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94B60" w14:textId="77777777" w:rsidR="008D1099" w:rsidRPr="00E11CD3" w:rsidRDefault="008D1099" w:rsidP="006C7959">
      <w:pPr>
        <w:ind w:firstLine="0"/>
        <w:jc w:val="center"/>
      </w:pPr>
      <w:bookmarkStart w:id="0" w:name="_Hlk100691143"/>
      <w:bookmarkEnd w:id="0"/>
    </w:p>
    <w:p w14:paraId="75687721" w14:textId="2E22C7B4" w:rsidR="006C7959" w:rsidRDefault="006C7959" w:rsidP="00C5109D"/>
    <w:p w14:paraId="07541F48" w14:textId="4140CD4C" w:rsidR="00B53764" w:rsidRDefault="00B53764" w:rsidP="00C5109D"/>
    <w:p w14:paraId="3DD6812F" w14:textId="63B84C86" w:rsidR="00B53764" w:rsidRDefault="00AB654C" w:rsidP="00AB654C">
      <w:pPr>
        <w:ind w:firstLine="0"/>
        <w:jc w:val="center"/>
      </w:pPr>
      <w:proofErr w:type="spellStart"/>
      <w:r>
        <w:t>Титульник</w:t>
      </w:r>
      <w:proofErr w:type="spellEnd"/>
    </w:p>
    <w:p w14:paraId="43AF185C" w14:textId="77777777" w:rsidR="00087450" w:rsidRDefault="00087450" w:rsidP="00C5109D"/>
    <w:p w14:paraId="2F466680" w14:textId="77777777" w:rsidR="00815309" w:rsidRDefault="00815309" w:rsidP="00C5109D"/>
    <w:p w14:paraId="3AD7179D" w14:textId="77777777" w:rsidR="00191410" w:rsidRDefault="00191410" w:rsidP="00C5109D"/>
    <w:p w14:paraId="68B1B714" w14:textId="77777777" w:rsidR="005514D3" w:rsidRPr="0031358E" w:rsidRDefault="005514D3" w:rsidP="005514D3">
      <w:pPr>
        <w:ind w:firstLine="0"/>
        <w:jc w:val="left"/>
        <w:outlineLvl w:val="0"/>
        <w:rPr>
          <w:rFonts w:eastAsia="Calibri" w:cs="Times New Roman"/>
          <w:szCs w:val="28"/>
        </w:rPr>
      </w:pPr>
    </w:p>
    <w:p w14:paraId="04C95A54" w14:textId="77777777" w:rsidR="00505347" w:rsidRDefault="00505347" w:rsidP="0031358E">
      <w:pPr>
        <w:sectPr w:rsidR="00505347" w:rsidSect="00505347">
          <w:footerReference w:type="default" r:id="rId8"/>
          <w:pgSz w:w="11909" w:h="16834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14:paraId="3B9AF6BF" w14:textId="77777777" w:rsidR="008E0C44" w:rsidRPr="008E0C44" w:rsidRDefault="008E0C44" w:rsidP="008E0C44">
      <w:pPr>
        <w:spacing w:after="200" w:line="276" w:lineRule="auto"/>
        <w:ind w:firstLine="0"/>
        <w:jc w:val="center"/>
        <w:rPr>
          <w:b/>
        </w:rPr>
      </w:pPr>
      <w:r w:rsidRPr="008E0C44">
        <w:rPr>
          <w:b/>
        </w:rPr>
        <w:lastRenderedPageBreak/>
        <w:t>Содержание</w:t>
      </w:r>
    </w:p>
    <w:p w14:paraId="42F8DA00" w14:textId="0D23C74F" w:rsidR="00E35AA8" w:rsidRDefault="00E35AA8" w:rsidP="008E0C44"/>
    <w:p w14:paraId="50179DBB" w14:textId="6264BEFE" w:rsidR="00132808" w:rsidRDefault="00E02F81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0691484" w:history="1">
        <w:r w:rsidR="00132808" w:rsidRPr="00DB1279">
          <w:rPr>
            <w:rStyle w:val="ad"/>
            <w:noProof/>
          </w:rPr>
          <w:t>Введение</w:t>
        </w:r>
        <w:r w:rsidR="00132808">
          <w:rPr>
            <w:noProof/>
            <w:webHidden/>
          </w:rPr>
          <w:tab/>
        </w:r>
        <w:r w:rsidR="00132808">
          <w:rPr>
            <w:noProof/>
            <w:webHidden/>
          </w:rPr>
          <w:fldChar w:fldCharType="begin"/>
        </w:r>
        <w:r w:rsidR="00132808">
          <w:rPr>
            <w:noProof/>
            <w:webHidden/>
          </w:rPr>
          <w:instrText xml:space="preserve"> PAGEREF _Toc100691484 \h </w:instrText>
        </w:r>
        <w:r w:rsidR="00132808">
          <w:rPr>
            <w:noProof/>
            <w:webHidden/>
          </w:rPr>
        </w:r>
        <w:r w:rsidR="00132808"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3</w:t>
        </w:r>
        <w:r w:rsidR="00132808">
          <w:rPr>
            <w:noProof/>
            <w:webHidden/>
          </w:rPr>
          <w:fldChar w:fldCharType="end"/>
        </w:r>
      </w:hyperlink>
    </w:p>
    <w:p w14:paraId="350AFF7A" w14:textId="75D26FED" w:rsidR="00132808" w:rsidRDefault="00132808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85" w:history="1">
        <w:r w:rsidRPr="00DB1279">
          <w:rPr>
            <w:rStyle w:val="ad"/>
            <w:noProof/>
          </w:rPr>
          <w:t>1. Общий подход к измерению вероятностных характеристик в информационных системах управления качеством в автоматизированных автоматических производствах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F7BE6B" w14:textId="5F09504E" w:rsidR="00132808" w:rsidRDefault="00132808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86" w:history="1">
        <w:r w:rsidRPr="00DB1279">
          <w:rPr>
            <w:rStyle w:val="ad"/>
            <w:noProof/>
          </w:rPr>
          <w:t>1.1. Аналоговые измерители математического ожидания и дисперсии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50D335" w14:textId="4A03F20A" w:rsidR="00132808" w:rsidRDefault="00132808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87" w:history="1">
        <w:r w:rsidRPr="00DB1279">
          <w:rPr>
            <w:rStyle w:val="ad"/>
            <w:noProof/>
          </w:rPr>
          <w:t>1.2. Цифро</w:t>
        </w:r>
        <w:bookmarkStart w:id="1" w:name="_GoBack"/>
        <w:bookmarkEnd w:id="1"/>
        <w:r w:rsidRPr="00DB1279">
          <w:rPr>
            <w:rStyle w:val="ad"/>
            <w:noProof/>
          </w:rPr>
          <w:t>вые измерители математического ожидания и дисперсии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FC364E8" w14:textId="2614A1B5" w:rsidR="00132808" w:rsidRDefault="00132808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88" w:history="1">
        <w:r w:rsidRPr="00DB1279">
          <w:rPr>
            <w:rStyle w:val="ad"/>
            <w:noProof/>
            <w:lang w:val="en-US"/>
          </w:rPr>
          <w:t>1.3</w:t>
        </w:r>
        <w:r w:rsidRPr="00DB1279">
          <w:rPr>
            <w:rStyle w:val="ad"/>
            <w:noProof/>
          </w:rPr>
          <w:t>. Оценка дисперсии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030228" w14:textId="253EB2F5" w:rsidR="00132808" w:rsidRDefault="00132808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89" w:history="1">
        <w:r w:rsidRPr="00DB1279">
          <w:rPr>
            <w:rStyle w:val="ad"/>
            <w:noProof/>
          </w:rPr>
          <w:t>2. Моделирование случайных событий, величин и процессов в информационных системах управления качеством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C768556" w14:textId="292A5C12" w:rsidR="00132808" w:rsidRDefault="00132808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90" w:history="1">
        <w:r w:rsidRPr="00DB1279">
          <w:rPr>
            <w:rStyle w:val="ad"/>
            <w:noProof/>
          </w:rPr>
          <w:t>2.1. Метод статистических испытаний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9E5EEAF" w14:textId="7A5B770C" w:rsidR="00132808" w:rsidRDefault="00132808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91" w:history="1">
        <w:r w:rsidRPr="00DB1279">
          <w:rPr>
            <w:rStyle w:val="ad"/>
            <w:noProof/>
          </w:rPr>
          <w:t>2.2. Алгоритмы статистического моделирования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502A37D" w14:textId="0028D716" w:rsidR="00132808" w:rsidRDefault="00132808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92" w:history="1">
        <w:r w:rsidRPr="00DB1279">
          <w:rPr>
            <w:rStyle w:val="ad"/>
            <w:noProof/>
          </w:rPr>
          <w:t>2.3. Моделирование случайных величин с заданным законом распределения и моделирование случайных событий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146CC2D" w14:textId="7E272FB0" w:rsidR="00132808" w:rsidRDefault="00132808">
      <w:pPr>
        <w:pStyle w:val="2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93" w:history="1">
        <w:r w:rsidRPr="00DB1279">
          <w:rPr>
            <w:rStyle w:val="ad"/>
            <w:noProof/>
          </w:rPr>
          <w:t>2.4. Моделирование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413A50E" w14:textId="5C1F9D83" w:rsidR="00132808" w:rsidRDefault="00132808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0691494" w:history="1">
        <w:r w:rsidRPr="00DB1279">
          <w:rPr>
            <w:rStyle w:val="ad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_Toc100691494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AE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0A1D254" w14:textId="00AFC13D" w:rsidR="00351AB3" w:rsidRDefault="00E02F81" w:rsidP="008E0C44">
      <w:r>
        <w:fldChar w:fldCharType="end"/>
      </w:r>
    </w:p>
    <w:p w14:paraId="488EA95E" w14:textId="77777777" w:rsidR="001E1968" w:rsidRDefault="001E1968" w:rsidP="008E0C44"/>
    <w:p w14:paraId="2404573D" w14:textId="77777777" w:rsidR="001E1968" w:rsidRDefault="001E1968" w:rsidP="008E0C44"/>
    <w:p w14:paraId="55937BB4" w14:textId="77777777" w:rsidR="008E0C44" w:rsidRDefault="008E0C44" w:rsidP="008E0C44"/>
    <w:p w14:paraId="15FD793E" w14:textId="77777777" w:rsidR="00E35AA8" w:rsidRDefault="00E35AA8" w:rsidP="008E0C44">
      <w:pPr>
        <w:sectPr w:rsidR="00E35AA8" w:rsidSect="00505347">
          <w:pgSz w:w="11909" w:h="16834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14:paraId="470AD1C6" w14:textId="4DCE58C6" w:rsidR="00323D3F" w:rsidRPr="00323D3F" w:rsidRDefault="00FB3E84" w:rsidP="00D9363F">
      <w:pPr>
        <w:pStyle w:val="1"/>
        <w:rPr>
          <w:rFonts w:eastAsiaTheme="minorEastAsia"/>
        </w:rPr>
      </w:pPr>
      <w:bookmarkStart w:id="2" w:name="bookmark0"/>
      <w:bookmarkStart w:id="3" w:name="_Toc429646313"/>
      <w:bookmarkStart w:id="4" w:name="_Toc435365016"/>
      <w:bookmarkStart w:id="5" w:name="_Toc465768784"/>
      <w:bookmarkStart w:id="6" w:name="_Toc100691484"/>
      <w:bookmarkEnd w:id="2"/>
      <w:r>
        <w:rPr>
          <w:rFonts w:eastAsiaTheme="minorEastAsia"/>
        </w:rPr>
        <w:lastRenderedPageBreak/>
        <w:t>Введение</w:t>
      </w:r>
      <w:bookmarkEnd w:id="6"/>
    </w:p>
    <w:p w14:paraId="702103BC" w14:textId="77777777" w:rsidR="00E91A05" w:rsidRPr="00E91A05" w:rsidRDefault="00E91A05" w:rsidP="00E91A05">
      <w:pPr>
        <w:rPr>
          <w:rFonts w:eastAsiaTheme="minorEastAsia"/>
        </w:rPr>
      </w:pPr>
      <w:r w:rsidRPr="00E91A05">
        <w:rPr>
          <w:rFonts w:eastAsiaTheme="minorEastAsia"/>
        </w:rPr>
        <w:t>В информационных измерительных системах, контролируемых параметры технологических процессов, большую роль имеют случайные процессы. Анализ различных задач показывает, что почти любой сигнал, несущий информацию, можно рассматривать как случайный, точнее стохастический.</w:t>
      </w:r>
    </w:p>
    <w:p w14:paraId="372A8C03" w14:textId="77777777" w:rsidR="00E91A05" w:rsidRPr="00E91A05" w:rsidRDefault="00E91A05" w:rsidP="00E91A05">
      <w:pPr>
        <w:rPr>
          <w:rFonts w:eastAsiaTheme="minorEastAsia"/>
        </w:rPr>
      </w:pPr>
      <w:r w:rsidRPr="00E91A05">
        <w:rPr>
          <w:rFonts w:eastAsiaTheme="minorEastAsia"/>
        </w:rPr>
        <w:t>Изучение случайных процессов требует применения статических методов анализа. При статическом подходе нет необходимости определять точный результат отдельного измерения, а можно основываться на исследование множества опытов. Случайные процессы наиболее полно описываются законами распределения вероятностей: одномерными, двумерными и т.д.</w:t>
      </w:r>
    </w:p>
    <w:p w14:paraId="21FE128E" w14:textId="5F6AA037" w:rsidR="00E91A05" w:rsidRDefault="00E91A05" w:rsidP="00D007EA">
      <w:pPr>
        <w:rPr>
          <w:rFonts w:eastAsiaTheme="minorEastAsia"/>
        </w:rPr>
      </w:pPr>
      <w:r>
        <w:rPr>
          <w:rFonts w:eastAsiaTheme="minorEastAsia"/>
        </w:rPr>
        <w:t>Поэтому изучение случайных процессов в автоматизации автоматических производств является актуальной задачей.</w:t>
      </w:r>
    </w:p>
    <w:p w14:paraId="18914F20" w14:textId="00C6A709" w:rsidR="00E91A05" w:rsidRDefault="00E91A05" w:rsidP="00D007EA">
      <w:pPr>
        <w:rPr>
          <w:rFonts w:eastAsiaTheme="minorEastAsia"/>
        </w:rPr>
      </w:pPr>
      <w:r>
        <w:rPr>
          <w:rFonts w:eastAsiaTheme="minorEastAsia"/>
        </w:rPr>
        <w:t>В процессе выполнения работы рассматриваются вопросы об измерениях вероятностных характеристик в информационных системах управления качеством, а также о моделировании случайных событий, величин и процессов в автоматизированных автоматических производствах.</w:t>
      </w:r>
    </w:p>
    <w:p w14:paraId="1D695366" w14:textId="6CB12B8C" w:rsidR="005D4011" w:rsidRDefault="005D4011">
      <w:pPr>
        <w:spacing w:after="200" w:line="276" w:lineRule="auto"/>
        <w:ind w:firstLine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2187176F" w14:textId="4633E384" w:rsidR="005D4011" w:rsidRPr="005D4011" w:rsidRDefault="005D4011" w:rsidP="005D4011">
      <w:pPr>
        <w:pStyle w:val="1"/>
        <w:rPr>
          <w:rFonts w:eastAsiaTheme="minorEastAsia"/>
        </w:rPr>
      </w:pPr>
      <w:bookmarkStart w:id="7" w:name="_Toc100691485"/>
      <w:r w:rsidRPr="005D4011">
        <w:rPr>
          <w:rFonts w:eastAsiaTheme="minorEastAsia"/>
        </w:rPr>
        <w:lastRenderedPageBreak/>
        <w:t>1. Общий подход к измерению вероятностных характеристик в информационных системах управления качеством в автоматизированных автоматических производствах</w:t>
      </w:r>
      <w:bookmarkEnd w:id="7"/>
    </w:p>
    <w:p w14:paraId="08A7A285" w14:textId="77777777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>В информационных измерительных системах, контролируемых параметры технологических процессов, большую роль имеют случайные процессы. Анализ различных задач показывает, что почти любой сигнал, несущий информацию, можно рассматривать как случайный, точнее стохастический.</w:t>
      </w:r>
    </w:p>
    <w:p w14:paraId="3B350BA2" w14:textId="77777777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>Изучение случайных процессов требует применения статических методов анализа. При статическом подходе нет необходимости определять точный результат отдельного измерения, а можно основываться на исследование множества опытов. Случайные процессы наиболее полно описываются законами распределения вероятностей: одномерными, двумерными и т.д.</w:t>
      </w:r>
    </w:p>
    <w:p w14:paraId="4A9C663F" w14:textId="321BECC5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>Измерение параметров и характеристик случайных процессов существенно упрощается при его стационарности и эргодичности. Стационарными называются случайные процессы, статические характеристики которых не изменяются во времени. Свойства стационарных процессов характеризуют следующими условиями: математическое ожидание стационарного случайного процесса постоянно, дисперсия по сечениям является постоянной величиной</w:t>
      </w:r>
      <w:r w:rsidR="00AF3E8E">
        <w:rPr>
          <w:rStyle w:val="af0"/>
          <w:rFonts w:eastAsiaTheme="minorEastAsia"/>
        </w:rPr>
        <w:footnoteReference w:id="1"/>
      </w:r>
      <w:r w:rsidRPr="00F55889">
        <w:rPr>
          <w:rFonts w:eastAsiaTheme="minorEastAsia"/>
        </w:rPr>
        <w:t>.</w:t>
      </w:r>
    </w:p>
    <w:p w14:paraId="669FB184" w14:textId="77777777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>При исследованиях случайных процессов отражают его отдельными реализациями. Полное представление о случайном процессе можно получить с помощью бесконечной совокупности его реализаций или их, так называемого ансамбля.</w:t>
      </w:r>
    </w:p>
    <w:p w14:paraId="5AF6F9FF" w14:textId="77777777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>Ансамбль реализаций – математическая абстракция, аналитическая модель случайного процесса.</w:t>
      </w:r>
    </w:p>
    <w:p w14:paraId="1B799799" w14:textId="2577AA08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lastRenderedPageBreak/>
        <w:t xml:space="preserve">Конкретные реализации, наблюдаемые при исследованиях, представляют собой физические процессы, явления или объекты и входят в ансамбль как его неотъемлемая часть. Например, ансамблем реализации случайного процесса является группа сигналов, наблюдаемых одновременно с помощью многоканального осциллографа на выходах идентичных генераторов шумового напряжения, полученных в результате изменения ряда неслучайных функций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(t)</m:t>
        </m:r>
      </m:oMath>
      <w:r w:rsidRPr="00F55889">
        <w:rPr>
          <w:rFonts w:eastAsiaTheme="minorEastAsia"/>
        </w:rPr>
        <w:t>.</w:t>
      </w:r>
    </w:p>
    <w:p w14:paraId="40212566" w14:textId="1B68EAC1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 xml:space="preserve">Обычно реальные информационные случайные процессы относятся к стационарным. Подавляющее большинство случайных процессов обладает свойством эргодичности. Случайный процесс является эргодическим, если усреднение по ансамблю реализаций можно заменить усреднением по времени одной реализации в пределах бесконечно длинного интервала </w:t>
      </w:r>
      <m:oMath>
        <m:r>
          <w:rPr>
            <w:rFonts w:ascii="Cambria Math" w:eastAsiaTheme="minorEastAsia" w:hAnsi="Cambria Math"/>
          </w:rPr>
          <m:t>tx</m:t>
        </m:r>
      </m:oMath>
      <w:r w:rsidRPr="00F55889">
        <w:rPr>
          <w:rFonts w:eastAsiaTheme="minorEastAsia"/>
        </w:rPr>
        <w:t>.</w:t>
      </w:r>
    </w:p>
    <w:p w14:paraId="0E0152EB" w14:textId="77777777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>Основные числовые характеристики стационарного эргодического случайно процесса:</w:t>
      </w:r>
    </w:p>
    <w:p w14:paraId="41D018E1" w14:textId="2302BA2B" w:rsidR="00F55889" w:rsidRPr="00F55889" w:rsidRDefault="00F55889" w:rsidP="003E257A">
      <w:pPr>
        <w:pStyle w:val="a3"/>
        <w:numPr>
          <w:ilvl w:val="0"/>
          <w:numId w:val="4"/>
        </w:numPr>
        <w:ind w:left="0" w:firstLine="709"/>
        <w:rPr>
          <w:rFonts w:eastAsiaTheme="minorEastAsia"/>
        </w:rPr>
      </w:pPr>
      <w:r w:rsidRPr="00F55889">
        <w:rPr>
          <w:rFonts w:eastAsiaTheme="minorEastAsia"/>
        </w:rPr>
        <w:t>матожидание случайного процесса вычисляют путем усреднения значения заданной реализации.</w:t>
      </w:r>
    </w:p>
    <w:p w14:paraId="1B04C08F" w14:textId="1CE8F964" w:rsidR="00F55889" w:rsidRPr="00F55889" w:rsidRDefault="00F55889" w:rsidP="003E257A">
      <w:pPr>
        <w:pStyle w:val="a3"/>
        <w:numPr>
          <w:ilvl w:val="0"/>
          <w:numId w:val="4"/>
        </w:numPr>
        <w:ind w:left="0" w:firstLine="709"/>
        <w:rPr>
          <w:rFonts w:eastAsiaTheme="minorEastAsia"/>
        </w:rPr>
      </w:pPr>
      <w:r w:rsidRPr="00F55889">
        <w:rPr>
          <w:rFonts w:eastAsiaTheme="minorEastAsia"/>
        </w:rPr>
        <w:t>дисперсия случайного процесса.</w:t>
      </w:r>
    </w:p>
    <w:p w14:paraId="044AB194" w14:textId="77777777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>На практике вместо среднего значения, дисперсии и СКО результата измерения случайного процесса находят их оценки.</w:t>
      </w:r>
    </w:p>
    <w:p w14:paraId="35C79A37" w14:textId="77777777" w:rsidR="00F55889" w:rsidRPr="00F55889" w:rsidRDefault="00F55889" w:rsidP="00F55889">
      <w:pPr>
        <w:rPr>
          <w:rFonts w:eastAsiaTheme="minorEastAsia"/>
        </w:rPr>
      </w:pPr>
      <w:r w:rsidRPr="00F55889">
        <w:rPr>
          <w:rFonts w:eastAsiaTheme="minorEastAsia"/>
        </w:rPr>
        <w:t>Различают две группы статистических характеристик случайных процессов:</w:t>
      </w:r>
    </w:p>
    <w:p w14:paraId="0DA4263E" w14:textId="54E45B12" w:rsidR="00F55889" w:rsidRPr="00F55889" w:rsidRDefault="00F55889" w:rsidP="003E257A">
      <w:pPr>
        <w:pStyle w:val="a3"/>
        <w:numPr>
          <w:ilvl w:val="0"/>
          <w:numId w:val="5"/>
        </w:numPr>
        <w:ind w:left="0" w:firstLine="709"/>
        <w:rPr>
          <w:rFonts w:eastAsiaTheme="minorEastAsia"/>
        </w:rPr>
      </w:pPr>
      <w:r w:rsidRPr="00F55889">
        <w:rPr>
          <w:rFonts w:eastAsiaTheme="minorEastAsia"/>
        </w:rPr>
        <w:t>распределение его значения во времени (матожидание, дисперсия, функция распределения, функция корреляции);</w:t>
      </w:r>
    </w:p>
    <w:p w14:paraId="080982C7" w14:textId="550A9BEB" w:rsidR="005D4011" w:rsidRPr="00F55889" w:rsidRDefault="00F55889" w:rsidP="003E257A">
      <w:pPr>
        <w:pStyle w:val="a3"/>
        <w:numPr>
          <w:ilvl w:val="0"/>
          <w:numId w:val="5"/>
        </w:numPr>
        <w:ind w:left="0" w:firstLine="709"/>
        <w:rPr>
          <w:rFonts w:eastAsiaTheme="minorEastAsia"/>
        </w:rPr>
      </w:pPr>
      <w:r w:rsidRPr="00F55889">
        <w:rPr>
          <w:rFonts w:eastAsiaTheme="minorEastAsia"/>
        </w:rPr>
        <w:t>распределение энергии процесса по частоте (спектральная плотность)</w:t>
      </w:r>
      <w:r w:rsidR="00AF3E8E">
        <w:rPr>
          <w:rStyle w:val="af0"/>
          <w:rFonts w:eastAsiaTheme="minorEastAsia"/>
        </w:rPr>
        <w:footnoteReference w:id="2"/>
      </w:r>
      <w:r w:rsidRPr="007635C5">
        <w:rPr>
          <w:rFonts w:eastAsiaTheme="minorEastAsia"/>
        </w:rPr>
        <w:t>.</w:t>
      </w:r>
    </w:p>
    <w:p w14:paraId="40C949E9" w14:textId="630F7876" w:rsidR="007635C5" w:rsidRPr="007635C5" w:rsidRDefault="007635C5" w:rsidP="007635C5">
      <w:pPr>
        <w:pStyle w:val="2"/>
        <w:rPr>
          <w:rFonts w:eastAsiaTheme="minorEastAsia"/>
        </w:rPr>
      </w:pPr>
      <w:bookmarkStart w:id="8" w:name="_Toc100691486"/>
      <w:r>
        <w:rPr>
          <w:rFonts w:eastAsiaTheme="minorEastAsia"/>
        </w:rPr>
        <w:lastRenderedPageBreak/>
        <w:t xml:space="preserve">1.1. </w:t>
      </w:r>
      <w:r w:rsidRPr="007635C5">
        <w:rPr>
          <w:rFonts w:eastAsiaTheme="minorEastAsia"/>
        </w:rPr>
        <w:t>Аналоговые измерители математического ожидания и дисперсии</w:t>
      </w:r>
      <w:bookmarkEnd w:id="8"/>
    </w:p>
    <w:p w14:paraId="098640A8" w14:textId="59956AE5" w:rsidR="007635C5" w:rsidRPr="007635C5" w:rsidRDefault="007635C5" w:rsidP="007635C5">
      <w:pPr>
        <w:rPr>
          <w:rFonts w:eastAsiaTheme="minorEastAsia"/>
        </w:rPr>
      </w:pPr>
      <w:r w:rsidRPr="007635C5">
        <w:rPr>
          <w:rFonts w:eastAsiaTheme="minorEastAsia"/>
        </w:rPr>
        <w:t xml:space="preserve">Если функции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7635C5">
        <w:rPr>
          <w:rFonts w:eastAsiaTheme="minorEastAsia"/>
        </w:rPr>
        <w:t xml:space="preserve"> представляют ток или напряжение, то в роли аналогового интегратора могут выступать интегрирующие RC-цепочки или интегратор на ОУ с емкостной отрицательной ОС</w:t>
      </w:r>
      <w:r>
        <w:rPr>
          <w:rFonts w:eastAsiaTheme="minorEastAsia"/>
        </w:rPr>
        <w:t xml:space="preserve"> (рис. 1.1)</w:t>
      </w:r>
      <w:r w:rsidRPr="007635C5">
        <w:rPr>
          <w:rFonts w:eastAsiaTheme="minorEastAsia"/>
        </w:rPr>
        <w:t>.</w:t>
      </w:r>
    </w:p>
    <w:p w14:paraId="0A69F064" w14:textId="10A36467" w:rsidR="007635C5" w:rsidRPr="007635C5" w:rsidRDefault="007635C5" w:rsidP="007635C5">
      <w:pPr>
        <w:rPr>
          <w:rFonts w:eastAsiaTheme="minorEastAsia"/>
        </w:rPr>
      </w:pPr>
      <w:r w:rsidRPr="007635C5">
        <w:rPr>
          <w:rFonts w:eastAsiaTheme="minorEastAsia"/>
        </w:rPr>
        <w:t xml:space="preserve">С помощью электронного ключа Кл задается время интегрирования (опроса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7635C5">
        <w:rPr>
          <w:rFonts w:eastAsiaTheme="minorEastAsia"/>
        </w:rPr>
        <w:t xml:space="preserve">) входного сигнала.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 w:rsidRPr="007635C5">
        <w:rPr>
          <w:rFonts w:eastAsiaTheme="minorEastAsia"/>
        </w:rPr>
        <w:t xml:space="preserve">. При </w:t>
      </w:r>
      <m:oMath>
        <m:r>
          <w:rPr>
            <w:rFonts w:ascii="Cambria Math" w:eastAsiaTheme="minorEastAsia" w:hAnsi="Cambria Math"/>
          </w:rPr>
          <m:t>t=0</m:t>
        </m:r>
      </m:oMath>
      <w:r w:rsidRPr="007635C5">
        <w:rPr>
          <w:rFonts w:eastAsiaTheme="minorEastAsia"/>
        </w:rPr>
        <w:t xml:space="preserve"> Кл размыкается и находится в этом положении до момента </w:t>
      </w:r>
      <m:oMath>
        <m:r>
          <w:rPr>
            <w:rFonts w:ascii="Cambria Math" w:eastAsiaTheme="minorEastAsia" w:hAnsi="Cambria Math"/>
          </w:rPr>
          <m:t>t=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7635C5">
        <w:rPr>
          <w:rFonts w:eastAsiaTheme="minorEastAsia"/>
        </w:rPr>
        <w:t xml:space="preserve">, после чего замыкается. За время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7635C5">
        <w:rPr>
          <w:rFonts w:eastAsiaTheme="minorEastAsia"/>
        </w:rPr>
        <w:t xml:space="preserve"> осуществляется усреднения входного сигнала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(t)</m:t>
        </m:r>
      </m:oMath>
      <w:r w:rsidRPr="007635C5">
        <w:rPr>
          <w:rFonts w:eastAsiaTheme="minorEastAsia"/>
        </w:rPr>
        <w:t>.</w:t>
      </w:r>
    </w:p>
    <w:p w14:paraId="1D37F2EA" w14:textId="2DAC97A9" w:rsidR="007635C5" w:rsidRDefault="007635C5" w:rsidP="007635C5">
      <w:pPr>
        <w:ind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15FEB2BF" wp14:editId="5E32AEBE">
            <wp:extent cx="2647950" cy="201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02EA" w14:textId="2425060A" w:rsidR="007635C5" w:rsidRPr="007635C5" w:rsidRDefault="007635C5" w:rsidP="007635C5">
      <w:pPr>
        <w:ind w:firstLine="0"/>
        <w:jc w:val="center"/>
        <w:rPr>
          <w:rFonts w:eastAsiaTheme="minorEastAsia"/>
        </w:rPr>
      </w:pPr>
      <w:r>
        <w:rPr>
          <w:rFonts w:eastAsiaTheme="minorEastAsia"/>
        </w:rPr>
        <w:t>Рис. 1.1 – Интегратор ОУ с емкостной отрицательной ОС</w:t>
      </w:r>
    </w:p>
    <w:p w14:paraId="066EB289" w14:textId="75499631" w:rsidR="007635C5" w:rsidRPr="007635C5" w:rsidRDefault="007635C5" w:rsidP="007635C5">
      <w:pPr>
        <w:rPr>
          <w:rFonts w:eastAsiaTheme="minorEastAsia"/>
        </w:rPr>
      </w:pPr>
      <w:r w:rsidRPr="007635C5">
        <w:rPr>
          <w:rFonts w:eastAsiaTheme="minorEastAsia"/>
        </w:rPr>
        <w:t xml:space="preserve">Через замкнутый ключ и ОУ конденсатор разряжается почти мгновенно. Для получения оценки среднего значения исследуемого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(t)</m:t>
        </m:r>
      </m:oMath>
      <w:r w:rsidRPr="007635C5">
        <w:rPr>
          <w:rFonts w:eastAsiaTheme="minorEastAsia"/>
        </w:rPr>
        <w:t xml:space="preserve"> необходимо измерить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вых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7635C5">
        <w:rPr>
          <w:rFonts w:eastAsiaTheme="minorEastAsia"/>
        </w:rPr>
        <w:t xml:space="preserve"> на интервале времени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7635C5">
        <w:rPr>
          <w:rFonts w:eastAsiaTheme="minorEastAsia"/>
        </w:rPr>
        <w:t>.</w:t>
      </w:r>
    </w:p>
    <w:p w14:paraId="76EB6E53" w14:textId="37736048" w:rsidR="007635C5" w:rsidRPr="007635C5" w:rsidRDefault="007635C5" w:rsidP="007635C5">
      <w:pPr>
        <w:rPr>
          <w:rFonts w:eastAsiaTheme="minorEastAsia"/>
        </w:rPr>
      </w:pPr>
      <w:r w:rsidRPr="007635C5">
        <w:rPr>
          <w:rFonts w:eastAsiaTheme="minorEastAsia"/>
        </w:rPr>
        <w:t>Для измерения дисперсии можно использовать вольтметр среднего квадратического значения. Такой вольтметр должен отвечать следующим требованиям</w:t>
      </w:r>
      <w:r w:rsidR="006273B0">
        <w:rPr>
          <w:rStyle w:val="af0"/>
          <w:rFonts w:eastAsiaTheme="minorEastAsia"/>
        </w:rPr>
        <w:footnoteReference w:id="3"/>
      </w:r>
      <w:r w:rsidRPr="007635C5">
        <w:rPr>
          <w:rFonts w:eastAsiaTheme="minorEastAsia"/>
        </w:rPr>
        <w:t>:</w:t>
      </w:r>
    </w:p>
    <w:p w14:paraId="7C521401" w14:textId="6C196C20" w:rsidR="007635C5" w:rsidRPr="0007312C" w:rsidRDefault="007635C5" w:rsidP="003E257A">
      <w:pPr>
        <w:pStyle w:val="a3"/>
        <w:numPr>
          <w:ilvl w:val="0"/>
          <w:numId w:val="6"/>
        </w:numPr>
        <w:ind w:left="0" w:firstLine="709"/>
        <w:rPr>
          <w:rFonts w:eastAsiaTheme="minorEastAsia"/>
        </w:rPr>
      </w:pPr>
      <w:r w:rsidRPr="0007312C">
        <w:rPr>
          <w:rFonts w:eastAsiaTheme="minorEastAsia"/>
        </w:rPr>
        <w:t>иметь закрытый вход, т.е. не пропускать постоянную составляющую для получения интегрированной величины</w:t>
      </w:r>
      <w:r w:rsidR="00EF49FF">
        <w:rPr>
          <w:rFonts w:eastAsiaTheme="minorEastAsia"/>
        </w:rPr>
        <w:t>;</w:t>
      </w:r>
    </w:p>
    <w:p w14:paraId="03C02EA1" w14:textId="0BBF2333" w:rsidR="007635C5" w:rsidRPr="0007312C" w:rsidRDefault="007635C5" w:rsidP="003E257A">
      <w:pPr>
        <w:pStyle w:val="a3"/>
        <w:numPr>
          <w:ilvl w:val="0"/>
          <w:numId w:val="6"/>
        </w:numPr>
        <w:ind w:left="0" w:firstLine="709"/>
        <w:rPr>
          <w:rFonts w:eastAsiaTheme="minorEastAsia"/>
        </w:rPr>
      </w:pPr>
      <w:r w:rsidRPr="0007312C">
        <w:rPr>
          <w:rFonts w:eastAsiaTheme="minorEastAsia"/>
        </w:rPr>
        <w:t xml:space="preserve">обладать большой протяженностью квадратичного участка характеристики детектора, т.к. измеряемые напряжения могут отличаться </w:t>
      </w:r>
      <w:r w:rsidRPr="0007312C">
        <w:rPr>
          <w:rFonts w:eastAsiaTheme="minorEastAsia"/>
        </w:rPr>
        <w:lastRenderedPageBreak/>
        <w:t>большими величинами отношения пикового значения к СКО (детектор при детектировании возводит в квадрат)</w:t>
      </w:r>
      <w:r w:rsidR="00EF49FF">
        <w:rPr>
          <w:rFonts w:eastAsiaTheme="minorEastAsia"/>
        </w:rPr>
        <w:t>;</w:t>
      </w:r>
    </w:p>
    <w:p w14:paraId="0EA4261C" w14:textId="3FF0BF19" w:rsidR="007635C5" w:rsidRPr="0007312C" w:rsidRDefault="007635C5" w:rsidP="003E257A">
      <w:pPr>
        <w:pStyle w:val="a3"/>
        <w:numPr>
          <w:ilvl w:val="0"/>
          <w:numId w:val="6"/>
        </w:numPr>
        <w:ind w:left="0" w:firstLine="709"/>
        <w:rPr>
          <w:rFonts w:eastAsiaTheme="minorEastAsia"/>
        </w:rPr>
      </w:pPr>
      <w:r w:rsidRPr="0007312C">
        <w:rPr>
          <w:rFonts w:eastAsiaTheme="minorEastAsia"/>
        </w:rPr>
        <w:t>иметь высокую чувствительность в широком диапазоне исследуемых частот.</w:t>
      </w:r>
    </w:p>
    <w:p w14:paraId="793CCFBC" w14:textId="4939ADF6" w:rsidR="007635C5" w:rsidRDefault="00C024B4" w:rsidP="00C024B4">
      <w:pPr>
        <w:pStyle w:val="2"/>
        <w:rPr>
          <w:rFonts w:eastAsiaTheme="minorEastAsia"/>
        </w:rPr>
      </w:pPr>
      <w:bookmarkStart w:id="9" w:name="_Toc100691487"/>
      <w:r>
        <w:rPr>
          <w:rFonts w:eastAsiaTheme="minorEastAsia"/>
        </w:rPr>
        <w:t xml:space="preserve">1.2. </w:t>
      </w:r>
      <w:r w:rsidRPr="00C024B4">
        <w:rPr>
          <w:rFonts w:eastAsiaTheme="minorEastAsia"/>
        </w:rPr>
        <w:t>Цифровые измерители математического ожидания и дисперсии</w:t>
      </w:r>
      <w:bookmarkEnd w:id="9"/>
    </w:p>
    <w:p w14:paraId="4FA40027" w14:textId="63B5A22C" w:rsidR="00C024B4" w:rsidRPr="00C024B4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>Упрощенная схема цифрового измерителя матожидания и эпюры приведены на рис</w:t>
      </w:r>
      <w:r w:rsidR="002773C0">
        <w:rPr>
          <w:rFonts w:eastAsiaTheme="minorEastAsia"/>
        </w:rPr>
        <w:t>. 1.2.</w:t>
      </w:r>
    </w:p>
    <w:p w14:paraId="45D17600" w14:textId="479E3AAB" w:rsidR="006273B0" w:rsidRDefault="006273B0" w:rsidP="006273B0">
      <w:pPr>
        <w:ind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1C3D7E07" wp14:editId="5A2D034C">
            <wp:extent cx="4090953" cy="19812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771" cy="20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A6B52" w14:textId="77777777" w:rsidR="006273B0" w:rsidRDefault="006273B0" w:rsidP="006273B0">
      <w:pPr>
        <w:ind w:firstLine="0"/>
        <w:jc w:val="center"/>
        <w:rPr>
          <w:rFonts w:eastAsiaTheme="minorEastAsia"/>
        </w:rPr>
      </w:pPr>
      <w:r>
        <w:rPr>
          <w:rFonts w:eastAsiaTheme="minorEastAsia"/>
        </w:rPr>
        <w:t>а)</w:t>
      </w:r>
    </w:p>
    <w:p w14:paraId="25D3E329" w14:textId="77777777" w:rsidR="006273B0" w:rsidRDefault="006273B0" w:rsidP="006273B0">
      <w:pPr>
        <w:ind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2DE7B96" wp14:editId="1DC7695D">
            <wp:extent cx="3676650" cy="260810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53" cy="269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627A" w14:textId="77777777" w:rsidR="006273B0" w:rsidRDefault="006273B0" w:rsidP="006273B0">
      <w:pPr>
        <w:ind w:firstLine="0"/>
        <w:jc w:val="center"/>
        <w:rPr>
          <w:rFonts w:eastAsiaTheme="minorEastAsia"/>
        </w:rPr>
      </w:pPr>
      <w:r>
        <w:rPr>
          <w:rFonts w:eastAsiaTheme="minorEastAsia"/>
        </w:rPr>
        <w:t>б)</w:t>
      </w:r>
    </w:p>
    <w:p w14:paraId="3ED4C035" w14:textId="77777777" w:rsidR="006273B0" w:rsidRPr="00C024B4" w:rsidRDefault="006273B0" w:rsidP="006273B0">
      <w:pPr>
        <w:rPr>
          <w:rFonts w:eastAsiaTheme="minorEastAsia"/>
        </w:rPr>
      </w:pPr>
      <w:r>
        <w:rPr>
          <w:rFonts w:eastAsiaTheme="minorEastAsia"/>
        </w:rPr>
        <w:t xml:space="preserve">Рис. 1.2 – </w:t>
      </w:r>
      <w:r w:rsidRPr="000C2008">
        <w:rPr>
          <w:rFonts w:eastAsiaTheme="minorEastAsia"/>
        </w:rPr>
        <w:t>Упрощенная схема цифрового измерителя матожидания</w:t>
      </w:r>
      <w:r>
        <w:rPr>
          <w:rFonts w:eastAsiaTheme="minorEastAsia"/>
        </w:rPr>
        <w:t xml:space="preserve"> (а)</w:t>
      </w:r>
      <w:r w:rsidRPr="000C2008">
        <w:rPr>
          <w:rFonts w:eastAsiaTheme="minorEastAsia"/>
        </w:rPr>
        <w:t xml:space="preserve"> и эпюры</w:t>
      </w:r>
      <w:r>
        <w:rPr>
          <w:rFonts w:eastAsiaTheme="minorEastAsia"/>
        </w:rPr>
        <w:t xml:space="preserve"> (б): </w:t>
      </w:r>
      <w:r w:rsidRPr="00C024B4">
        <w:rPr>
          <w:rFonts w:eastAsiaTheme="minorEastAsia"/>
        </w:rPr>
        <w:t>ТГ – тактовый генератор, ДТ – делитель частоты</w:t>
      </w:r>
    </w:p>
    <w:p w14:paraId="2D2B89B6" w14:textId="449A067C" w:rsidR="00C024B4" w:rsidRPr="00C024B4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 xml:space="preserve">Рабочий цикл цифрового измерителя задают опорные импульсы ТГ, который управляет генератором линейно изменяющегося напряжения ГЛИН. </w:t>
      </w:r>
      <w:r w:rsidRPr="00C024B4">
        <w:rPr>
          <w:rFonts w:eastAsiaTheme="minorEastAsia"/>
        </w:rPr>
        <w:lastRenderedPageBreak/>
        <w:t xml:space="preserve">Последний входит в состав схемы время импульсного АЦП. Управление схемой осуществляет ГСИ, сигнал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гси</m:t>
            </m:r>
          </m:sub>
        </m:sSub>
      </m:oMath>
      <w:r w:rsidRPr="00C024B4">
        <w:rPr>
          <w:rFonts w:eastAsiaTheme="minorEastAsia"/>
        </w:rPr>
        <w:t xml:space="preserve"> которого поступает и на один из входов схемы «И» и на ДУ. Коэффициент деления ДУ выбирают кратным 10. на выходе ДУ формируются импульсы, имеющие достаточно большой период следования, задающий интервал опроса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  <m:r>
          <w:rPr>
            <w:rFonts w:ascii="Cambria Math" w:eastAsiaTheme="minorEastAsia" w:hAnsi="Cambria Math"/>
          </w:rPr>
          <m:t>=kg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  <m:r>
          <w:rPr>
            <w:rFonts w:ascii="Cambria Math" w:eastAsiaTheme="minorEastAsia" w:hAnsi="Cambria Math"/>
          </w:rPr>
          <m:t>=10</m:t>
        </m:r>
        <m:r>
          <w:rPr>
            <w:rFonts w:ascii="Cambria Math" w:eastAsiaTheme="minorEastAsia" w:hAnsi="Cambria Math"/>
          </w:rPr>
          <m:t>∙</m:t>
        </m:r>
        <m:r>
          <w:rPr>
            <w:rFonts w:ascii="Cambria Math" w:eastAsiaTheme="minorEastAsia" w:hAnsi="Cambria Math"/>
          </w:rPr>
          <m:t>β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</m:oMath>
      <w:r w:rsidRPr="00C024B4">
        <w:rPr>
          <w:rFonts w:eastAsiaTheme="minorEastAsia"/>
        </w:rPr>
        <w:t>.</w:t>
      </w:r>
    </w:p>
    <w:p w14:paraId="3DA45458" w14:textId="6C296997" w:rsidR="00C024B4" w:rsidRPr="00C024B4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 xml:space="preserve">Импульсы управления </w:t>
      </w:r>
      <w:proofErr w:type="spellStart"/>
      <w:r w:rsidRPr="00C024B4">
        <w:rPr>
          <w:rFonts w:eastAsiaTheme="minorEastAsia"/>
        </w:rPr>
        <w:t>Uтг</w:t>
      </w:r>
      <w:proofErr w:type="spellEnd"/>
      <w:r w:rsidRPr="00C024B4">
        <w:rPr>
          <w:rFonts w:eastAsiaTheme="minorEastAsia"/>
        </w:rPr>
        <w:t xml:space="preserve">, поступающие с периодом повторения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C024B4">
        <w:rPr>
          <w:rFonts w:eastAsiaTheme="minorEastAsia"/>
        </w:rPr>
        <w:t xml:space="preserve"> с тактового генератора, командой ПУСК запускают ГЛИН, сигнал которого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(t)</m:t>
        </m:r>
      </m:oMath>
      <w:r w:rsidRPr="00C024B4">
        <w:rPr>
          <w:rFonts w:eastAsiaTheme="minorEastAsia"/>
        </w:rPr>
        <w:t xml:space="preserve"> в компараторе К1 сравнивается с исследуемым сигналом </w:t>
      </w:r>
      <m:oMath>
        <m:r>
          <w:rPr>
            <w:rFonts w:ascii="Cambria Math" w:eastAsiaTheme="minorEastAsia" w:hAnsi="Cambria Math"/>
          </w:rPr>
          <m:t>U(t)</m:t>
        </m:r>
      </m:oMath>
      <w:r w:rsidRPr="00C024B4">
        <w:rPr>
          <w:rFonts w:eastAsiaTheme="minorEastAsia"/>
        </w:rPr>
        <w:t>.</w:t>
      </w:r>
    </w:p>
    <w:p w14:paraId="32FBA727" w14:textId="77777777" w:rsidR="00C024B4" w:rsidRPr="00C024B4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>Одновременно с началом работы ГЛИН компаратор К2 подает разрешающий сигнал на вход триггера Т, который открывается и на входах схемы «И» появляются сигналы. В результате от начала команды ПУСК импульсы ГСИ через схему «И» поступают на счетчик СЧ.</w:t>
      </w:r>
    </w:p>
    <w:p w14:paraId="1E425426" w14:textId="580FF066" w:rsidR="00C024B4" w:rsidRPr="00C024B4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 xml:space="preserve">Процесс подсчета импульсов ГСИ счетчика прекратится при сравнении напряжения, вырабатываемого ГЛИН, с выходным </w:t>
      </w:r>
      <m:oMath>
        <m:r>
          <w:rPr>
            <w:rFonts w:ascii="Cambria Math" w:eastAsiaTheme="minorEastAsia" w:hAnsi="Cambria Math"/>
          </w:rPr>
          <m:t>U(t)</m:t>
        </m:r>
      </m:oMath>
      <w:r w:rsidRPr="00C024B4">
        <w:rPr>
          <w:rFonts w:eastAsiaTheme="minorEastAsia"/>
        </w:rPr>
        <w:t>. При этом на компаратор К1 поступит сигнал, опрокидывающий триггер. Время подсчета импульсов в каждом цикле опроса равен длительности работы ГЛИН.</w:t>
      </w:r>
    </w:p>
    <w:p w14:paraId="12C2367C" w14:textId="0621E064" w:rsidR="00C024B4" w:rsidRPr="00C024B4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>После окончания времени цикла Т</w:t>
      </w:r>
      <w:r w:rsidRPr="006273B0">
        <w:rPr>
          <w:rFonts w:eastAsiaTheme="minorEastAsia"/>
          <w:vertAlign w:val="subscript"/>
        </w:rPr>
        <w:t>оп</w:t>
      </w:r>
      <w:r w:rsidRPr="00C024B4">
        <w:rPr>
          <w:rFonts w:eastAsiaTheme="minorEastAsia"/>
        </w:rPr>
        <w:t xml:space="preserve"> с приходом следующего опорного сигнала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тг</m:t>
            </m:r>
          </m:sub>
        </m:sSub>
      </m:oMath>
      <w:r w:rsidRPr="00C024B4">
        <w:rPr>
          <w:rFonts w:eastAsiaTheme="minorEastAsia"/>
        </w:rPr>
        <w:t xml:space="preserve"> снова произойдет запуск ГЛИН, и в счетчике будут записаны данные следующего цикла и </w:t>
      </w:r>
      <w:proofErr w:type="spellStart"/>
      <w:proofErr w:type="gramStart"/>
      <w:r w:rsidRPr="00C024B4">
        <w:rPr>
          <w:rFonts w:eastAsiaTheme="minorEastAsia"/>
        </w:rPr>
        <w:t>т.д</w:t>
      </w:r>
      <w:proofErr w:type="spellEnd"/>
      <w:proofErr w:type="gramEnd"/>
      <w:r w:rsidR="006273B0">
        <w:rPr>
          <w:rStyle w:val="af0"/>
          <w:rFonts w:eastAsiaTheme="minorEastAsia"/>
        </w:rPr>
        <w:footnoteReference w:id="4"/>
      </w:r>
      <w:r w:rsidRPr="00C024B4">
        <w:rPr>
          <w:rFonts w:eastAsiaTheme="minorEastAsia"/>
        </w:rPr>
        <w:t>.</w:t>
      </w:r>
    </w:p>
    <w:p w14:paraId="02D2D9F9" w14:textId="11B3949A" w:rsidR="00C024B4" w:rsidRPr="00C024B4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>Если количество циклов измерений n, то с учетом что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024B4">
        <w:rPr>
          <w:rFonts w:eastAsiaTheme="minorEastAsia"/>
        </w:rPr>
        <w:t xml:space="preserve"> – количество импульсов за время опроса: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=C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024B4"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</w:rPr>
          <m:t>=const</m:t>
        </m:r>
      </m:oMath>
      <w:r w:rsidRPr="00C024B4">
        <w:rPr>
          <w:rFonts w:eastAsiaTheme="minorEastAsia"/>
        </w:rPr>
        <w:t xml:space="preserve">, коэффициент пропорциональности, характеризующий крутизну напряжения ГЛИН,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024B4">
        <w:rPr>
          <w:rFonts w:eastAsiaTheme="minorEastAsia"/>
        </w:rPr>
        <w:t xml:space="preserve"> – значение входного напряжения в момент сравнения) общее количество импульсов, записанное счетчиком за время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изм</m:t>
            </m:r>
          </m:sub>
        </m:sSub>
      </m:oMath>
      <w:r w:rsidRPr="00C024B4">
        <w:rPr>
          <w:rFonts w:eastAsiaTheme="minorEastAsia"/>
        </w:rPr>
        <w:t>:</w:t>
      </w:r>
    </w:p>
    <w:p w14:paraId="6E00DBC7" w14:textId="3DA1CDC3" w:rsidR="00C024B4" w:rsidRPr="00C024B4" w:rsidRDefault="008C2072" w:rsidP="00C024B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=C∙n∙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4048CDBD" w14:textId="77777777" w:rsidR="008C2072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>Среднее значение исследуемого напряжения</w:t>
      </w:r>
    </w:p>
    <w:p w14:paraId="436956CA" w14:textId="342CE94A" w:rsidR="008C2072" w:rsidRDefault="008C2072" w:rsidP="00C024B4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</w:rPr>
                <m:t>C∙n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49CDA716" w14:textId="75753AE1" w:rsidR="005D4011" w:rsidRDefault="00C024B4" w:rsidP="00C024B4">
      <w:pPr>
        <w:rPr>
          <w:rFonts w:eastAsiaTheme="minorEastAsia"/>
        </w:rPr>
      </w:pPr>
      <w:r w:rsidRPr="00C024B4">
        <w:rPr>
          <w:rFonts w:eastAsiaTheme="minorEastAsia"/>
        </w:rPr>
        <w:t>Подсчитанная оценка среднего значения отображается на ЦОУ.</w:t>
      </w:r>
    </w:p>
    <w:p w14:paraId="2D60B4D0" w14:textId="394A53AC" w:rsidR="008C2072" w:rsidRPr="00160960" w:rsidRDefault="008C2072" w:rsidP="008C2072">
      <w:pPr>
        <w:pStyle w:val="2"/>
        <w:rPr>
          <w:rFonts w:eastAsiaTheme="minorEastAsia"/>
        </w:rPr>
      </w:pPr>
      <w:bookmarkStart w:id="10" w:name="_Toc100691488"/>
      <w:r>
        <w:rPr>
          <w:rFonts w:eastAsiaTheme="minorEastAsia"/>
          <w:lang w:val="en-US"/>
        </w:rPr>
        <w:t>1.3</w:t>
      </w:r>
      <w:r w:rsidRPr="008C2072">
        <w:rPr>
          <w:rFonts w:eastAsiaTheme="minorEastAsia"/>
        </w:rPr>
        <w:t>. Оценка дисперсии</w:t>
      </w:r>
      <w:bookmarkEnd w:id="10"/>
    </w:p>
    <w:p w14:paraId="5A76183F" w14:textId="77777777" w:rsidR="00160960" w:rsidRPr="00160960" w:rsidRDefault="00160960" w:rsidP="00160960">
      <w:pPr>
        <w:rPr>
          <w:rFonts w:eastAsiaTheme="minorEastAsia"/>
        </w:rPr>
      </w:pPr>
      <w:r w:rsidRPr="00160960">
        <w:rPr>
          <w:rFonts w:eastAsiaTheme="minorEastAsia"/>
        </w:rPr>
        <w:t>При вычислении дисперсии необходимо провести интегрирование среднего значения, а затем возвести в квадрат полученный результат.</w:t>
      </w:r>
    </w:p>
    <w:p w14:paraId="606959D6" w14:textId="1E06E9FE" w:rsidR="00160960" w:rsidRDefault="00160960" w:rsidP="00160960">
      <w:pPr>
        <w:rPr>
          <w:rFonts w:eastAsiaTheme="minorEastAsia"/>
        </w:rPr>
      </w:pPr>
      <w:r w:rsidRPr="00160960">
        <w:rPr>
          <w:rFonts w:eastAsiaTheme="minorEastAsia"/>
        </w:rPr>
        <w:t>Структурная схема цифрового измерителя дисперсии</w:t>
      </w:r>
      <w:r w:rsidR="00044079" w:rsidRPr="00044079">
        <w:rPr>
          <w:rFonts w:eastAsiaTheme="minorEastAsia"/>
        </w:rPr>
        <w:t xml:space="preserve"> </w:t>
      </w:r>
      <w:r w:rsidR="00044079">
        <w:rPr>
          <w:rFonts w:eastAsiaTheme="minorEastAsia"/>
        </w:rPr>
        <w:t>представлена на рис. 1.3.</w:t>
      </w:r>
    </w:p>
    <w:p w14:paraId="0A4B6AB3" w14:textId="07021ADF" w:rsidR="00044079" w:rsidRDefault="00C951C2" w:rsidP="00C951C2">
      <w:pPr>
        <w:ind w:firstLine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2ED57F6" wp14:editId="23A834E6">
            <wp:extent cx="4953000" cy="1533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2A9F9" w14:textId="77B837FB" w:rsidR="00160960" w:rsidRPr="00160960" w:rsidRDefault="00044079" w:rsidP="00086D64">
      <w:pPr>
        <w:rPr>
          <w:rFonts w:eastAsiaTheme="minorEastAsia"/>
        </w:rPr>
      </w:pPr>
      <w:r>
        <w:rPr>
          <w:rFonts w:eastAsiaTheme="minorEastAsia"/>
        </w:rPr>
        <w:t>Рис. 1.3 – Структурная схема цифрового измерителя дисперсии</w:t>
      </w:r>
      <w:r w:rsidR="00086D64">
        <w:rPr>
          <w:rFonts w:eastAsiaTheme="minorEastAsia"/>
        </w:rPr>
        <w:t xml:space="preserve">: </w:t>
      </w:r>
      <w:r w:rsidR="00160960" w:rsidRPr="00160960">
        <w:rPr>
          <w:rFonts w:eastAsiaTheme="minorEastAsia"/>
        </w:rPr>
        <w:t>ЦУ – центрирующее устройство (отбирает переменную составляющую, центрирует ее)</w:t>
      </w:r>
      <w:r w:rsidR="00086D64">
        <w:rPr>
          <w:rFonts w:eastAsiaTheme="minorEastAsia"/>
        </w:rPr>
        <w:t xml:space="preserve">; </w:t>
      </w:r>
      <w:r w:rsidR="00160960" w:rsidRPr="00160960">
        <w:rPr>
          <w:rFonts w:eastAsiaTheme="minorEastAsia"/>
        </w:rPr>
        <w:t xml:space="preserve">В – двух </w:t>
      </w:r>
      <w:proofErr w:type="spellStart"/>
      <w:r w:rsidR="00160960" w:rsidRPr="00160960">
        <w:rPr>
          <w:rFonts w:eastAsiaTheme="minorEastAsia"/>
        </w:rPr>
        <w:t>полупериодный</w:t>
      </w:r>
      <w:proofErr w:type="spellEnd"/>
      <w:r w:rsidR="00160960" w:rsidRPr="00160960">
        <w:rPr>
          <w:rFonts w:eastAsiaTheme="minorEastAsia"/>
        </w:rPr>
        <w:t xml:space="preserve"> выпрямитель</w:t>
      </w:r>
    </w:p>
    <w:p w14:paraId="21F7B111" w14:textId="0ACAC824" w:rsidR="00086D64" w:rsidRDefault="00160960" w:rsidP="00086D64">
      <w:pPr>
        <w:rPr>
          <w:rFonts w:eastAsiaTheme="minorEastAsia"/>
        </w:rPr>
      </w:pPr>
      <w:r w:rsidRPr="00160960">
        <w:rPr>
          <w:rFonts w:eastAsiaTheme="minorEastAsia"/>
        </w:rPr>
        <w:t xml:space="preserve">С помощью ЦУ из исследуемого сигнала выделяется переменная составляющая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</m:acc>
        <m:r>
          <w:rPr>
            <w:rFonts w:ascii="Cambria Math" w:eastAsiaTheme="minorEastAsia" w:hAnsi="Cambria Math"/>
          </w:rPr>
          <m:t>(t)</m:t>
        </m:r>
      </m:oMath>
      <w:r w:rsidRPr="00160960">
        <w:rPr>
          <w:rFonts w:eastAsiaTheme="minorEastAsia"/>
        </w:rPr>
        <w:t>, поступающая на вход двухпериодного выпрямителя В. Выпрямленный сигнал</w:t>
      </w:r>
      <w:r w:rsidR="00086D64" w:rsidRPr="00086D64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U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(t)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160960">
        <w:rPr>
          <w:rFonts w:eastAsiaTheme="minorEastAsia"/>
        </w:rPr>
        <w:t xml:space="preserve"> компаратором К преобразуется во временной интервал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160960">
        <w:rPr>
          <w:rFonts w:eastAsiaTheme="minorEastAsia"/>
        </w:rPr>
        <w:t xml:space="preserve">, путем сравнения его с вырабатываемым ГЛИН линейно изменяющимся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r>
          <w:rPr>
            <w:rFonts w:ascii="Cambria Math" w:eastAsiaTheme="minorEastAsia" w:hAnsi="Cambria Math"/>
          </w:rPr>
          <m:t>(t)</m:t>
        </m:r>
      </m:oMath>
      <w:r w:rsidR="00086D64" w:rsidRPr="00086D64">
        <w:rPr>
          <w:rFonts w:eastAsiaTheme="minorEastAsia"/>
        </w:rPr>
        <w:t>:</w:t>
      </w:r>
    </w:p>
    <w:p w14:paraId="206CD34A" w14:textId="3C6319CB" w:rsidR="00086D64" w:rsidRPr="00F47861" w:rsidRDefault="00F47861" w:rsidP="00086D64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л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∙t,</m:t>
          </m:r>
        </m:oMath>
      </m:oMathPara>
    </w:p>
    <w:p w14:paraId="0082B5C2" w14:textId="77777777" w:rsidR="00F47861" w:rsidRDefault="00160960" w:rsidP="00F47861">
      <w:pPr>
        <w:ind w:firstLine="0"/>
        <w:rPr>
          <w:rFonts w:eastAsiaTheme="minorEastAsia"/>
        </w:rPr>
      </w:pPr>
      <w:r w:rsidRPr="00160960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160960">
        <w:rPr>
          <w:rFonts w:eastAsiaTheme="minorEastAsia"/>
        </w:rPr>
        <w:t xml:space="preserve"> – коэффициент преобразования ГЛИН. </w:t>
      </w:r>
    </w:p>
    <w:p w14:paraId="145FB4AA" w14:textId="31837BCA" w:rsidR="00160960" w:rsidRDefault="00160960" w:rsidP="00F47861">
      <w:pPr>
        <w:ind w:firstLine="708"/>
        <w:rPr>
          <w:rFonts w:eastAsiaTheme="minorEastAsia"/>
        </w:rPr>
      </w:pPr>
      <w:r w:rsidRPr="00160960">
        <w:rPr>
          <w:rFonts w:eastAsiaTheme="minorEastAsia"/>
        </w:rPr>
        <w:t>В результате получаем интервал</w:t>
      </w:r>
    </w:p>
    <w:p w14:paraId="1C30CF15" w14:textId="78FF85A9" w:rsidR="00F47861" w:rsidRDefault="00230479" w:rsidP="00F47861">
      <w:pPr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14:paraId="0D9FDBE5" w14:textId="729FF71E" w:rsidR="00160960" w:rsidRDefault="00160960" w:rsidP="00230479">
      <w:pPr>
        <w:ind w:firstLine="0"/>
        <w:rPr>
          <w:rFonts w:eastAsiaTheme="minorEastAsia"/>
        </w:rPr>
      </w:pPr>
      <w:r w:rsidRPr="00160960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160960">
        <w:rPr>
          <w:rFonts w:eastAsiaTheme="minorEastAsia"/>
        </w:rPr>
        <w:t xml:space="preserve"> – коэффициент преобразования компаратора. Напряжение ГЛИН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160960">
        <w:rPr>
          <w:rFonts w:eastAsiaTheme="minorEastAsia"/>
        </w:rPr>
        <w:t xml:space="preserve"> управляет частотой ГСИ, определяемой как</w:t>
      </w:r>
    </w:p>
    <w:p w14:paraId="7DD8384D" w14:textId="793C8508" w:rsidR="00230479" w:rsidRPr="00BD2B0A" w:rsidRDefault="00BD2B0A" w:rsidP="00230479">
      <w:pPr>
        <w:ind w:firstLine="0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o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л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3951048F" w14:textId="37CE5B92" w:rsidR="00160960" w:rsidRPr="00160960" w:rsidRDefault="00160960" w:rsidP="00481633">
      <w:pPr>
        <w:ind w:firstLine="0"/>
        <w:rPr>
          <w:rFonts w:eastAsiaTheme="minorEastAsia"/>
        </w:rPr>
      </w:pPr>
      <w:r w:rsidRPr="00160960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160960">
        <w:rPr>
          <w:rFonts w:eastAsiaTheme="minorEastAsia"/>
        </w:rPr>
        <w:t xml:space="preserve"> – коэффициент преобразования ГСИ.</w:t>
      </w:r>
    </w:p>
    <w:p w14:paraId="5868B52F" w14:textId="7D3D1317" w:rsidR="00160960" w:rsidRPr="00160960" w:rsidRDefault="00160960" w:rsidP="00160960">
      <w:pPr>
        <w:rPr>
          <w:rFonts w:eastAsiaTheme="minorEastAsia"/>
        </w:rPr>
      </w:pPr>
      <w:r w:rsidRPr="00160960">
        <w:rPr>
          <w:rFonts w:eastAsiaTheme="minorEastAsia"/>
        </w:rPr>
        <w:t xml:space="preserve">Счетные импульсы попадают на вход схемы совпадения «И», на другой вход которой через триггер Т с компаратора К подается импульс длительностью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160960">
        <w:rPr>
          <w:rFonts w:eastAsiaTheme="minorEastAsia"/>
        </w:rPr>
        <w:t xml:space="preserve">. Триггер открывается напряжением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160960">
        <w:rPr>
          <w:rFonts w:eastAsiaTheme="minorEastAsia"/>
        </w:rPr>
        <w:t xml:space="preserve">, действующим на интервале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160960">
        <w:rPr>
          <w:rFonts w:eastAsiaTheme="minorEastAsia"/>
        </w:rPr>
        <w:t>.</w:t>
      </w:r>
    </w:p>
    <w:p w14:paraId="2B4EEEB2" w14:textId="530874EF" w:rsidR="00160960" w:rsidRDefault="00160960" w:rsidP="00160960">
      <w:pPr>
        <w:rPr>
          <w:rFonts w:eastAsiaTheme="minorEastAsia"/>
        </w:rPr>
      </w:pPr>
      <w:r w:rsidRPr="00160960">
        <w:rPr>
          <w:rFonts w:eastAsiaTheme="minorEastAsia"/>
        </w:rPr>
        <w:t xml:space="preserve">Т.О. на счетчик СЧ за длительность очередного импульса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160960">
        <w:rPr>
          <w:rFonts w:eastAsiaTheme="minorEastAsia"/>
        </w:rPr>
        <w:t xml:space="preserve"> с ГСИ через схему «И» поступает определенное кол-во импульсов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160960">
        <w:rPr>
          <w:rFonts w:eastAsiaTheme="minorEastAsia"/>
        </w:rPr>
        <w:t xml:space="preserve">. За время измерений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изм</m:t>
            </m:r>
          </m:sub>
        </m:sSub>
        <m:r>
          <w:rPr>
            <w:rFonts w:ascii="Cambria Math" w:eastAsiaTheme="minorEastAsia" w:hAnsi="Cambria Math"/>
          </w:rPr>
          <m:t>=n</m:t>
        </m:r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160960">
        <w:rPr>
          <w:rFonts w:eastAsiaTheme="minorEastAsia"/>
        </w:rPr>
        <w:t xml:space="preserve"> счетчик регистрирует число импульсов, определяемое:</w:t>
      </w:r>
    </w:p>
    <w:p w14:paraId="067AC633" w14:textId="699C86BD" w:rsidR="00A800B3" w:rsidRPr="00A800B3" w:rsidRDefault="00A800B3" w:rsidP="0016096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N=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o</m:t>
              </m:r>
            </m:sub>
          </m:sSub>
          <m:r>
            <w:rPr>
              <w:rFonts w:ascii="Cambria Math" w:eastAsiaTheme="minorEastAsia" w:hAnsi="Cambria Math"/>
            </w:rPr>
            <m:t>∙n∙D∙x.</m:t>
          </m:r>
        </m:oMath>
      </m:oMathPara>
    </w:p>
    <w:p w14:paraId="2C7725E2" w14:textId="666A1CA1" w:rsidR="00160960" w:rsidRDefault="00160960" w:rsidP="00160960">
      <w:pPr>
        <w:rPr>
          <w:rFonts w:eastAsiaTheme="minorEastAsia"/>
        </w:rPr>
      </w:pPr>
      <w:r w:rsidRPr="00160960">
        <w:rPr>
          <w:rFonts w:eastAsiaTheme="minorEastAsia"/>
        </w:rPr>
        <w:t xml:space="preserve">Разделив </w:t>
      </w:r>
      <m:oMath>
        <m:r>
          <w:rPr>
            <w:rFonts w:ascii="Cambria Math" w:eastAsiaTheme="minorEastAsia" w:hAnsi="Cambria Math"/>
          </w:rPr>
          <m:t>N</m:t>
        </m:r>
      </m:oMath>
      <w:r w:rsidRPr="00160960">
        <w:rPr>
          <w:rFonts w:eastAsiaTheme="minorEastAsia"/>
        </w:rPr>
        <w:t xml:space="preserve"> импульсов 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</m:sub>
        </m:sSub>
        <m:r>
          <w:rPr>
            <w:rFonts w:ascii="Cambria Math" w:eastAsiaTheme="minorEastAsia" w:hAnsi="Cambria Math"/>
          </w:rPr>
          <m:t>∙n</m:t>
        </m:r>
      </m:oMath>
      <w:r w:rsidRPr="00160960">
        <w:rPr>
          <w:rFonts w:eastAsiaTheme="minorEastAsia"/>
        </w:rPr>
        <w:t xml:space="preserve"> получим оценку дисперсии:</w:t>
      </w:r>
    </w:p>
    <w:p w14:paraId="0FD9474D" w14:textId="540FA3D2" w:rsidR="00A800B3" w:rsidRPr="00A800B3" w:rsidRDefault="00A800B3" w:rsidP="0016096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D∙x=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∙n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14:paraId="522B42CD" w14:textId="14F95B48" w:rsidR="008C2072" w:rsidRDefault="00160960" w:rsidP="00160960">
      <w:pPr>
        <w:rPr>
          <w:rFonts w:eastAsiaTheme="minorEastAsia"/>
        </w:rPr>
      </w:pPr>
      <w:r w:rsidRPr="00160960">
        <w:rPr>
          <w:rFonts w:eastAsiaTheme="minorEastAsia"/>
        </w:rPr>
        <w:t xml:space="preserve">Полученные результаты отображаются на ЦОУ. Цифровой измеритель дисперсии случайного процесса, </w:t>
      </w:r>
      <w:proofErr w:type="gramStart"/>
      <w:r w:rsidRPr="00160960">
        <w:rPr>
          <w:rFonts w:eastAsiaTheme="minorEastAsia"/>
        </w:rPr>
        <w:t>также</w:t>
      </w:r>
      <w:proofErr w:type="gramEnd"/>
      <w:r w:rsidRPr="00160960">
        <w:rPr>
          <w:rFonts w:eastAsiaTheme="minorEastAsia"/>
        </w:rPr>
        <w:t xml:space="preserve"> как и матожидания, управляется тактовым генератором, который для упрощения на схеме не показан. Поэтому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оп</m:t>
            </m:r>
          </m:sub>
        </m:sSub>
      </m:oMath>
      <w:r w:rsidRPr="00160960">
        <w:rPr>
          <w:rFonts w:eastAsiaTheme="minorEastAsia"/>
        </w:rPr>
        <w:t xml:space="preserve"> представляет собой импульсы ТГ</w:t>
      </w:r>
      <w:r w:rsidR="006273B0">
        <w:rPr>
          <w:rStyle w:val="af0"/>
          <w:rFonts w:eastAsiaTheme="minorEastAsia"/>
        </w:rPr>
        <w:footnoteReference w:id="5"/>
      </w:r>
      <w:r w:rsidRPr="00160960">
        <w:rPr>
          <w:rFonts w:eastAsiaTheme="minorEastAsia"/>
        </w:rPr>
        <w:t>.</w:t>
      </w:r>
    </w:p>
    <w:p w14:paraId="35344E16" w14:textId="77777777" w:rsidR="005D4011" w:rsidRDefault="005D4011">
      <w:pPr>
        <w:spacing w:after="200" w:line="276" w:lineRule="auto"/>
        <w:ind w:firstLine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63E07C3D" w14:textId="4A00244F" w:rsidR="005D4011" w:rsidRDefault="005D4011" w:rsidP="005D4011">
      <w:pPr>
        <w:pStyle w:val="1"/>
        <w:rPr>
          <w:rFonts w:eastAsiaTheme="minorEastAsia"/>
        </w:rPr>
      </w:pPr>
      <w:bookmarkStart w:id="11" w:name="_Toc100691489"/>
      <w:r w:rsidRPr="005D4011">
        <w:rPr>
          <w:rFonts w:eastAsiaTheme="minorEastAsia"/>
        </w:rPr>
        <w:lastRenderedPageBreak/>
        <w:t>2. Моделирование случайных событий, величин и процессов в информационных системах управления качеством</w:t>
      </w:r>
      <w:bookmarkEnd w:id="11"/>
    </w:p>
    <w:p w14:paraId="522D4409" w14:textId="21660F17" w:rsidR="00351AB3" w:rsidRDefault="00AB7B66" w:rsidP="00AB7B66">
      <w:pPr>
        <w:rPr>
          <w:rFonts w:eastAsiaTheme="minorEastAsia"/>
        </w:rPr>
      </w:pPr>
      <w:r w:rsidRPr="00AB7B66">
        <w:rPr>
          <w:rFonts w:eastAsiaTheme="minorEastAsia"/>
        </w:rPr>
        <w:t>Математическое моделирование – это построение и использование математических моделей для исследования поведения систем (объектов) в различных условиях, для получения (расчета) тех или иных характеристик оригинала без проведения измерений или с небольшим их количеством.</w:t>
      </w:r>
    </w:p>
    <w:p w14:paraId="635DAABD" w14:textId="4F90C2EE" w:rsidR="00AB7B66" w:rsidRDefault="00D007EA" w:rsidP="00D007EA">
      <w:pPr>
        <w:pStyle w:val="2"/>
        <w:rPr>
          <w:rFonts w:eastAsiaTheme="minorEastAsia"/>
        </w:rPr>
      </w:pPr>
      <w:bookmarkStart w:id="12" w:name="_Toc100691490"/>
      <w:r>
        <w:rPr>
          <w:rFonts w:eastAsiaTheme="minorEastAsia"/>
        </w:rPr>
        <w:t>2.1. Метод статистических испытаний</w:t>
      </w:r>
      <w:bookmarkEnd w:id="12"/>
    </w:p>
    <w:p w14:paraId="2F8CAAF6" w14:textId="1191825B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Метод статистического моделирования заключается в воспроизведении</w:t>
      </w:r>
      <w:r>
        <w:rPr>
          <w:rFonts w:eastAsiaTheme="minorEastAsia"/>
        </w:rPr>
        <w:t xml:space="preserve"> </w:t>
      </w:r>
      <w:r w:rsidRPr="00D007EA">
        <w:rPr>
          <w:rFonts w:eastAsiaTheme="minorEastAsia"/>
        </w:rPr>
        <w:t>исследуемого процесса при помощи вероятностной математической модели и</w:t>
      </w:r>
      <w:r>
        <w:rPr>
          <w:rFonts w:eastAsiaTheme="minorEastAsia"/>
        </w:rPr>
        <w:t xml:space="preserve"> </w:t>
      </w:r>
      <w:r w:rsidRPr="00D007EA">
        <w:rPr>
          <w:rFonts w:eastAsiaTheme="minorEastAsia"/>
        </w:rPr>
        <w:t>вычислении характеристик этого процесса. Основан метод на многократном</w:t>
      </w:r>
      <w:r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проведении испытаний построенной модели с последующей статистической</w:t>
      </w:r>
      <w:r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обработкой полученных данных с целью определения характеристик рассматриваемого процесса в виде статистических оценок его параметров</w:t>
      </w:r>
      <w:r w:rsidR="00892393">
        <w:rPr>
          <w:rStyle w:val="af0"/>
          <w:rFonts w:eastAsiaTheme="minorEastAsia"/>
        </w:rPr>
        <w:footnoteReference w:id="6"/>
      </w:r>
      <w:r w:rsidRPr="00D007EA">
        <w:rPr>
          <w:rFonts w:eastAsiaTheme="minorEastAsia"/>
        </w:rPr>
        <w:t>.</w:t>
      </w:r>
    </w:p>
    <w:p w14:paraId="4287643A" w14:textId="41D92059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Рассмотрим уравнение:</w:t>
      </w:r>
    </w:p>
    <w:p w14:paraId="41BABB31" w14:textId="5EE2A256" w:rsidR="00554802" w:rsidRPr="00554802" w:rsidRDefault="00554802" w:rsidP="00D007E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x,t,ξ</m:t>
              </m:r>
            </m:e>
          </m:d>
          <m:r>
            <w:rPr>
              <w:rFonts w:ascii="Cambria Math" w:eastAsiaTheme="minorEastAsia" w:hAnsi="Cambria Math"/>
            </w:rPr>
            <m:t>,  (1)</m:t>
          </m:r>
        </m:oMath>
      </m:oMathPara>
    </w:p>
    <w:p w14:paraId="18F6E945" w14:textId="1CEDB7B4" w:rsidR="00D007EA" w:rsidRPr="00D007EA" w:rsidRDefault="00D007EA" w:rsidP="00554802">
      <w:pPr>
        <w:ind w:firstLine="0"/>
        <w:rPr>
          <w:rFonts w:eastAsiaTheme="minorEastAsia"/>
        </w:rPr>
      </w:pPr>
      <w:r w:rsidRPr="00D007EA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y</m:t>
        </m:r>
      </m:oMath>
      <w:r w:rsidRPr="00D007EA">
        <w:rPr>
          <w:rFonts w:eastAsiaTheme="minorEastAsia"/>
        </w:rPr>
        <w:t xml:space="preserve"> </w:t>
      </w:r>
      <w:r w:rsidR="00554802" w:rsidRPr="00554802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параметр системы, требующий определения</w:t>
      </w:r>
      <w:r w:rsidR="00554802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x</m:t>
        </m:r>
      </m:oMath>
      <w:r w:rsidR="00554802">
        <w:rPr>
          <w:rFonts w:eastAsiaTheme="minorEastAsia"/>
        </w:rPr>
        <w:t xml:space="preserve"> – </w:t>
      </w:r>
      <w:r w:rsidRPr="00D007EA">
        <w:rPr>
          <w:rFonts w:eastAsiaTheme="minorEastAsia"/>
        </w:rPr>
        <w:t>фазовая переменная</w:t>
      </w:r>
      <w:r w:rsidR="00554802" w:rsidRPr="00554802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t</m:t>
        </m:r>
      </m:oMath>
      <w:r w:rsidRPr="00D007EA">
        <w:rPr>
          <w:rFonts w:eastAsiaTheme="minorEastAsia"/>
        </w:rPr>
        <w:t xml:space="preserve"> </w:t>
      </w:r>
      <w:r w:rsidR="00554802" w:rsidRPr="00554802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время</w:t>
      </w:r>
      <w:r w:rsidR="00554802" w:rsidRPr="00554802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ξ</m:t>
        </m:r>
      </m:oMath>
      <w:r w:rsidR="00554802" w:rsidRPr="00554802">
        <w:rPr>
          <w:rFonts w:eastAsiaTheme="minorEastAsia"/>
        </w:rPr>
        <w:t xml:space="preserve"> – </w:t>
      </w:r>
      <w:r w:rsidRPr="00D007EA">
        <w:rPr>
          <w:rFonts w:eastAsiaTheme="minorEastAsia"/>
        </w:rPr>
        <w:t>случайный параметр, закон распределения которого нам известен.</w:t>
      </w:r>
    </w:p>
    <w:p w14:paraId="289FCC82" w14:textId="4E30E936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Если функция </w:t>
      </w:r>
      <m:oMath>
        <m:r>
          <w:rPr>
            <w:rFonts w:ascii="Cambria Math" w:eastAsiaTheme="minorEastAsia" w:hAnsi="Cambria Math"/>
          </w:rPr>
          <m:t>f</m:t>
        </m:r>
      </m:oMath>
      <w:r w:rsidRPr="00D007EA">
        <w:rPr>
          <w:rFonts w:eastAsiaTheme="minorEastAsia"/>
        </w:rPr>
        <w:t xml:space="preserve"> существенно нелинейна, то для решения данной задачи нет универсальных методов решения, и достаточно полно отработанные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>регулярные методы поиска оптимальных решений можно применить только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поставив во главу угла видимость использования математики, упрощения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приведут к серьезной потер</w:t>
      </w:r>
      <w:r w:rsidR="009D0F2C">
        <w:rPr>
          <w:rFonts w:eastAsiaTheme="minorEastAsia"/>
        </w:rPr>
        <w:t>е</w:t>
      </w:r>
      <w:r w:rsidRPr="00D007EA">
        <w:rPr>
          <w:rFonts w:eastAsiaTheme="minorEastAsia"/>
        </w:rPr>
        <w:t xml:space="preserve"> точности. Математическая модель станет неадекватной исследуемой системе, и моделирование будет только формой заблуждения.</w:t>
      </w:r>
    </w:p>
    <w:p w14:paraId="66FF0578" w14:textId="6830528A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 xml:space="preserve">Однако, если удается построить функцию </w:t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eastAsiaTheme="minorEastAsia" w:hAnsi="Cambria Math"/>
          </w:rPr>
          <m:t>φ</m:t>
        </m:r>
        <m:r>
          <w:rPr>
            <w:rFonts w:ascii="Cambria Math" w:eastAsiaTheme="minorEastAsia" w:hAnsi="Cambria Math"/>
          </w:rPr>
          <m:t>(ξ)</m:t>
        </m:r>
      </m:oMath>
      <w:r w:rsidRPr="00D007EA">
        <w:rPr>
          <w:rFonts w:eastAsiaTheme="minorEastAsia"/>
        </w:rPr>
        <w:t xml:space="preserve"> и датчик случайных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чисел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,...,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 w:rsidRPr="00D007EA">
        <w:rPr>
          <w:rFonts w:eastAsiaTheme="minorEastAsia"/>
        </w:rPr>
        <w:t xml:space="preserve"> с заданным законом распределения, то значение </w:t>
      </w:r>
      <m:oMath>
        <m:r>
          <w:rPr>
            <w:rFonts w:ascii="Cambria Math" w:eastAsiaTheme="minorEastAsia" w:hAnsi="Cambria Math"/>
          </w:rPr>
          <m:t>y</m:t>
        </m:r>
      </m:oMath>
      <w:r w:rsidRPr="00D007EA">
        <w:rPr>
          <w:rFonts w:eastAsiaTheme="minorEastAsia"/>
        </w:rPr>
        <w:t xml:space="preserve"> может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>быть вычислено как</w:t>
      </w:r>
    </w:p>
    <w:p w14:paraId="25971B8F" w14:textId="2EC1489C" w:rsidR="009D0F2C" w:rsidRPr="00D007EA" w:rsidRDefault="009D0F2C" w:rsidP="00D007E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,  (2)</m:t>
          </m:r>
        </m:oMath>
      </m:oMathPara>
    </w:p>
    <w:p w14:paraId="6A2B12DD" w14:textId="244B52D2" w:rsidR="00D007EA" w:rsidRPr="00D007EA" w:rsidRDefault="00D007EA" w:rsidP="009D0F2C">
      <w:pPr>
        <w:ind w:firstLine="0"/>
        <w:rPr>
          <w:rFonts w:eastAsiaTheme="minorEastAsia"/>
        </w:rPr>
      </w:pPr>
      <w:r w:rsidRPr="00D007EA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Pr="00D007EA">
        <w:rPr>
          <w:rFonts w:eastAsiaTheme="minorEastAsia"/>
        </w:rPr>
        <w:t xml:space="preserve"> </w:t>
      </w:r>
      <w:r w:rsidR="009D0F2C" w:rsidRPr="009D0F2C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значение i-ой реализации.</w:t>
      </w:r>
    </w:p>
    <w:p w14:paraId="5B9F7862" w14:textId="4A99C641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Если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x,t,ξ</m:t>
            </m:r>
          </m:e>
        </m:d>
      </m:oMath>
      <w:r w:rsidRPr="00D007EA">
        <w:rPr>
          <w:rFonts w:eastAsiaTheme="minorEastAsia"/>
        </w:rPr>
        <w:t xml:space="preserve"> является аналитической моделью процесса преобразования информации или технологического процесса обработки детали, то </w:t>
      </w:r>
      <m:oMath>
        <m: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ξ</m:t>
            </m:r>
          </m:e>
        </m:d>
      </m:oMath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>будет статистической моделью.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Важно то, что при построении функции </w:t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eastAsiaTheme="minorEastAsia" w:hAnsi="Cambria Math"/>
          </w:rPr>
          <m:t>φ</m:t>
        </m:r>
        <m:r>
          <w:rPr>
            <w:rFonts w:ascii="Cambria Math" w:eastAsiaTheme="minorEastAsia" w:hAnsi="Cambria Math"/>
          </w:rPr>
          <m:t>(ξ)</m:t>
        </m:r>
      </m:oMath>
      <w:r w:rsidRPr="00D007EA">
        <w:rPr>
          <w:rFonts w:eastAsiaTheme="minorEastAsia"/>
        </w:rPr>
        <w:t xml:space="preserve"> и датчика случайных чисел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,...,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ξ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 w:rsidRPr="00D007EA">
        <w:rPr>
          <w:rFonts w:eastAsiaTheme="minorEastAsia"/>
        </w:rPr>
        <w:t xml:space="preserve"> на бумаге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 подавляющем большинстве случаев достаточно легко реализовать их на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>ЭВМ в рамках соответствующего программного обеспечения. При этом результаты будут содержать ошибку, но эта ошибка меньше, нежели ошибки</w:t>
      </w:r>
      <w:r w:rsidR="009D0F2C" w:rsidRPr="009D0F2C">
        <w:rPr>
          <w:rFonts w:eastAsiaTheme="minorEastAsia"/>
        </w:rPr>
        <w:t xml:space="preserve"> </w:t>
      </w:r>
      <w:r w:rsidRPr="00D007EA">
        <w:rPr>
          <w:rFonts w:eastAsiaTheme="minorEastAsia"/>
        </w:rPr>
        <w:t>из-за допущений в аналитической модели. Кроме того, ошибка из-за применения статистической модели может быть количественно оценена.</w:t>
      </w:r>
    </w:p>
    <w:p w14:paraId="2BDBA444" w14:textId="733F28E2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Этот прием распространяется и на более сложные случаи, когда уравнение (1) содержит не только случайные параметры, но и случайные функции.</w:t>
      </w:r>
    </w:p>
    <w:p w14:paraId="5A873D3A" w14:textId="43DB6C96" w:rsidR="00D007EA" w:rsidRPr="0087147F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После получения на ЭВМ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 реализаций следует этап обработки статистики, позволяющий рассчитать, наряду с математическим ожиданием (2) и</w:t>
      </w:r>
      <w:r w:rsidR="004A4B4F" w:rsidRPr="004A4B4F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другие параметры </w:t>
      </w:r>
      <m:oMath>
        <m:r>
          <w:rPr>
            <w:rFonts w:ascii="Cambria Math" w:eastAsiaTheme="minorEastAsia" w:hAnsi="Cambria Math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ξ</m:t>
            </m:r>
          </m:e>
        </m:d>
      </m:oMath>
      <w:r w:rsidRPr="00D007EA">
        <w:rPr>
          <w:rFonts w:eastAsiaTheme="minorEastAsia"/>
        </w:rPr>
        <w:t>, например дисперсию</w:t>
      </w:r>
      <w:r w:rsidR="0087147F" w:rsidRPr="0087147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D</m:t>
        </m:r>
      </m:oMath>
      <w:r w:rsidR="0087147F" w:rsidRPr="0087147F">
        <w:rPr>
          <w:rFonts w:eastAsiaTheme="minorEastAsia"/>
        </w:rPr>
        <w:t>.</w:t>
      </w:r>
    </w:p>
    <w:p w14:paraId="0DA10987" w14:textId="32B08ECE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В методе статистических испытаний для получения достаточно надежных результатов необходимо обеспечивать большое число реализаций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>,</w:t>
      </w:r>
      <w:r w:rsidR="0087147F" w:rsidRPr="0087147F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кроме того, с изменением хотя бы одного исходного параметра задачи необходимо производить серию из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 испытаний заново. При сложных моделях</w:t>
      </w:r>
      <w:r w:rsidR="0087147F" w:rsidRPr="0087147F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неоправданно большая величина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 может стать фактором, задерживающим</w:t>
      </w:r>
      <w:r w:rsidR="0087147F" w:rsidRPr="0087147F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получение результата. Поэтому важно правильно оценить необходимое число результатов. Доверительный интервал </w:t>
      </w:r>
      <m:oMath>
        <m:r>
          <w:rPr>
            <w:rFonts w:ascii="Cambria Math" w:eastAsiaTheme="minorEastAsia" w:hAnsi="Cambria Math"/>
          </w:rPr>
          <m:t>ε</m:t>
        </m:r>
      </m:oMath>
      <w:r w:rsidRPr="00D007EA">
        <w:rPr>
          <w:rFonts w:eastAsiaTheme="minorEastAsia"/>
        </w:rPr>
        <w:t xml:space="preserve">, доверительная вероятность </w:t>
      </w:r>
      <m:oMath>
        <m:r>
          <w:rPr>
            <w:rFonts w:ascii="Cambria Math" w:eastAsiaTheme="minorEastAsia" w:hAnsi="Cambria Math"/>
          </w:rPr>
          <m:t>α</m:t>
        </m:r>
      </m:oMath>
      <w:r w:rsidRPr="00D007EA">
        <w:rPr>
          <w:rFonts w:eastAsiaTheme="minorEastAsia"/>
        </w:rPr>
        <w:t>,</w:t>
      </w:r>
      <w:r w:rsidR="0087147F" w:rsidRPr="0087147F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дисперсия </w:t>
      </w:r>
      <m:oMath>
        <m:r>
          <w:rPr>
            <w:rFonts w:ascii="Cambria Math" w:eastAsiaTheme="minorEastAsia" w:hAnsi="Cambria Math"/>
          </w:rPr>
          <m:t>D</m:t>
        </m:r>
      </m:oMath>
      <w:r w:rsidRPr="00D007EA">
        <w:rPr>
          <w:rFonts w:eastAsiaTheme="minorEastAsia"/>
        </w:rPr>
        <w:t xml:space="preserve"> и число реализаций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 связаны соотношением</w:t>
      </w:r>
    </w:p>
    <w:p w14:paraId="3A633A4C" w14:textId="161FDDC9" w:rsidR="0087147F" w:rsidRPr="0087147F" w:rsidRDefault="0087147F" w:rsidP="00D007E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ε=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Ф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α</m:t>
              </m:r>
            </m:e>
          </m:d>
          <m:r>
            <w:rPr>
              <w:rFonts w:ascii="Cambria Math" w:eastAsiaTheme="minorEastAsia" w:hAnsi="Cambria Math"/>
            </w:rPr>
            <m:t>,  (3)</m:t>
          </m:r>
        </m:oMath>
      </m:oMathPara>
    </w:p>
    <w:p w14:paraId="2A0CC9A2" w14:textId="1E030E01" w:rsidR="00D007EA" w:rsidRPr="00D007EA" w:rsidRDefault="00D007EA" w:rsidP="0087147F">
      <w:pPr>
        <w:ind w:firstLine="0"/>
        <w:rPr>
          <w:rFonts w:eastAsiaTheme="minorEastAsia"/>
        </w:rPr>
      </w:pPr>
      <w:r w:rsidRPr="00D007EA">
        <w:rPr>
          <w:rFonts w:eastAsiaTheme="minorEastAsia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Ф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</m:oMath>
      <w:r w:rsidRPr="00D007EA">
        <w:rPr>
          <w:rFonts w:eastAsiaTheme="minorEastAsia"/>
        </w:rPr>
        <w:t xml:space="preserve"> </w:t>
      </w:r>
      <w:r w:rsidR="0087147F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функция, обратная функции Лапласа.</w:t>
      </w:r>
    </w:p>
    <w:p w14:paraId="47A0168E" w14:textId="763CECFD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На практике можно воспользоваться соотношением</w:t>
      </w:r>
    </w:p>
    <w:p w14:paraId="1A5CA1B2" w14:textId="6F3EFB17" w:rsidR="0087147F" w:rsidRPr="0087147F" w:rsidRDefault="0087147F" w:rsidP="00D007E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N≤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∙6,76,  (4)</m:t>
          </m:r>
        </m:oMath>
      </m:oMathPara>
    </w:p>
    <w:p w14:paraId="74F35AA9" w14:textId="0F79FE90" w:rsidR="00D007EA" w:rsidRPr="00D007EA" w:rsidRDefault="00D007EA" w:rsidP="0087147F">
      <w:pPr>
        <w:ind w:firstLine="0"/>
        <w:rPr>
          <w:rFonts w:eastAsiaTheme="minorEastAsia"/>
        </w:rPr>
      </w:pPr>
      <w:r w:rsidRPr="00D007EA">
        <w:rPr>
          <w:rFonts w:eastAsiaTheme="minorEastAsia"/>
        </w:rPr>
        <w:t xml:space="preserve">для </w:t>
      </w:r>
      <m:oMath>
        <m:r>
          <w:rPr>
            <w:rFonts w:ascii="Cambria Math" w:eastAsiaTheme="minorEastAsia" w:hAnsi="Cambria Math"/>
          </w:rPr>
          <m:t>α≥0,99</m:t>
        </m:r>
      </m:oMath>
      <w:r w:rsidRPr="00D007EA">
        <w:rPr>
          <w:rFonts w:eastAsiaTheme="minorEastAsia"/>
        </w:rPr>
        <w:t xml:space="preserve"> принимая, с целью надежности, наибольшее значение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 из соотношения (</w:t>
      </w:r>
      <w:r w:rsidR="0087147F" w:rsidRPr="0087147F">
        <w:rPr>
          <w:rFonts w:eastAsiaTheme="minorEastAsia"/>
        </w:rPr>
        <w:t>4</w:t>
      </w:r>
      <w:r w:rsidRPr="00D007EA">
        <w:rPr>
          <w:rFonts w:eastAsiaTheme="minorEastAsia"/>
        </w:rPr>
        <w:t xml:space="preserve">). Оценка дисперсии </w:t>
      </w:r>
      <m:oMath>
        <m:r>
          <w:rPr>
            <w:rFonts w:ascii="Cambria Math" w:eastAsiaTheme="minorEastAsia" w:hAnsi="Cambria Math"/>
          </w:rPr>
          <m:t>D</m:t>
        </m:r>
      </m:oMath>
      <w:r w:rsidRPr="00D007EA">
        <w:rPr>
          <w:rFonts w:eastAsiaTheme="minorEastAsia"/>
        </w:rPr>
        <w:t xml:space="preserve"> может быть получена предварительно с</w:t>
      </w:r>
      <w:r w:rsidR="0087147F" w:rsidRPr="0087147F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помощью той же статистической модели при числе реализаций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>≪</m:t>
        </m:r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>.</w:t>
      </w:r>
    </w:p>
    <w:p w14:paraId="14EC88DD" w14:textId="3E81A030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При построении статистических моделей информационных систем используется общий и прикладной математический аппарат</w:t>
      </w:r>
      <w:r w:rsidR="00892393">
        <w:rPr>
          <w:rStyle w:val="af0"/>
          <w:rFonts w:eastAsiaTheme="minorEastAsia"/>
        </w:rPr>
        <w:footnoteReference w:id="7"/>
      </w:r>
      <w:r w:rsidRPr="00D007EA">
        <w:rPr>
          <w:rFonts w:eastAsiaTheme="minorEastAsia"/>
        </w:rPr>
        <w:t xml:space="preserve">. В качестве примера можно привести аппарат систем массового обслуживания. Система массового обслуживания (СМО) </w:t>
      </w:r>
      <w:r w:rsidR="001D6971" w:rsidRPr="001D6971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система, предназначенная для выполнения потока однотипных требований случайного характера. Статистическое моделирование СМО заключается в многократном воспроизведении исследуемого</w:t>
      </w:r>
      <w:r w:rsidR="001D6971" w:rsidRPr="001D6971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процесса (технического, социального и т.д.) при помощи вероятностной математической модели и соответствующей обработке получаемой при этом</w:t>
      </w:r>
      <w:r w:rsidR="001D6971" w:rsidRPr="001D6971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статистики. Существуют пакеты программ статистического моделирования</w:t>
      </w:r>
      <w:r w:rsidR="001D6971" w:rsidRPr="001D6971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СМО, однако они требуют определенных усилий для их освоения и не всегда</w:t>
      </w:r>
      <w:r w:rsidR="001D6971" w:rsidRPr="001D6971">
        <w:rPr>
          <w:rFonts w:eastAsiaTheme="minorEastAsia"/>
        </w:rPr>
        <w:t xml:space="preserve"> </w:t>
      </w:r>
      <w:r w:rsidRPr="00D007EA">
        <w:rPr>
          <w:rFonts w:eastAsiaTheme="minorEastAsia"/>
        </w:rPr>
        <w:t>доступны. Поэтому в рамках дисциплины предлагается достаточно простой</w:t>
      </w:r>
      <w:r w:rsidR="001D6971" w:rsidRPr="001D6971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подход, позволяющий с наименьшими затратами моделировать простые</w:t>
      </w:r>
      <w:r w:rsidR="001D6971" w:rsidRPr="001D6971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СМО. При этом предполагается, что пользователь ознакомлен с теорией массового обслуживания и имеет навыки работы на компьютере. Следует помнить, что массовое обслуживание </w:t>
      </w:r>
      <w:r w:rsidR="001D6971" w:rsidRPr="00716490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важный, но далеко не единственный</w:t>
      </w:r>
      <w:r w:rsidR="001D6971" w:rsidRPr="00716490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предмет статистического моделирования. На основе этого метода решаются,</w:t>
      </w:r>
      <w:r w:rsidR="00716490" w:rsidRPr="00716490">
        <w:rPr>
          <w:rFonts w:eastAsiaTheme="minorEastAsia"/>
        </w:rPr>
        <w:t xml:space="preserve"> </w:t>
      </w:r>
      <w:r w:rsidRPr="00D007EA">
        <w:rPr>
          <w:rFonts w:eastAsiaTheme="minorEastAsia"/>
        </w:rPr>
        <w:t>например, задачи физики (ядерной, твердого тела, термодинамики), задачи</w:t>
      </w:r>
      <w:r w:rsidR="00716490" w:rsidRPr="00716490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оптимизации маршрутов, моделирования игр и т.п.</w:t>
      </w:r>
    </w:p>
    <w:p w14:paraId="51241AC8" w14:textId="50521EB5" w:rsidR="00D007EA" w:rsidRPr="00716490" w:rsidRDefault="00716490" w:rsidP="00716490">
      <w:pPr>
        <w:pStyle w:val="2"/>
        <w:rPr>
          <w:rFonts w:eastAsiaTheme="minorEastAsia"/>
        </w:rPr>
      </w:pPr>
      <w:bookmarkStart w:id="13" w:name="_Toc100691491"/>
      <w:r>
        <w:rPr>
          <w:rFonts w:eastAsiaTheme="minorEastAsia"/>
        </w:rPr>
        <w:lastRenderedPageBreak/>
        <w:t>2.2. Алгоритмы статистического моделирования</w:t>
      </w:r>
      <w:bookmarkEnd w:id="13"/>
    </w:p>
    <w:p w14:paraId="712456ED" w14:textId="5230F0F1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Существуют две схемы статистического моделирования</w:t>
      </w:r>
      <w:r w:rsidR="00892393">
        <w:rPr>
          <w:rStyle w:val="af0"/>
          <w:rFonts w:eastAsiaTheme="minorEastAsia"/>
        </w:rPr>
        <w:footnoteReference w:id="8"/>
      </w:r>
      <w:r w:rsidRPr="00D007EA">
        <w:rPr>
          <w:rFonts w:eastAsiaTheme="minorEastAsia"/>
        </w:rPr>
        <w:t>:</w:t>
      </w:r>
    </w:p>
    <w:p w14:paraId="1A27ADFF" w14:textId="24560199" w:rsidR="00D007EA" w:rsidRPr="001539CB" w:rsidRDefault="00D007EA" w:rsidP="003E257A">
      <w:pPr>
        <w:pStyle w:val="a3"/>
        <w:numPr>
          <w:ilvl w:val="0"/>
          <w:numId w:val="1"/>
        </w:numPr>
        <w:ind w:left="0" w:firstLine="709"/>
        <w:rPr>
          <w:rFonts w:eastAsiaTheme="minorEastAsia"/>
        </w:rPr>
      </w:pPr>
      <w:r w:rsidRPr="001539CB">
        <w:rPr>
          <w:rFonts w:eastAsiaTheme="minorEastAsia"/>
        </w:rPr>
        <w:t>моделирование по принципу особых состояний;</w:t>
      </w:r>
    </w:p>
    <w:p w14:paraId="7F4AD8B0" w14:textId="0AE2579B" w:rsidR="00D007EA" w:rsidRPr="001539CB" w:rsidRDefault="00D007EA" w:rsidP="003E257A">
      <w:pPr>
        <w:pStyle w:val="a3"/>
        <w:numPr>
          <w:ilvl w:val="0"/>
          <w:numId w:val="1"/>
        </w:numPr>
        <w:ind w:left="0" w:firstLine="709"/>
        <w:rPr>
          <w:rFonts w:eastAsiaTheme="minorEastAsia"/>
        </w:rPr>
      </w:pPr>
      <w:r w:rsidRPr="001539CB">
        <w:rPr>
          <w:rFonts w:eastAsiaTheme="minorEastAsia"/>
        </w:rPr>
        <w:t xml:space="preserve">моделирование по принципу 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</w:rPr>
          <m:t>t</m:t>
        </m:r>
      </m:oMath>
      <w:r w:rsidRPr="001539CB">
        <w:rPr>
          <w:rFonts w:eastAsiaTheme="minorEastAsia"/>
        </w:rPr>
        <w:t>.</w:t>
      </w:r>
    </w:p>
    <w:p w14:paraId="2C6E484E" w14:textId="0AA263A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Порядок моделирования по принципу особых состояний заключается в</w:t>
      </w:r>
      <w:r w:rsidR="001539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выполнении следующих действий:</w:t>
      </w:r>
    </w:p>
    <w:p w14:paraId="1C80424D" w14:textId="0B6445CB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1) случайным образом определяется событие с минимальным временем </w:t>
      </w:r>
      <w:r w:rsidR="00FA41FF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более раннее событие;</w:t>
      </w:r>
    </w:p>
    <w:p w14:paraId="5A9ED180" w14:textId="51E864B1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2) модельному времени присваивается значение времени наступления наиболее раннего события;</w:t>
      </w:r>
    </w:p>
    <w:p w14:paraId="19D808D3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3) определяется тип наступившего события;</w:t>
      </w:r>
    </w:p>
    <w:p w14:paraId="4EF1F4C1" w14:textId="4EF8CE98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4) в зависимости от типа наступившего события осуществляется выполнение</w:t>
      </w:r>
      <w:r w:rsidR="00FA41FF">
        <w:rPr>
          <w:rFonts w:eastAsiaTheme="minorEastAsia"/>
        </w:rPr>
        <w:t xml:space="preserve"> </w:t>
      </w:r>
      <w:r w:rsidRPr="00D007EA">
        <w:rPr>
          <w:rFonts w:eastAsiaTheme="minorEastAsia"/>
        </w:rPr>
        <w:t>тех или иных блоков математической модели;</w:t>
      </w:r>
    </w:p>
    <w:p w14:paraId="4260BB8A" w14:textId="77777777" w:rsidR="00FA41FF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5) перечисленные действия повторяются до истечения времени моделирования.</w:t>
      </w:r>
    </w:p>
    <w:p w14:paraId="7875DB92" w14:textId="68A503B1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 процессе моделирования производится измерение и статистическая</w:t>
      </w:r>
      <w:r w:rsidR="00FA41FF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обработка значений выходных характеристик. Эта схема моделирования хорошо подходит для систем массового обслуживания в традиционном их описании. Обобщенный алгоритм моделирования по принципу особых состояний представлен схемой на рис. </w:t>
      </w:r>
      <w:r w:rsidR="00B57AC6">
        <w:rPr>
          <w:rFonts w:eastAsiaTheme="minorEastAsia"/>
        </w:rPr>
        <w:t>2.1</w:t>
      </w:r>
      <w:r w:rsidRPr="00D007EA">
        <w:rPr>
          <w:rFonts w:eastAsiaTheme="minorEastAsia"/>
        </w:rPr>
        <w:t>.</w:t>
      </w:r>
    </w:p>
    <w:p w14:paraId="0AB9CE01" w14:textId="08D2171E" w:rsidR="00B57AC6" w:rsidRPr="00D007EA" w:rsidRDefault="00B57AC6" w:rsidP="00B57AC6">
      <w:pPr>
        <w:rPr>
          <w:rFonts w:eastAsiaTheme="minorEastAsia"/>
        </w:rPr>
      </w:pPr>
      <w:r w:rsidRPr="00D007EA">
        <w:rPr>
          <w:rFonts w:eastAsiaTheme="minorEastAsia"/>
        </w:rPr>
        <w:t xml:space="preserve">Моделирование по принципу 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</w:rPr>
          <m:t>t</m:t>
        </m:r>
      </m:oMath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осу</w:t>
      </w:r>
      <w:r w:rsidRPr="00D007EA">
        <w:rPr>
          <w:rFonts w:eastAsiaTheme="minorEastAsia"/>
        </w:rPr>
        <w:t>ществляется следующим образом:</w:t>
      </w:r>
    </w:p>
    <w:p w14:paraId="1520AAF9" w14:textId="2D2C1CF4" w:rsidR="00B57AC6" w:rsidRPr="00D007EA" w:rsidRDefault="00B57AC6" w:rsidP="00B57AC6">
      <w:pPr>
        <w:rPr>
          <w:rFonts w:eastAsiaTheme="minorEastAsia"/>
        </w:rPr>
      </w:pPr>
      <w:r w:rsidRPr="00D007EA">
        <w:rPr>
          <w:rFonts w:eastAsiaTheme="minorEastAsia"/>
        </w:rPr>
        <w:t xml:space="preserve">1) устанавливаются начальные состояния, в т. ч. </w:t>
      </w:r>
      <m:oMath>
        <m:r>
          <w:rPr>
            <w:rFonts w:ascii="Cambria Math" w:eastAsiaTheme="minorEastAsia" w:hAnsi="Cambria Math"/>
          </w:rPr>
          <m:t>t=0</m:t>
        </m:r>
      </m:oMath>
      <w:r w:rsidRPr="00D007EA">
        <w:rPr>
          <w:rFonts w:eastAsiaTheme="minorEastAsia"/>
        </w:rPr>
        <w:t>;</w:t>
      </w:r>
    </w:p>
    <w:p w14:paraId="214BC530" w14:textId="5086CF85" w:rsidR="00B57AC6" w:rsidRPr="00D007EA" w:rsidRDefault="00B57AC6" w:rsidP="00B57AC6">
      <w:pPr>
        <w:rPr>
          <w:rFonts w:eastAsiaTheme="minorEastAsia"/>
        </w:rPr>
      </w:pPr>
      <w:r w:rsidRPr="00D007EA">
        <w:rPr>
          <w:rFonts w:eastAsiaTheme="minorEastAsia"/>
        </w:rPr>
        <w:t xml:space="preserve">2) модельному времени дается приращение </w:t>
      </w:r>
      <m:oMath>
        <m:r>
          <w:rPr>
            <w:rFonts w:ascii="Cambria Math" w:eastAsiaTheme="minorEastAsia" w:hAnsi="Cambria Math"/>
          </w:rPr>
          <m:t>t=t+</m:t>
        </m:r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</w:rPr>
          <m:t>t</m:t>
        </m:r>
      </m:oMath>
      <w:r w:rsidRPr="00D007EA">
        <w:rPr>
          <w:rFonts w:eastAsiaTheme="minorEastAsia"/>
        </w:rPr>
        <w:t>;</w:t>
      </w:r>
    </w:p>
    <w:p w14:paraId="68F9C522" w14:textId="3A935439" w:rsidR="00B57AC6" w:rsidRPr="00D007EA" w:rsidRDefault="00B57AC6" w:rsidP="00B57AC6">
      <w:pPr>
        <w:rPr>
          <w:rFonts w:eastAsiaTheme="minorEastAsia"/>
        </w:rPr>
      </w:pPr>
      <w:r w:rsidRPr="00D007EA">
        <w:rPr>
          <w:rFonts w:eastAsiaTheme="minorEastAsia"/>
        </w:rPr>
        <w:t>3) на основе вектора текущих состояний элементов модели и нового значения</w:t>
      </w:r>
      <w:r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времени рассчитываются новые значения этих состояний; за 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</w:rPr>
          <m:t>t</m:t>
        </m:r>
      </m:oMath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может</w:t>
      </w:r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на</w:t>
      </w:r>
      <w:r w:rsidRPr="00D007EA">
        <w:rPr>
          <w:rFonts w:eastAsiaTheme="minorEastAsia"/>
        </w:rPr>
        <w:t xml:space="preserve">ступить одно событие, несколько событий или же может вообще не происходить событий; пересчет состояния всех элементов системы – более </w:t>
      </w:r>
      <w:r w:rsidRPr="00D007EA">
        <w:rPr>
          <w:rFonts w:eastAsiaTheme="minorEastAsia"/>
        </w:rPr>
        <w:lastRenderedPageBreak/>
        <w:t>трудоемкая процедура, нежели любой из блоков реакции модели, построенной</w:t>
      </w:r>
      <w:r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 принципу особых состояний;</w:t>
      </w:r>
    </w:p>
    <w:p w14:paraId="6A310807" w14:textId="0C75FFC9" w:rsidR="00B57AC6" w:rsidRPr="00D007EA" w:rsidRDefault="00B57AC6" w:rsidP="00B57AC6">
      <w:pPr>
        <w:rPr>
          <w:rFonts w:eastAsiaTheme="minorEastAsia"/>
        </w:rPr>
      </w:pPr>
      <w:r w:rsidRPr="00D007EA">
        <w:rPr>
          <w:rFonts w:eastAsiaTheme="minorEastAsia"/>
        </w:rPr>
        <w:t>4) если не превышено граничное время моделирования, предыдущие пункты</w:t>
      </w:r>
      <w:r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повторяются.</w:t>
      </w:r>
    </w:p>
    <w:p w14:paraId="493D53B4" w14:textId="6FB4EA8F" w:rsidR="00B57AC6" w:rsidRDefault="00B57AC6" w:rsidP="00B57AC6">
      <w:pPr>
        <w:ind w:firstLine="0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6B991888" wp14:editId="32C073C3">
            <wp:extent cx="4733925" cy="5185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189" cy="519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C611" w14:textId="32655FB2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Рис.</w:t>
      </w:r>
      <w:r w:rsidR="00B57AC6">
        <w:rPr>
          <w:rFonts w:eastAsiaTheme="minorEastAsia"/>
        </w:rPr>
        <w:t xml:space="preserve"> 2.1 – Обобщённый алгоритм моделирования по принципу особых состояний</w:t>
      </w:r>
    </w:p>
    <w:p w14:paraId="4382AEF0" w14:textId="3E3F6A7A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 процессе моделирования производится измерение и статистическая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обработка значений выходных характеристик. Эта схема моделирования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применима для более широкого круга систем, нежели моделирование по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принципу особых событий, однако есть проблемы с определением 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t</m:t>
        </m:r>
      </m:oMath>
      <w:r w:rsidRPr="00D007EA">
        <w:rPr>
          <w:rFonts w:eastAsiaTheme="minorEastAsia"/>
        </w:rPr>
        <w:t xml:space="preserve">. </w:t>
      </w:r>
      <w:r w:rsidRPr="00D007EA">
        <w:rPr>
          <w:rFonts w:eastAsiaTheme="minorEastAsia" w:cs="Times New Roman"/>
        </w:rPr>
        <w:t>Если</w:t>
      </w:r>
      <w:r w:rsidR="00867A46" w:rsidRPr="00867A46">
        <w:rPr>
          <w:rFonts w:eastAsiaTheme="minorEastAsia" w:cs="Times New Roman"/>
        </w:rPr>
        <w:t xml:space="preserve"> </w:t>
      </w:r>
      <w:r w:rsidRPr="00D007EA">
        <w:rPr>
          <w:rFonts w:eastAsiaTheme="minorEastAsia"/>
        </w:rPr>
        <w:t xml:space="preserve">задать его слишком большим </w:t>
      </w:r>
      <w:r w:rsidR="00867A46" w:rsidRPr="00867A46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теряется точность, слишком малым </w:t>
      </w:r>
      <w:r w:rsidR="00867A46" w:rsidRPr="00867A46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возрастает время моделирования.</w:t>
      </w:r>
    </w:p>
    <w:p w14:paraId="74D84356" w14:textId="746017DF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>На основе базовых схем моделирования можно строить комбинированные и диалоговые схемы, в которых моделирование идет под контролем опе</w:t>
      </w:r>
      <w:r w:rsidR="00867A46">
        <w:rPr>
          <w:rFonts w:eastAsiaTheme="minorEastAsia"/>
        </w:rPr>
        <w:t>ратора с возможностью внесения изменений как в исходные данные, так и в математическую модель процесса.</w:t>
      </w:r>
    </w:p>
    <w:p w14:paraId="79C2EA4E" w14:textId="306FF67B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Структура алгоритма модели, построенной по принципу 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t</m:t>
        </m:r>
      </m:oMath>
      <w:r w:rsidRPr="00D007EA">
        <w:rPr>
          <w:rFonts w:eastAsiaTheme="minorEastAsia"/>
        </w:rPr>
        <w:t>, проще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структуры, построенной по принципу особых состояний. Программная реализация моделей, построенных по одной и той же реальной системе в одной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и той же системе программирования, но по разным принципам статистического моделирования, имеет практически одинаковую трудоемкость.</w:t>
      </w:r>
    </w:p>
    <w:p w14:paraId="71700E40" w14:textId="298A67DA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 процессе разработки модели можно условно выделить такие этапы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описания, как концептуальный, математический и программный. Кроме того, кроме собственно разработки модели необходимо выполнить еще ряд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действий, без которых моделирование не может привести к требуемому результату. Итак, рекомендуемый порядок работ в рамках статистического моделирования. Этот порядок не является жестким, но все рекомендованные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действия придется выполнять (пусть не всегда в указанной последовательности), к некоторым в процессе работы придется возвращаться.</w:t>
      </w:r>
    </w:p>
    <w:p w14:paraId="7FCEA9AB" w14:textId="704FCF8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1) создание концептуальной модели. Концептуальная модель </w:t>
      </w:r>
      <w:r w:rsidR="00867A46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это абстрактная модель, определяющая состав и структуру исследуемой системы, свойства элементов и связей. Строится обычно в словесно-графической форме;</w:t>
      </w:r>
    </w:p>
    <w:p w14:paraId="3650021A" w14:textId="40D95D50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2) подготовка исходных данных. Этот этап включает в себя:</w:t>
      </w:r>
    </w:p>
    <w:p w14:paraId="20B038BF" w14:textId="43707B57" w:rsidR="00D007EA" w:rsidRPr="00867A46" w:rsidRDefault="00D007EA" w:rsidP="003E257A">
      <w:pPr>
        <w:pStyle w:val="a3"/>
        <w:numPr>
          <w:ilvl w:val="0"/>
          <w:numId w:val="2"/>
        </w:numPr>
        <w:ind w:left="1134" w:hanging="65"/>
        <w:rPr>
          <w:rFonts w:eastAsiaTheme="minorEastAsia"/>
        </w:rPr>
      </w:pPr>
      <w:r w:rsidRPr="00867A46">
        <w:rPr>
          <w:rFonts w:eastAsiaTheme="minorEastAsia"/>
        </w:rPr>
        <w:t>сбор фактических данных (измерения, анализ документов, метод экспертных оценок);</w:t>
      </w:r>
    </w:p>
    <w:p w14:paraId="6A224C0E" w14:textId="0DF40CFA" w:rsidR="00D007EA" w:rsidRPr="00867A46" w:rsidRDefault="00D007EA" w:rsidP="003E257A">
      <w:pPr>
        <w:pStyle w:val="a3"/>
        <w:numPr>
          <w:ilvl w:val="0"/>
          <w:numId w:val="2"/>
        </w:numPr>
        <w:ind w:left="1134" w:hanging="65"/>
        <w:rPr>
          <w:rFonts w:eastAsiaTheme="minorEastAsia"/>
        </w:rPr>
      </w:pPr>
      <w:r w:rsidRPr="00867A46">
        <w:rPr>
          <w:rFonts w:eastAsiaTheme="minorEastAsia"/>
        </w:rPr>
        <w:t>подбор законов распределения случайных величин (по численным значениям параметра строится гистограмма распределения, затем она аппроксимируется кривой, потом эта кривая сравнивается с кривыми плотности</w:t>
      </w:r>
      <w:r w:rsidR="00867A46" w:rsidRPr="00867A46">
        <w:rPr>
          <w:rFonts w:eastAsiaTheme="minorEastAsia"/>
        </w:rPr>
        <w:t xml:space="preserve"> </w:t>
      </w:r>
      <w:r w:rsidRPr="00867A46">
        <w:rPr>
          <w:rFonts w:eastAsiaTheme="minorEastAsia"/>
        </w:rPr>
        <w:t>распределения различных теоретических законов, выбирается наиболее</w:t>
      </w:r>
      <w:r w:rsidR="00867A46" w:rsidRPr="00867A46">
        <w:rPr>
          <w:rFonts w:eastAsiaTheme="minorEastAsia"/>
        </w:rPr>
        <w:t xml:space="preserve"> </w:t>
      </w:r>
      <w:r w:rsidRPr="00867A46">
        <w:rPr>
          <w:rFonts w:eastAsiaTheme="minorEastAsia"/>
        </w:rPr>
        <w:t xml:space="preserve">подходящий из них и проводится </w:t>
      </w:r>
      <w:r w:rsidRPr="00867A46">
        <w:rPr>
          <w:rFonts w:eastAsiaTheme="minorEastAsia"/>
        </w:rPr>
        <w:lastRenderedPageBreak/>
        <w:t>оценка степени совпадения эмпирического и теоретического распределения).</w:t>
      </w:r>
    </w:p>
    <w:p w14:paraId="02DBD772" w14:textId="681508D6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 случае необходимости на этом этапе возможны аппроксимация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функций, описывающих связи между элементами и выдвижение гипотез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 значению новых элементов или параметров;</w:t>
      </w:r>
    </w:p>
    <w:p w14:paraId="34D3ACB2" w14:textId="68F2C849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3) разработка математической модели. Создание математической модели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преследует две основные цели: дать формализованное описание структуры и процесса функционирования системы для однозначности их понимания и попытаться представить процесс функционирования в виде,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допускающем аналитическое исследование системы. Разработка единой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методики создания математических моделей не представляется возможной. Для начинающих исследователей эффективен путь адаптации одной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из уже известных математических моделей к условиям стоящей перед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ними задачи;</w:t>
      </w:r>
    </w:p>
    <w:p w14:paraId="7B890DE7" w14:textId="67001BB0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4) выбор метода моделирования. Разработанная математическая модель может быть исследована аналитически и статистически, во втором случае </w:t>
      </w:r>
      <w:r w:rsidR="00867A46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по</w:t>
      </w:r>
      <w:r w:rsid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принципу особых состояний или по принципу </w:t>
      </w:r>
      <m:oMath>
        <m:r>
          <w:rPr>
            <w:rFonts w:ascii="Cambria Math" w:eastAsiaTheme="minorEastAsia" w:hAnsi="Cambria Math"/>
          </w:rPr>
          <m:t>∆t</m:t>
        </m:r>
      </m:oMath>
      <w:r w:rsidRPr="00D007EA">
        <w:rPr>
          <w:rFonts w:eastAsiaTheme="minorEastAsia"/>
        </w:rPr>
        <w:t xml:space="preserve">. </w:t>
      </w:r>
      <w:r w:rsidRPr="00D007EA">
        <w:rPr>
          <w:rFonts w:eastAsiaTheme="minorEastAsia" w:cs="Times New Roman"/>
        </w:rPr>
        <w:t>Если</w:t>
      </w:r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модель</w:t>
      </w:r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позволяет</w:t>
      </w:r>
      <w:r w:rsidRPr="00D007EA">
        <w:rPr>
          <w:rFonts w:eastAsiaTheme="minorEastAsia"/>
        </w:rPr>
        <w:t>,</w:t>
      </w:r>
      <w:r w:rsidR="00867A46" w:rsidRP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лучше провести аналитическое исследование, но это возможно далеко не</w:t>
      </w:r>
      <w:r w:rsidR="00867A46" w:rsidRP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всегда. Как правило, не имеет значения, моделировать по принципу особых состояний или по принципу </w:t>
      </w:r>
      <m:oMath>
        <m:r>
          <w:rPr>
            <w:rFonts w:ascii="Cambria Math" w:eastAsiaTheme="minorEastAsia" w:hAnsi="Cambria Math"/>
          </w:rPr>
          <m:t>∆t</m:t>
        </m:r>
      </m:oMath>
      <w:r w:rsidRPr="00D007EA">
        <w:rPr>
          <w:rFonts w:eastAsiaTheme="minorEastAsia"/>
        </w:rPr>
        <w:t xml:space="preserve">, </w:t>
      </w:r>
      <w:r w:rsidRPr="00D007EA">
        <w:rPr>
          <w:rFonts w:eastAsiaTheme="minorEastAsia" w:cs="Times New Roman"/>
        </w:rPr>
        <w:t>это</w:t>
      </w:r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час</w:t>
      </w:r>
      <w:r w:rsidRPr="00D007EA">
        <w:rPr>
          <w:rFonts w:eastAsiaTheme="minorEastAsia"/>
        </w:rPr>
        <w:t>то определяется выбором</w:t>
      </w:r>
      <w:r w:rsidR="00867A46" w:rsidRPr="00867A46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средства моделирования.</w:t>
      </w:r>
    </w:p>
    <w:p w14:paraId="6EE61C7C" w14:textId="673FD9C9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5) выбор средств моделирования. Рекомендуется следующая последовательность выбора:</w:t>
      </w:r>
    </w:p>
    <w:p w14:paraId="4F09D638" w14:textId="703F8D94" w:rsidR="00D007EA" w:rsidRPr="00D007EA" w:rsidRDefault="00867A46" w:rsidP="00867A46">
      <w:pPr>
        <w:ind w:left="1134" w:hanging="141"/>
        <w:rPr>
          <w:rFonts w:eastAsiaTheme="minorEastAsia"/>
        </w:rPr>
      </w:pPr>
      <w:r w:rsidRPr="00867A46">
        <w:rPr>
          <w:rFonts w:eastAsiaTheme="minorEastAsia"/>
        </w:rPr>
        <w:t>–</w:t>
      </w:r>
      <w:r w:rsidR="00D007EA" w:rsidRPr="00D007EA">
        <w:rPr>
          <w:rFonts w:eastAsiaTheme="minorEastAsia"/>
        </w:rPr>
        <w:t xml:space="preserve"> применить готовые специальные программы, здесь </w:t>
      </w:r>
      <w:r w:rsidRPr="00867A46">
        <w:rPr>
          <w:rFonts w:eastAsiaTheme="minorEastAsia"/>
        </w:rPr>
        <w:t>–</w:t>
      </w:r>
      <w:r w:rsidR="00D007EA" w:rsidRPr="00D007EA">
        <w:rPr>
          <w:rFonts w:eastAsiaTheme="minorEastAsia"/>
        </w:rPr>
        <w:t xml:space="preserve"> их освоение, подготовка данных, анализ результатов. Эти средства должны быть корректными.</w:t>
      </w:r>
      <w:r w:rsidRPr="00867A46">
        <w:rPr>
          <w:rFonts w:eastAsiaTheme="minorEastAsia"/>
        </w:rPr>
        <w:t xml:space="preserve"> </w:t>
      </w:r>
      <w:r w:rsidR="00D007EA" w:rsidRPr="00D007EA">
        <w:rPr>
          <w:rFonts w:eastAsiaTheme="minorEastAsia"/>
        </w:rPr>
        <w:t>Является грубейшей ошибкой жертвовать адекватностью модели с целью</w:t>
      </w:r>
      <w:r w:rsidRPr="00867A46">
        <w:rPr>
          <w:rFonts w:eastAsiaTheme="minorEastAsia"/>
        </w:rPr>
        <w:t xml:space="preserve"> </w:t>
      </w:r>
      <w:r w:rsidR="00D007EA" w:rsidRPr="00D007EA">
        <w:rPr>
          <w:rFonts w:eastAsiaTheme="minorEastAsia"/>
        </w:rPr>
        <w:t>применения того или иного средства моделирования. Если готовых средств</w:t>
      </w:r>
      <w:r w:rsidRPr="00867A46">
        <w:rPr>
          <w:rFonts w:eastAsiaTheme="minorEastAsia"/>
        </w:rPr>
        <w:t xml:space="preserve"> </w:t>
      </w:r>
      <w:r w:rsidR="00D007EA" w:rsidRPr="00D007EA">
        <w:rPr>
          <w:rFonts w:eastAsiaTheme="minorEastAsia"/>
        </w:rPr>
        <w:t>нет, то</w:t>
      </w:r>
      <w:r>
        <w:rPr>
          <w:rFonts w:eastAsiaTheme="minorEastAsia"/>
        </w:rPr>
        <w:t xml:space="preserve">: </w:t>
      </w:r>
      <w:r w:rsidR="00D007EA" w:rsidRPr="00D007EA">
        <w:rPr>
          <w:rFonts w:eastAsiaTheme="minorEastAsia"/>
        </w:rPr>
        <w:t>применить средства хорошо зарекомендовавших себя пакетов программ,</w:t>
      </w:r>
      <w:r>
        <w:rPr>
          <w:rFonts w:eastAsiaTheme="minorEastAsia"/>
        </w:rPr>
        <w:t xml:space="preserve"> </w:t>
      </w:r>
      <w:r w:rsidR="00D007EA" w:rsidRPr="00D007EA">
        <w:rPr>
          <w:rFonts w:eastAsiaTheme="minorEastAsia"/>
        </w:rPr>
        <w:t xml:space="preserve">лучше </w:t>
      </w:r>
      <w:r>
        <w:rPr>
          <w:rFonts w:eastAsiaTheme="minorEastAsia"/>
        </w:rPr>
        <w:t xml:space="preserve">– </w:t>
      </w:r>
      <w:r w:rsidR="00D007EA" w:rsidRPr="00D007EA">
        <w:rPr>
          <w:rFonts w:eastAsiaTheme="minorEastAsia"/>
        </w:rPr>
        <w:t>ориентированных на моделирование. В данном случае придется</w:t>
      </w:r>
      <w:r>
        <w:rPr>
          <w:rFonts w:eastAsiaTheme="minorEastAsia"/>
        </w:rPr>
        <w:t xml:space="preserve"> </w:t>
      </w:r>
      <w:r w:rsidR="00D007EA" w:rsidRPr="00D007EA">
        <w:rPr>
          <w:rFonts w:eastAsiaTheme="minorEastAsia"/>
        </w:rPr>
        <w:t xml:space="preserve">изучать возможности и порядок работы, готовить данные в </w:t>
      </w:r>
      <w:r w:rsidR="00D007EA" w:rsidRPr="00D007EA">
        <w:rPr>
          <w:rFonts w:eastAsiaTheme="minorEastAsia"/>
        </w:rPr>
        <w:lastRenderedPageBreak/>
        <w:t>специфическом</w:t>
      </w:r>
      <w:r>
        <w:rPr>
          <w:rFonts w:eastAsiaTheme="minorEastAsia"/>
        </w:rPr>
        <w:t xml:space="preserve"> </w:t>
      </w:r>
      <w:r w:rsidR="00D007EA" w:rsidRPr="00D007EA">
        <w:rPr>
          <w:rFonts w:eastAsiaTheme="minorEastAsia"/>
        </w:rPr>
        <w:t>виде, но это не самый тяжелый путь;</w:t>
      </w:r>
      <w:r>
        <w:rPr>
          <w:rFonts w:eastAsiaTheme="minorEastAsia"/>
        </w:rPr>
        <w:t xml:space="preserve"> </w:t>
      </w:r>
      <w:r w:rsidR="00D007EA" w:rsidRPr="00D007EA">
        <w:rPr>
          <w:rFonts w:eastAsiaTheme="minorEastAsia"/>
        </w:rPr>
        <w:t>разрабатывать свое программное средство, используя те или иные среды</w:t>
      </w:r>
      <w:r>
        <w:rPr>
          <w:rFonts w:eastAsiaTheme="minorEastAsia"/>
        </w:rPr>
        <w:t xml:space="preserve"> </w:t>
      </w:r>
      <w:r w:rsidR="00D007EA" w:rsidRPr="00D007EA">
        <w:rPr>
          <w:rFonts w:eastAsiaTheme="minorEastAsia"/>
        </w:rPr>
        <w:t>программирования.</w:t>
      </w:r>
    </w:p>
    <w:p w14:paraId="1404CD0A" w14:textId="75DAA29E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6) проверка адекватности и корректировка модели. Проверка адекватности</w:t>
      </w:r>
      <w:r w:rsidR="00446B31">
        <w:rPr>
          <w:rFonts w:eastAsiaTheme="minorEastAsia"/>
        </w:rPr>
        <w:t xml:space="preserve"> </w:t>
      </w:r>
      <w:r w:rsidRPr="00D007EA">
        <w:rPr>
          <w:rFonts w:eastAsiaTheme="minorEastAsia"/>
        </w:rPr>
        <w:t>модели необходима, так как по неверным результатам моделирования могут быть приняты неверные решения. Проверка может производиться путем сравнения показателей, полученных на модели, с реальными, а также</w:t>
      </w:r>
      <w:r w:rsidR="00446B31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путем экспертного анализа. Желательно проведение такого анализа независимым экспертом. Если по результатам проверки адекватности выявляются недопустимые расхождения между системой и ее моделью, в модель вносят необходимые изменения;</w:t>
      </w:r>
    </w:p>
    <w:p w14:paraId="771CCE5D" w14:textId="506874BE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7) проведение экспериментов с моделью. Этот этап связан с выполнением</w:t>
      </w:r>
      <w:r w:rsidR="00446B31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предыдущего этапа, а также с определением необходимой точности и, как</w:t>
      </w:r>
      <w:r w:rsidR="00446B31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следствие, числа прогонов программы модели. Кроме того, рекомендуется не включать в статистику результаты начала моделирования,</w:t>
      </w:r>
      <w:r w:rsidR="00D5396E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пока модель не войдет в стационарный режим (ориентировочно 5</w:t>
      </w:r>
      <w:r w:rsidR="00D5396E">
        <w:rPr>
          <w:rFonts w:eastAsiaTheme="minorEastAsia"/>
        </w:rPr>
        <w:t xml:space="preserve"> – </w:t>
      </w:r>
      <w:r w:rsidRPr="00D007EA">
        <w:rPr>
          <w:rFonts w:eastAsiaTheme="minorEastAsia"/>
        </w:rPr>
        <w:t xml:space="preserve">7 событий, 100 </w:t>
      </w:r>
      <w:r w:rsidR="00D5396E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200 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t</m:t>
        </m:r>
      </m:oMath>
      <w:r w:rsidRPr="00D007EA">
        <w:rPr>
          <w:rFonts w:eastAsiaTheme="minorEastAsia"/>
        </w:rPr>
        <w:t>).</w:t>
      </w:r>
    </w:p>
    <w:p w14:paraId="3F395DAE" w14:textId="084B6302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И главное </w:t>
      </w:r>
      <w:r w:rsidR="00D5396E" w:rsidRPr="00D5396E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получение статистических оценок функционирования системы в</w:t>
      </w:r>
      <w:r w:rsidR="00D5396E" w:rsidRPr="00D5396E">
        <w:rPr>
          <w:rFonts w:eastAsiaTheme="minorEastAsia"/>
        </w:rPr>
        <w:t xml:space="preserve"> </w:t>
      </w:r>
      <w:r w:rsidRPr="00D007EA">
        <w:rPr>
          <w:rFonts w:eastAsiaTheme="minorEastAsia"/>
        </w:rPr>
        <w:t>результате выполнения программы модели на ЭВМ; анализ и использование</w:t>
      </w:r>
      <w:r w:rsidR="00D5396E" w:rsidRPr="00D5396E">
        <w:rPr>
          <w:rFonts w:eastAsiaTheme="minorEastAsia"/>
        </w:rPr>
        <w:t xml:space="preserve"> </w:t>
      </w:r>
      <w:r w:rsidRPr="00D007EA">
        <w:rPr>
          <w:rFonts w:eastAsiaTheme="minorEastAsia"/>
        </w:rPr>
        <w:t>результатов моделирования. Это целиком зависит от того, с какой целью</w:t>
      </w:r>
      <w:r w:rsidR="00D5396E" w:rsidRPr="00D5396E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проводилось моделирование.</w:t>
      </w:r>
    </w:p>
    <w:p w14:paraId="66BEDB6A" w14:textId="7B07A855" w:rsidR="00D5396E" w:rsidRPr="00D5396E" w:rsidRDefault="00D5396E" w:rsidP="00D5396E">
      <w:pPr>
        <w:pStyle w:val="2"/>
        <w:rPr>
          <w:rFonts w:eastAsiaTheme="minorEastAsia"/>
        </w:rPr>
      </w:pPr>
      <w:bookmarkStart w:id="14" w:name="_Toc100691492"/>
      <w:r w:rsidRPr="00D5396E">
        <w:rPr>
          <w:rFonts w:eastAsiaTheme="minorEastAsia"/>
        </w:rPr>
        <w:t>2</w:t>
      </w:r>
      <w:r>
        <w:rPr>
          <w:rFonts w:eastAsiaTheme="minorEastAsia"/>
        </w:rPr>
        <w:t>.3. Моделирование случайных величин с заданным законом распределения и моделирование случайных событий</w:t>
      </w:r>
      <w:bookmarkEnd w:id="14"/>
    </w:p>
    <w:p w14:paraId="416001CC" w14:textId="317B5A6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Метод статистических испытаний базируется на использовании случайных чисел </w:t>
      </w:r>
      <w:r w:rsidR="00BB73E0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возможных значений некоторой случайной величины с заданным распределением вероятностей</w:t>
      </w:r>
      <w:r w:rsidR="00BB73E0">
        <w:rPr>
          <w:rStyle w:val="af0"/>
          <w:rFonts w:eastAsiaTheme="minorEastAsia"/>
        </w:rPr>
        <w:footnoteReference w:id="9"/>
      </w:r>
      <w:r w:rsidRPr="00D007EA">
        <w:rPr>
          <w:rFonts w:eastAsiaTheme="minorEastAsia"/>
        </w:rPr>
        <w:t>.</w:t>
      </w:r>
    </w:p>
    <w:p w14:paraId="2DDDFB19" w14:textId="4C1FE250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>При использовании для моделирования ЭВМ в подавляющем большинстве применений генерация любых случайностей начинается с генерации случайных чисел с равномерным распределением в диапазоне (0,1) с</w:t>
      </w:r>
      <w:r w:rsidR="00126DCC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помощью программы </w:t>
      </w:r>
      <w:r w:rsidR="00126DCC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датчика случайных чисел. Наиболее просто случайные числа в диапазоне (0,1) получаются из рекуррентного соотношения</w:t>
      </w:r>
    </w:p>
    <w:p w14:paraId="7E39F8B1" w14:textId="5EF43672" w:rsidR="00F50831" w:rsidRPr="00F50831" w:rsidRDefault="00F50831" w:rsidP="00D007EA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i-1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+B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mod</m:t>
              </m:r>
            </m:fName>
            <m:e>
              <m:r>
                <w:rPr>
                  <w:rFonts w:ascii="Cambria Math" w:eastAsiaTheme="minorEastAsia" w:hAnsi="Cambria Math"/>
                </w:rPr>
                <m:t>M</m:t>
              </m:r>
            </m:e>
          </m:func>
          <m:r>
            <w:rPr>
              <w:rFonts w:ascii="Cambria Math" w:eastAsiaTheme="minorEastAsia" w:hAnsi="Cambria Math"/>
            </w:rPr>
            <m:t xml:space="preserve">,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d>
        </m:oMath>
      </m:oMathPara>
    </w:p>
    <w:p w14:paraId="7496A1C6" w14:textId="05223A07" w:rsidR="00D007EA" w:rsidRPr="00D007EA" w:rsidRDefault="00D007EA" w:rsidP="00F50831">
      <w:pPr>
        <w:ind w:firstLine="0"/>
        <w:rPr>
          <w:rFonts w:eastAsiaTheme="minorEastAsia"/>
        </w:rPr>
      </w:pPr>
      <w:r w:rsidRPr="00D007EA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A</m:t>
        </m:r>
      </m:oMath>
      <w:r w:rsidRPr="00D007EA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B</m:t>
        </m:r>
      </m:oMath>
      <w:r w:rsidRPr="00D007EA">
        <w:rPr>
          <w:rFonts w:eastAsiaTheme="minorEastAsia"/>
        </w:rPr>
        <w:t xml:space="preserve"> </w:t>
      </w:r>
      <w:r w:rsidR="00F50831" w:rsidRPr="00F50831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константы;</w:t>
      </w:r>
      <w:r w:rsidR="00F50831" w:rsidRPr="00F5083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</m:t>
        </m:r>
      </m:oMath>
      <w:r w:rsidRPr="00D007EA">
        <w:rPr>
          <w:rFonts w:eastAsiaTheme="minorEastAsia"/>
        </w:rPr>
        <w:t xml:space="preserve"> </w:t>
      </w:r>
      <w:r w:rsidR="00F50831" w:rsidRPr="00F50831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достаточно большое целое положительное число.</w:t>
      </w:r>
    </w:p>
    <w:p w14:paraId="0DF78381" w14:textId="1F85370F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При соответствующем выборе констант и задания некоторого исходного значения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D007EA">
        <w:rPr>
          <w:rFonts w:eastAsiaTheme="minorEastAsia"/>
        </w:rPr>
        <w:t xml:space="preserve"> эта формула позволяет получить последовательность целых</w:t>
      </w:r>
      <w:r w:rsidR="00F50831" w:rsidRPr="00F50831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чисел, равномерно распределенных в интервале </w:t>
      </w:r>
      <m:oMath>
        <m:r>
          <w:rPr>
            <w:rFonts w:ascii="Cambria Math" w:eastAsiaTheme="minorEastAsia" w:hAnsi="Cambria Math"/>
          </w:rPr>
          <m:t>(0, M-1)</m:t>
        </m:r>
      </m:oMath>
      <w:r w:rsidRPr="00D007EA">
        <w:rPr>
          <w:rFonts w:eastAsiaTheme="minorEastAsia"/>
        </w:rPr>
        <w:t xml:space="preserve">. Последовательность имеет период повторения, равный </w:t>
      </w:r>
      <m:oMath>
        <m:r>
          <w:rPr>
            <w:rFonts w:ascii="Cambria Math" w:eastAsiaTheme="minorEastAsia" w:hAnsi="Cambria Math"/>
          </w:rPr>
          <m:t>M</m:t>
        </m:r>
      </m:oMath>
      <w:r w:rsidRPr="00D007EA">
        <w:rPr>
          <w:rFonts w:eastAsiaTheme="minorEastAsia"/>
        </w:rPr>
        <w:t>, поэтому точнее называть эти</w:t>
      </w:r>
      <w:r w:rsidR="00F50831" w:rsidRPr="00F50831">
        <w:rPr>
          <w:rFonts w:eastAsiaTheme="minorEastAsia"/>
        </w:rPr>
        <w:t xml:space="preserve"> </w:t>
      </w:r>
      <w:r w:rsidRPr="00D007EA">
        <w:rPr>
          <w:rFonts w:eastAsiaTheme="minorEastAsia"/>
        </w:rPr>
        <w:t>числа псевдослучайными. Наличие периода повторений может отрицательно</w:t>
      </w:r>
      <w:r w:rsidR="00F50831" w:rsidRPr="00F50831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сказываться при моделировании с числом реализаций, превышающим значение периода повторений. Для увеличения периода повторения без изменения</w:t>
      </w:r>
      <w:r w:rsidR="00F50831" w:rsidRPr="00F5083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</m:t>
        </m:r>
      </m:oMath>
      <w:r w:rsidRPr="00D007EA">
        <w:rPr>
          <w:rFonts w:eastAsiaTheme="minorEastAsia"/>
        </w:rPr>
        <w:t xml:space="preserve"> часто применяют специальные приемы </w:t>
      </w:r>
      <w:r w:rsidR="0002538B">
        <w:rPr>
          <w:rFonts w:eastAsiaTheme="minorEastAsia"/>
        </w:rPr>
        <w:t>«</w:t>
      </w:r>
      <w:r w:rsidRPr="00D007EA">
        <w:rPr>
          <w:rFonts w:eastAsiaTheme="minorEastAsia"/>
        </w:rPr>
        <w:t>взбадривания</w:t>
      </w:r>
      <w:r w:rsidR="0002538B">
        <w:rPr>
          <w:rFonts w:eastAsiaTheme="minorEastAsia"/>
        </w:rPr>
        <w:t>»</w:t>
      </w:r>
      <w:r w:rsidRPr="00D007EA">
        <w:rPr>
          <w:rFonts w:eastAsiaTheme="minorEastAsia"/>
        </w:rPr>
        <w:t xml:space="preserve"> датчика, обычно</w:t>
      </w:r>
      <w:r w:rsidR="0002538B" w:rsidRPr="0002538B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это заключается в пересмотре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i-1</m:t>
            </m:r>
          </m:sub>
        </m:sSub>
      </m:oMath>
      <w:r w:rsidRPr="00D007EA">
        <w:rPr>
          <w:rFonts w:eastAsiaTheme="minorEastAsia"/>
        </w:rPr>
        <w:t>.</w:t>
      </w:r>
    </w:p>
    <w:p w14:paraId="537E1EA4" w14:textId="4C406182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Случайные числа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007EA">
        <w:rPr>
          <w:rFonts w:eastAsiaTheme="minorEastAsia"/>
        </w:rPr>
        <w:t>, равномерно распределенные в диапазоне (0,1)</w:t>
      </w:r>
      <w:r w:rsidR="0002538B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получают из чисел диапазона </w:t>
      </w:r>
      <m:oMath>
        <m:r>
          <w:rPr>
            <w:rFonts w:ascii="Cambria Math" w:eastAsiaTheme="minorEastAsia" w:hAnsi="Cambria Math"/>
          </w:rPr>
          <m:t>(0,M-1)</m:t>
        </m:r>
      </m:oMath>
      <w:r w:rsidRPr="00D007EA">
        <w:rPr>
          <w:rFonts w:eastAsiaTheme="minorEastAsia"/>
        </w:rPr>
        <w:t xml:space="preserve"> с помощью масштабного преобразования.</w:t>
      </w:r>
    </w:p>
    <w:p w14:paraId="1D65C68E" w14:textId="2A382003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Все доступные системы программирования имеют встроенные подпрограммы </w:t>
      </w:r>
      <w:r w:rsidR="0002538B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датчики случайных чисел диапазона (0,1), поэтому при статистическом моделировании получение равномерно распределенных в диапазоне </w:t>
      </w:r>
      <m:oMath>
        <m:r>
          <w:rPr>
            <w:rFonts w:ascii="Cambria Math" w:eastAsiaTheme="minorEastAsia" w:hAnsi="Cambria Math"/>
          </w:rPr>
          <m:t>(a,b)</m:t>
        </m:r>
      </m:oMath>
      <w:r w:rsidRPr="00D007EA">
        <w:rPr>
          <w:rFonts w:eastAsiaTheme="minorEastAsia"/>
        </w:rPr>
        <w:t xml:space="preserve"> случайных величин сводится к пересчету</w:t>
      </w:r>
    </w:p>
    <w:p w14:paraId="647EF4AC" w14:textId="2C46AA34" w:rsidR="00D007EA" w:rsidRPr="00D007EA" w:rsidRDefault="00DF53D4" w:rsidP="00D007E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eastAsiaTheme="minorEastAsia" w:hAnsi="Cambria Math"/>
            </w:rPr>
            <m:t>β+a,</m:t>
          </m:r>
          <m:r>
            <w:rPr>
              <w:rFonts w:ascii="Cambria Math" w:eastAsiaTheme="minorEastAsia" w:hAnsi="Cambria Math"/>
            </w:rPr>
            <m:t xml:space="preserve">  (6)</m:t>
          </m:r>
        </m:oMath>
      </m:oMathPara>
    </w:p>
    <w:p w14:paraId="757D6870" w14:textId="19F2878F" w:rsidR="00D007EA" w:rsidRPr="00D007EA" w:rsidRDefault="00DF53D4" w:rsidP="00DF53D4">
      <w:pPr>
        <w:ind w:firstLine="0"/>
        <w:rPr>
          <w:rFonts w:eastAsiaTheme="minorEastAsia"/>
        </w:rPr>
      </w:pPr>
      <w:r>
        <w:rPr>
          <w:rFonts w:eastAsiaTheme="minorEastAsia"/>
        </w:rPr>
        <w:t>где</w:t>
      </w:r>
      <w:r w:rsidR="00D007EA" w:rsidRPr="00D007E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β</m:t>
        </m:r>
      </m:oMath>
      <w:r w:rsidR="00D007EA" w:rsidRPr="00D007EA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="00D007EA" w:rsidRPr="00D007EA">
        <w:rPr>
          <w:rFonts w:eastAsiaTheme="minorEastAsia"/>
        </w:rPr>
        <w:t xml:space="preserve"> обращение к машинному датчику случайных чисел.</w:t>
      </w:r>
    </w:p>
    <w:p w14:paraId="671C777D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Для экспоненциально распределенных величин</w:t>
      </w:r>
    </w:p>
    <w:p w14:paraId="4A20D857" w14:textId="6C893DC0" w:rsidR="00D007EA" w:rsidRPr="00D007EA" w:rsidRDefault="00DF53D4" w:rsidP="00D007E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λ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β</m:t>
              </m:r>
            </m:e>
          </m:func>
          <m:r>
            <w:rPr>
              <w:rFonts w:ascii="Cambria Math" w:eastAsiaTheme="minorEastAsia" w:hAnsi="Cambria Math"/>
            </w:rPr>
            <m:t>.</m:t>
          </m:r>
          <m:r>
            <w:rPr>
              <w:rFonts w:ascii="Cambria Math" w:eastAsiaTheme="minorEastAsia" w:hAnsi="Cambria Math"/>
            </w:rPr>
            <m:t xml:space="preserve">         (7)</m:t>
          </m:r>
        </m:oMath>
      </m:oMathPara>
    </w:p>
    <w:p w14:paraId="69186AF4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Для распределения Релея</w:t>
      </w:r>
    </w:p>
    <w:p w14:paraId="68CBFB50" w14:textId="7B16C23E" w:rsidR="00D007EA" w:rsidRPr="00D007EA" w:rsidRDefault="00DF53D4" w:rsidP="00D007E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η=-2</m:t>
          </m:r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eastAsiaTheme="minorEastAsia" w:hAnsi="Cambria Math"/>
            </w:rPr>
            <m:t>σ</m:t>
          </m:r>
          <m:r>
            <w:rPr>
              <w:rFonts w:ascii="Cambria Math" w:eastAsiaTheme="minorEastAsia" w:hAnsi="Cambria Math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β</m:t>
              </m:r>
            </m:e>
          </m:func>
          <m:r>
            <w:rPr>
              <w:rFonts w:ascii="Cambria Math" w:eastAsiaTheme="minorEastAsia" w:hAnsi="Cambria Math"/>
            </w:rPr>
            <m:t>.</m:t>
          </m:r>
          <m:r>
            <w:rPr>
              <w:rFonts w:ascii="Cambria Math" w:eastAsiaTheme="minorEastAsia" w:hAnsi="Cambria Math"/>
            </w:rPr>
            <m:t xml:space="preserve">         (8)</m:t>
          </m:r>
        </m:oMath>
      </m:oMathPara>
    </w:p>
    <w:p w14:paraId="286DE510" w14:textId="5981C8A4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 xml:space="preserve">Для нормального закона распределения можно воспользоваться положением центральной предельной теоремы. Если набрать сумму из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 значений </w:t>
      </w:r>
      <m:oMath>
        <m:r>
          <w:rPr>
            <w:rFonts w:ascii="Cambria Math" w:eastAsiaTheme="minorEastAsia" w:hAnsi="Cambria Math"/>
          </w:rPr>
          <m:t>β</m:t>
        </m:r>
      </m:oMath>
      <w:r w:rsidRPr="00D007EA">
        <w:rPr>
          <w:rFonts w:eastAsiaTheme="minorEastAsia"/>
        </w:rPr>
        <w:t xml:space="preserve">, то эта сумма будет случайной величиной со средним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D007EA">
        <w:rPr>
          <w:rFonts w:eastAsiaTheme="minorEastAsia"/>
        </w:rPr>
        <w:t xml:space="preserve"> и дисперсией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D007EA">
        <w:rPr>
          <w:rFonts w:eastAsiaTheme="minorEastAsia"/>
        </w:rPr>
        <w:t xml:space="preserve">. Вычитание из суммы значения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D007EA">
        <w:rPr>
          <w:rFonts w:eastAsiaTheme="minorEastAsia"/>
        </w:rPr>
        <w:t xml:space="preserve"> и деление полученной разности</w:t>
      </w:r>
      <w:r w:rsidR="00DF53D4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на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sq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rt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</m:func>
      </m:oMath>
      <w:r w:rsidRPr="00D007EA">
        <w:rPr>
          <w:rFonts w:eastAsiaTheme="minorEastAsia"/>
        </w:rPr>
        <w:t xml:space="preserve"> дают случайную величину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η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D007EA">
        <w:rPr>
          <w:rFonts w:eastAsiaTheme="minorEastAsia"/>
        </w:rPr>
        <w:t xml:space="preserve">, распределенную (при достаточно больших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) по нормальному закону с нулевым матожиданием и единичной дисперсией. Для ускорения вычислений рекомендуется выбирать </w:t>
      </w:r>
      <m:oMath>
        <m:r>
          <w:rPr>
            <w:rFonts w:ascii="Cambria Math" w:eastAsiaTheme="minorEastAsia" w:hAnsi="Cambria Math"/>
          </w:rPr>
          <m:t>N=12,48,108</m:t>
        </m:r>
      </m:oMath>
      <w:r w:rsidRPr="00D007EA">
        <w:rPr>
          <w:rFonts w:eastAsiaTheme="minorEastAsia"/>
        </w:rPr>
        <w:t>.</w:t>
      </w:r>
    </w:p>
    <w:p w14:paraId="6D5B143C" w14:textId="62FB321D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Тогда</w:t>
      </w:r>
    </w:p>
    <w:p w14:paraId="5A243D0D" w14:textId="03213E43" w:rsidR="00D007EA" w:rsidRPr="00D007EA" w:rsidRDefault="00782821" w:rsidP="00D007EA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η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Theme="minorEastAsia" w:hAnsi="Cambria Math"/>
              </w:rPr>
              <m:t>-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="00D007EA" w:rsidRPr="00D007EA">
        <w:rPr>
          <w:rFonts w:eastAsiaTheme="minorEastAsia"/>
        </w:rPr>
        <w:t xml:space="preserve">, для </w:t>
      </w:r>
      <m:oMath>
        <m:r>
          <w:rPr>
            <w:rFonts w:ascii="Cambria Math" w:eastAsiaTheme="minorEastAsia" w:hAnsi="Cambria Math"/>
          </w:rPr>
          <m:t>N=12</m:t>
        </m:r>
      </m:oMath>
      <w:r w:rsidR="00D007EA" w:rsidRPr="00D007EA">
        <w:rPr>
          <w:rFonts w:eastAsiaTheme="minorEastAsia"/>
        </w:rPr>
        <w:t>;</w:t>
      </w:r>
    </w:p>
    <w:p w14:paraId="3B471448" w14:textId="04186A3E" w:rsidR="00D007EA" w:rsidRPr="00D007EA" w:rsidRDefault="00782821" w:rsidP="00D007EA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η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D007EA" w:rsidRPr="00D007EA">
        <w:rPr>
          <w:rFonts w:eastAsiaTheme="minorEastAsia"/>
        </w:rPr>
        <w:t xml:space="preserve">, для </w:t>
      </w:r>
      <m:oMath>
        <m:r>
          <w:rPr>
            <w:rFonts w:ascii="Cambria Math" w:eastAsiaTheme="minorEastAsia" w:hAnsi="Cambria Math"/>
          </w:rPr>
          <m:t>N=48</m:t>
        </m:r>
      </m:oMath>
      <w:r w:rsidR="00D007EA" w:rsidRPr="00D007EA">
        <w:rPr>
          <w:rFonts w:eastAsiaTheme="minorEastAsia"/>
        </w:rPr>
        <w:t>;</w:t>
      </w:r>
    </w:p>
    <w:p w14:paraId="30E1F1F6" w14:textId="2A73402F" w:rsidR="00D007EA" w:rsidRPr="00D007EA" w:rsidRDefault="00782821" w:rsidP="00D007EA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η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D007EA" w:rsidRPr="00D007EA">
        <w:rPr>
          <w:rFonts w:eastAsiaTheme="minorEastAsia"/>
        </w:rPr>
        <w:t xml:space="preserve">, для </w:t>
      </w:r>
      <m:oMath>
        <m:r>
          <w:rPr>
            <w:rFonts w:ascii="Cambria Math" w:eastAsiaTheme="minorEastAsia" w:hAnsi="Cambria Math"/>
          </w:rPr>
          <m:t>N=108</m:t>
        </m:r>
      </m:oMath>
      <w:r w:rsidR="00D007EA" w:rsidRPr="00D007EA">
        <w:rPr>
          <w:rFonts w:eastAsiaTheme="minorEastAsia"/>
        </w:rPr>
        <w:t>.</w:t>
      </w:r>
    </w:p>
    <w:p w14:paraId="460A32F5" w14:textId="07E93A66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Увеличение </w:t>
      </w:r>
      <m:oMath>
        <m:r>
          <w:rPr>
            <w:rFonts w:ascii="Cambria Math" w:eastAsiaTheme="minorEastAsia" w:hAnsi="Cambria Math"/>
          </w:rPr>
          <m:t>N</m:t>
        </m:r>
      </m:oMath>
      <w:r w:rsidRPr="00D007EA">
        <w:rPr>
          <w:rFonts w:eastAsiaTheme="minorEastAsia"/>
        </w:rPr>
        <w:t xml:space="preserve"> ведет к возрастанию точности, но замедляет процесс</w:t>
      </w:r>
      <w:r w:rsidR="00782821" w:rsidRPr="00782821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моделирования. Для простых задач достаточно </w:t>
      </w:r>
      <m:oMath>
        <m:r>
          <w:rPr>
            <w:rFonts w:ascii="Cambria Math" w:eastAsiaTheme="minorEastAsia" w:hAnsi="Cambria Math"/>
          </w:rPr>
          <m:t>N=12</m:t>
        </m:r>
      </m:oMath>
      <w:r w:rsidRPr="00D007EA">
        <w:rPr>
          <w:rFonts w:eastAsiaTheme="minorEastAsia"/>
        </w:rPr>
        <w:t>. Переход к нормальным распределениям с ненулевым ожиданием и дисперсией, отличной от 1,</w:t>
      </w:r>
      <w:r w:rsidR="00633E68" w:rsidRPr="00633E68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осуществляется по следующей формуле:</w:t>
      </w:r>
    </w:p>
    <w:p w14:paraId="1051C2A4" w14:textId="7B3E2FDD" w:rsidR="00D007EA" w:rsidRPr="00D007EA" w:rsidRDefault="00633E68" w:rsidP="00D007E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η=σ</m:t>
          </m:r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+μ,</m:t>
          </m:r>
          <m:r>
            <w:rPr>
              <w:rFonts w:ascii="Cambria Math" w:eastAsiaTheme="minorEastAsia" w:hAnsi="Cambria Math"/>
            </w:rPr>
            <m:t xml:space="preserve">  (9)</m:t>
          </m:r>
        </m:oMath>
      </m:oMathPara>
    </w:p>
    <w:p w14:paraId="78C736E7" w14:textId="6182EBDF" w:rsidR="00D007EA" w:rsidRPr="00D007EA" w:rsidRDefault="00D007EA" w:rsidP="003E1B26">
      <w:pPr>
        <w:ind w:firstLine="0"/>
        <w:rPr>
          <w:rFonts w:eastAsiaTheme="minorEastAsia"/>
        </w:rPr>
      </w:pPr>
      <w:r w:rsidRPr="00D007EA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σ</m:t>
        </m:r>
      </m:oMath>
      <w:r w:rsidRPr="00D007EA">
        <w:rPr>
          <w:rFonts w:eastAsiaTheme="minorEastAsia"/>
        </w:rPr>
        <w:t xml:space="preserve"> </w:t>
      </w:r>
      <w:r w:rsidR="00633E68" w:rsidRPr="00633E68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среднеквадратическое отклонение требуемого нормального распределения;</w:t>
      </w:r>
      <w:r w:rsidR="003E1B26" w:rsidRPr="003E1B2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μ</m:t>
        </m:r>
      </m:oMath>
      <w:r w:rsidRPr="00D007EA">
        <w:rPr>
          <w:rFonts w:eastAsiaTheme="minorEastAsia"/>
        </w:rPr>
        <w:t xml:space="preserve"> </w:t>
      </w:r>
      <w:r w:rsidR="003E1B26" w:rsidRPr="003E1B26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его математическое ожидание.</w:t>
      </w:r>
    </w:p>
    <w:p w14:paraId="59F1D304" w14:textId="43E1847B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Для получения дискретных случайных величин в ряде редких случаев</w:t>
      </w:r>
      <w:r w:rsidR="00C8449B" w:rsidRPr="00C8449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применяют известные соотношения, как например для биномиального распределения</w:t>
      </w:r>
    </w:p>
    <w:p w14:paraId="3DA43734" w14:textId="17E473F6" w:rsidR="00C8449B" w:rsidRPr="00C8449B" w:rsidRDefault="00C8449B" w:rsidP="00D007E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b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x,n,θ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θ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1-θ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n-x</m:t>
              </m:r>
            </m:sup>
          </m:sSup>
          <m:r>
            <w:rPr>
              <w:rFonts w:ascii="Cambria Math" w:eastAsiaTheme="minorEastAsia" w:hAnsi="Cambria Math"/>
            </w:rPr>
            <m:t>,x=0,1,…,n,  (10)</m:t>
          </m:r>
        </m:oMath>
      </m:oMathPara>
    </w:p>
    <w:p w14:paraId="300660FA" w14:textId="4CD0C650" w:rsidR="00D007EA" w:rsidRDefault="00D007EA" w:rsidP="00C8449B">
      <w:pPr>
        <w:ind w:firstLine="0"/>
        <w:rPr>
          <w:rFonts w:eastAsiaTheme="minorEastAsia"/>
        </w:rPr>
      </w:pPr>
      <w:r w:rsidRPr="00D007EA">
        <w:rPr>
          <w:rFonts w:eastAsiaTheme="minorEastAsia"/>
        </w:rPr>
        <w:t>случайные величины определяются</w:t>
      </w:r>
    </w:p>
    <w:p w14:paraId="6052D7F0" w14:textId="72D6DDB0" w:rsidR="00C8449B" w:rsidRPr="00C8449B" w:rsidRDefault="00C8449B" w:rsidP="00C8449B">
      <w:pPr>
        <w:ind w:firstLine="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,</m:t>
          </m:r>
        </m:oMath>
      </m:oMathPara>
    </w:p>
    <w:p w14:paraId="38039E33" w14:textId="3F494474" w:rsidR="00C8449B" w:rsidRPr="00C8449B" w:rsidRDefault="00C8449B" w:rsidP="00C8449B">
      <w:pPr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n-US"/>
          </w:rPr>
          <m:t>θ</m:t>
        </m:r>
      </m:oMath>
      <w:r w:rsidRPr="00C8449B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Pr="00C8449B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</w:rPr>
          <m:t>≥</m:t>
        </m:r>
        <m:r>
          <w:rPr>
            <w:rFonts w:ascii="Cambria Math" w:eastAsiaTheme="minorEastAsia" w:hAnsi="Cambria Math"/>
            <w:lang w:val="en-US"/>
          </w:rPr>
          <m:t>θ</m:t>
        </m:r>
      </m:oMath>
      <w:r w:rsidRPr="00C8449B">
        <w:rPr>
          <w:rFonts w:eastAsiaTheme="minorEastAsia"/>
        </w:rPr>
        <w:t>.</w:t>
      </w:r>
    </w:p>
    <w:p w14:paraId="712B13BD" w14:textId="68D67905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Когда расчетные соотношения неизвестны и нет возможности их вывести, можно прибегнуть к табличному заданию случайной величины, </w:t>
      </w:r>
      <w:r w:rsidRPr="00D007EA">
        <w:rPr>
          <w:rFonts w:eastAsiaTheme="minorEastAsia"/>
        </w:rPr>
        <w:lastRenderedPageBreak/>
        <w:t xml:space="preserve">используя </w:t>
      </w:r>
      <m:oMath>
        <m:r>
          <w:rPr>
            <w:rFonts w:ascii="Cambria Math" w:eastAsiaTheme="minorEastAsia" w:hAnsi="Cambria Math"/>
          </w:rPr>
          <m:t>β</m:t>
        </m:r>
      </m:oMath>
      <w:r w:rsidRPr="00D007EA">
        <w:rPr>
          <w:rFonts w:eastAsiaTheme="minorEastAsia"/>
        </w:rPr>
        <w:t xml:space="preserve"> для определения индекса - указателя элемента таблицы (это годится как для непрерывных, так и для дискретных величин).</w:t>
      </w:r>
    </w:p>
    <w:p w14:paraId="0667BC2A" w14:textId="659605BF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 реальных системах объекты могут находиться в том или ином дискретном состоянии, что влияет на работу системы в целом. Например, дисковод компьютера занят или свободен в данный момент, программа загружена</w:t>
      </w:r>
      <w:r w:rsidR="004A0204" w:rsidRPr="004A0204">
        <w:rPr>
          <w:rFonts w:eastAsiaTheme="minorEastAsia"/>
        </w:rPr>
        <w:t xml:space="preserve"> </w:t>
      </w:r>
      <w:r w:rsidRPr="00D007EA">
        <w:rPr>
          <w:rFonts w:eastAsiaTheme="minorEastAsia"/>
        </w:rPr>
        <w:t>или нет, идет этап технологического процесса, или он уже завершен и т.д.</w:t>
      </w:r>
    </w:p>
    <w:p w14:paraId="1E879839" w14:textId="78DB8F9C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При моделировании факт смены (или подтверждения) объектом своего состояния называют событием. Моделирование случайных событий обычно заключается в формировании определенного дискретного значения на основе</w:t>
      </w:r>
      <w:r w:rsidR="004A0204" w:rsidRPr="007205EC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одной или нескольких случайных величин с соответствующими законами</w:t>
      </w:r>
      <w:r w:rsidR="004A0204" w:rsidRPr="007205EC">
        <w:rPr>
          <w:rFonts w:eastAsiaTheme="minorEastAsia"/>
        </w:rPr>
        <w:t xml:space="preserve"> </w:t>
      </w:r>
      <w:r w:rsidRPr="00D007EA">
        <w:rPr>
          <w:rFonts w:eastAsiaTheme="minorEastAsia"/>
        </w:rPr>
        <w:t>распределения. Случайные события могут быть одиночными или образовывать группы, они могут быть зависимыми или независимыми.</w:t>
      </w:r>
    </w:p>
    <w:p w14:paraId="06942BE3" w14:textId="2DC59EBF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Моделирование одиночного события </w:t>
      </w:r>
      <m:oMath>
        <m:r>
          <w:rPr>
            <w:rFonts w:ascii="Cambria Math" w:eastAsiaTheme="minorEastAsia" w:hAnsi="Cambria Math"/>
          </w:rPr>
          <m:t>A</m:t>
        </m:r>
      </m:oMath>
      <w:r w:rsidRPr="00D007EA">
        <w:rPr>
          <w:rFonts w:eastAsiaTheme="minorEastAsia"/>
        </w:rPr>
        <w:t xml:space="preserve">, наступающего с вероятностью </w:t>
      </w:r>
      <m:oMath>
        <m:r>
          <w:rPr>
            <w:rFonts w:ascii="Cambria Math" w:eastAsiaTheme="minorEastAsia" w:hAnsi="Cambria Math"/>
          </w:rPr>
          <m:t>p</m:t>
        </m:r>
      </m:oMath>
      <w:r w:rsidRPr="00D007EA">
        <w:rPr>
          <w:rFonts w:eastAsiaTheme="minorEastAsia"/>
        </w:rPr>
        <w:t>,</w:t>
      </w:r>
      <w:r w:rsidR="007205EC" w:rsidRPr="008A27F7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определяется как событие, состоящее в том, что выбранное значение случайной величины </w:t>
      </w:r>
      <m:oMath>
        <m:r>
          <w:rPr>
            <w:rFonts w:ascii="Cambria Math" w:eastAsiaTheme="minorEastAsia" w:hAnsi="Cambria Math"/>
          </w:rPr>
          <m:t>β</m:t>
        </m:r>
      </m:oMath>
      <w:r w:rsidRPr="00D007EA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β</m:t>
        </m:r>
        <m:r>
          <w:rPr>
            <w:rFonts w:ascii="Cambria Math" w:eastAsiaTheme="minorEastAsia" w:hAnsi="Cambria Math" w:cs="Cambria Math"/>
          </w:rPr>
          <m:t>∈</m:t>
        </m:r>
        <m:r>
          <w:rPr>
            <w:rFonts w:ascii="Cambria Math" w:eastAsiaTheme="minorEastAsia" w:hAnsi="Cambria Math"/>
          </w:rPr>
          <m:t>[0,1]</m:t>
        </m:r>
      </m:oMath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удовлетворяет</w:t>
      </w:r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неравенству</w:t>
      </w:r>
      <w:r w:rsidRPr="00D007E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β</m:t>
        </m:r>
        <m:r>
          <w:rPr>
            <w:rFonts w:ascii="Cambria Math" w:eastAsiaTheme="minorEastAsia" w:hAnsi="Cambria Math"/>
          </w:rPr>
          <m:t>&lt;p</m:t>
        </m:r>
      </m:oMath>
      <w:r w:rsidRPr="00D007EA">
        <w:rPr>
          <w:rFonts w:eastAsiaTheme="minorEastAsia"/>
        </w:rPr>
        <w:t xml:space="preserve">. </w:t>
      </w:r>
      <w:r w:rsidRPr="00D007EA">
        <w:rPr>
          <w:rFonts w:eastAsiaTheme="minorEastAsia" w:cs="Times New Roman"/>
        </w:rPr>
        <w:t>В</w:t>
      </w:r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дальнейшем</w:t>
      </w:r>
      <w:r w:rsidR="008A27F7" w:rsidRPr="008A27F7">
        <w:rPr>
          <w:rFonts w:eastAsiaTheme="minorEastAsia" w:cs="Times New Roman"/>
        </w:rPr>
        <w:t xml:space="preserve"> </w:t>
      </w:r>
      <w:r w:rsidRPr="00D007EA">
        <w:rPr>
          <w:rFonts w:eastAsiaTheme="minorEastAsia"/>
        </w:rPr>
        <w:t xml:space="preserve">принимают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=1</m:t>
        </m:r>
      </m:oMath>
      <w:r w:rsidRPr="00D007EA">
        <w:rPr>
          <w:rFonts w:eastAsiaTheme="minorEastAsia"/>
        </w:rPr>
        <w:t xml:space="preserve">, если </w:t>
      </w:r>
      <m:oMath>
        <m:r>
          <w:rPr>
            <w:rFonts w:ascii="Cambria Math" w:eastAsiaTheme="minorEastAsia" w:hAnsi="Cambria Math"/>
          </w:rPr>
          <m:t>β&lt;p</m:t>
        </m:r>
      </m:oMath>
      <w:r w:rsidRPr="00D007EA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=0</m:t>
        </m:r>
      </m:oMath>
      <w:r w:rsidRPr="00D007EA">
        <w:rPr>
          <w:rFonts w:eastAsiaTheme="minorEastAsia"/>
        </w:rPr>
        <w:t xml:space="preserve"> в противном случае.</w:t>
      </w:r>
    </w:p>
    <w:p w14:paraId="5F538303" w14:textId="010C748D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Моделирование полной группы несовместных событий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Pr="00D007EA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m=1,2,...s</m:t>
        </m:r>
      </m:oMath>
      <w:r w:rsidRPr="00D007EA">
        <w:rPr>
          <w:rFonts w:eastAsiaTheme="minorEastAsia"/>
        </w:rPr>
        <w:t>,</w:t>
      </w:r>
      <w:r w:rsidR="008A27F7" w:rsidRPr="008A27F7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наступающих с вероятностями </w:t>
      </w:r>
      <m:oMath>
        <m:r>
          <w:rPr>
            <w:rFonts w:ascii="Cambria Math" w:eastAsiaTheme="minorEastAsia" w:hAnsi="Cambria Math"/>
          </w:rPr>
          <m:t>P(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)=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Pr="00D007EA">
        <w:rPr>
          <w:rFonts w:eastAsiaTheme="minorEastAsia"/>
        </w:rPr>
        <w:t xml:space="preserve">,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e>
        </m:nary>
        <m:r>
          <w:rPr>
            <w:rFonts w:ascii="Cambria Math" w:eastAsiaTheme="minorEastAsia" w:hAnsi="Cambria Math"/>
          </w:rPr>
          <m:t>=1</m:t>
        </m:r>
      </m:oMath>
      <w:r w:rsidRPr="00D007EA">
        <w:rPr>
          <w:rFonts w:eastAsiaTheme="minorEastAsia"/>
        </w:rPr>
        <w:t xml:space="preserve">, определяется как событие, состоящее в том, что выбранное значение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007EA">
        <w:rPr>
          <w:rFonts w:eastAsiaTheme="minorEastAsia"/>
        </w:rPr>
        <w:t xml:space="preserve"> случайной величины</w:t>
      </w:r>
      <w:r w:rsidR="008A27F7" w:rsidRPr="008A27F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β</m:t>
        </m:r>
        <m:r>
          <w:rPr>
            <w:rFonts w:ascii="Cambria Math" w:eastAsiaTheme="minorEastAsia" w:hAnsi="Cambria Math" w:cs="Cambria Math"/>
          </w:rPr>
          <m:t>∈</m:t>
        </m:r>
        <m:r>
          <w:rPr>
            <w:rFonts w:ascii="Cambria Math" w:eastAsiaTheme="minorEastAsia" w:hAnsi="Cambria Math"/>
          </w:rPr>
          <m:t>[0,1]</m:t>
        </m:r>
      </m:oMath>
      <w:r w:rsidRPr="00D007EA">
        <w:rPr>
          <w:rFonts w:eastAsiaTheme="minorEastAsia"/>
        </w:rPr>
        <w:t xml:space="preserve"> </w:t>
      </w:r>
      <w:r w:rsidRPr="00D007EA">
        <w:rPr>
          <w:rFonts w:eastAsiaTheme="minorEastAsia" w:cs="Times New Roman"/>
        </w:rPr>
        <w:t>удов</w:t>
      </w:r>
      <w:r w:rsidRPr="00D007EA">
        <w:rPr>
          <w:rFonts w:eastAsiaTheme="minorEastAsia"/>
        </w:rPr>
        <w:t xml:space="preserve">летворяет неравенству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  <m:r>
              <w:rPr>
                <w:rFonts w:ascii="Cambria Math" w:eastAsiaTheme="minorEastAsia" w:hAnsi="Cambria Math"/>
              </w:rPr>
              <m:t>-1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Pr="00D007EA">
        <w:rPr>
          <w:rFonts w:eastAsiaTheme="minorEastAsia"/>
        </w:rPr>
        <w:t xml:space="preserve">, где величины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 w:rsidRPr="00D007EA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m=1,2,...s</m:t>
        </m:r>
      </m:oMath>
      <w:r w:rsidRPr="00D007EA">
        <w:rPr>
          <w:rFonts w:eastAsiaTheme="minorEastAsia"/>
        </w:rPr>
        <w:t>, представляют собой границы интервалов, определяемых как</w:t>
      </w:r>
    </w:p>
    <w:p w14:paraId="55DFF27B" w14:textId="3CBDA72E" w:rsidR="008A27F7" w:rsidRPr="008A27F7" w:rsidRDefault="008A27F7" w:rsidP="00D007E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i-1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14:paraId="4682D1FC" w14:textId="37D7D8A0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Процедура моделирования испытаний рассматриваемого вида состоит</w:t>
      </w:r>
      <w:r w:rsidR="00DC401B" w:rsidRPr="00DC401B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в выборе значений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007EA">
        <w:rPr>
          <w:rFonts w:eastAsiaTheme="minorEastAsia"/>
        </w:rPr>
        <w:t xml:space="preserve"> и сравнении их с величинами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Pr="00D007EA">
        <w:rPr>
          <w:rFonts w:eastAsiaTheme="minorEastAsia"/>
        </w:rPr>
        <w:t>. Исходом испытания</w:t>
      </w:r>
      <w:r w:rsidR="00DC401B" w:rsidRPr="00DC401B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является событие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Pr="00D007EA">
        <w:rPr>
          <w:rFonts w:eastAsiaTheme="minorEastAsia"/>
        </w:rPr>
        <w:t>, соответствующее номеру m-</w:t>
      </w:r>
      <w:proofErr w:type="spellStart"/>
      <w:r w:rsidRPr="00D007EA">
        <w:rPr>
          <w:rFonts w:eastAsiaTheme="minorEastAsia"/>
        </w:rPr>
        <w:t>го</w:t>
      </w:r>
      <w:proofErr w:type="spellEnd"/>
      <w:r w:rsidRPr="00D007EA">
        <w:rPr>
          <w:rFonts w:eastAsiaTheme="minorEastAsia"/>
        </w:rPr>
        <w:t xml:space="preserve"> интервала, в которое</w:t>
      </w:r>
      <w:r w:rsidR="00DC401B" w:rsidRPr="00DC401B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попало число </w:t>
      </w:r>
      <m:oMath>
        <m:r>
          <w:rPr>
            <w:rFonts w:ascii="Cambria Math" w:eastAsiaTheme="minorEastAsia" w:hAnsi="Cambria Math"/>
          </w:rPr>
          <m:t>β</m:t>
        </m:r>
      </m:oMath>
      <w:r w:rsidRPr="00D007EA">
        <w:rPr>
          <w:rFonts w:eastAsiaTheme="minorEastAsia"/>
        </w:rPr>
        <w:t>.</w:t>
      </w:r>
    </w:p>
    <w:p w14:paraId="23BE90FB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Моделирование сложных независимых событий возможно в двух вариантах.</w:t>
      </w:r>
    </w:p>
    <w:p w14:paraId="581266D1" w14:textId="77777777" w:rsidR="00DC401B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 xml:space="preserve">В варианте 1 последовательно проверяются условия </w:t>
      </w:r>
      <m:oMath>
        <m:r>
          <w:rPr>
            <w:rFonts w:ascii="Cambria Math" w:eastAsiaTheme="minorEastAsia" w:hAnsi="Cambria Math"/>
          </w:rPr>
          <m:t>β≤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Pr="00D007EA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β≤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DC401B" w:rsidRPr="00DC401B">
        <w:rPr>
          <w:rFonts w:eastAsiaTheme="minorEastAsia"/>
        </w:rPr>
        <w:t xml:space="preserve">. </w:t>
      </w:r>
      <w:r w:rsidRPr="00D007EA">
        <w:rPr>
          <w:rFonts w:eastAsiaTheme="minorEastAsia"/>
        </w:rPr>
        <w:t xml:space="preserve">Если оба условия выполняются- фиксируется наступление сложного события. </w:t>
      </w:r>
    </w:p>
    <w:p w14:paraId="77D3C66C" w14:textId="7CB1B11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Вариант 2 основывается на методике</w:t>
      </w:r>
      <w:r w:rsidR="00DC401B" w:rsidRPr="00DC401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моделирования полной группы событий (нужно строить интервалы). По скорости предпочтительнее вариант 1.</w:t>
      </w:r>
    </w:p>
    <w:p w14:paraId="6F2985D5" w14:textId="04786276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Моделирование сложных зависимых событий рекомендуется производить в</w:t>
      </w:r>
      <w:r w:rsidR="00DC401B" w:rsidRPr="00DC401B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следующей последовательности (для двух событий):</w:t>
      </w:r>
    </w:p>
    <w:p w14:paraId="270032C4" w14:textId="66B291F7" w:rsidR="00D007EA" w:rsidRPr="0055037C" w:rsidRDefault="00D007EA" w:rsidP="003E257A">
      <w:pPr>
        <w:pStyle w:val="a3"/>
        <w:numPr>
          <w:ilvl w:val="0"/>
          <w:numId w:val="3"/>
        </w:numPr>
        <w:ind w:left="0" w:firstLine="709"/>
        <w:rPr>
          <w:rFonts w:eastAsiaTheme="minorEastAsia"/>
        </w:rPr>
      </w:pPr>
      <w:r w:rsidRPr="0055037C">
        <w:rPr>
          <w:rFonts w:eastAsiaTheme="minorEastAsia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Pr="0055037C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  <m:r>
              <w:rPr>
                <w:rFonts w:ascii="Cambria Math" w:eastAsiaTheme="minorEastAsia" w:hAnsi="Cambria Math"/>
              </w:rPr>
              <m:t>+1</m:t>
            </m:r>
          </m:sub>
        </m:sSub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sub>
        </m:sSub>
      </m:oMath>
      <w:r w:rsidRPr="0055037C">
        <w:rPr>
          <w:rFonts w:eastAsiaTheme="minorEastAsia"/>
        </w:rPr>
        <w:t xml:space="preserve">, то фиксируется событие </w:t>
      </w:r>
      <m:oMath>
        <m:r>
          <w:rPr>
            <w:rFonts w:ascii="Cambria Math" w:eastAsiaTheme="minorEastAsia" w:hAnsi="Cambria Math"/>
          </w:rPr>
          <m:t>AB</m:t>
        </m:r>
      </m:oMath>
      <w:r w:rsidRPr="0055037C">
        <w:rPr>
          <w:rFonts w:eastAsiaTheme="minorEastAsia"/>
        </w:rPr>
        <w:t>;</w:t>
      </w:r>
    </w:p>
    <w:p w14:paraId="4DA862BE" w14:textId="5CF70540" w:rsidR="00D007EA" w:rsidRPr="0055037C" w:rsidRDefault="00D007EA" w:rsidP="003E257A">
      <w:pPr>
        <w:pStyle w:val="a3"/>
        <w:numPr>
          <w:ilvl w:val="0"/>
          <w:numId w:val="3"/>
        </w:numPr>
        <w:ind w:left="0" w:firstLine="709"/>
        <w:rPr>
          <w:rFonts w:eastAsiaTheme="minorEastAsia"/>
        </w:rPr>
      </w:pPr>
      <w:r w:rsidRPr="0055037C">
        <w:rPr>
          <w:rFonts w:eastAsiaTheme="minorEastAsia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Pr="0055037C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  <m:r>
              <w:rPr>
                <w:rFonts w:ascii="Cambria Math" w:eastAsiaTheme="minorEastAsia" w:hAnsi="Cambria Math"/>
              </w:rPr>
              <m:t>+1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sub>
        </m:sSub>
      </m:oMath>
      <w:r w:rsidRPr="0055037C">
        <w:rPr>
          <w:rFonts w:eastAsiaTheme="minorEastAsia"/>
        </w:rPr>
        <w:t xml:space="preserve">, то фиксируется событие </w:t>
      </w:r>
      <m:oMath>
        <m:r>
          <w:rPr>
            <w:rFonts w:ascii="Cambria Math" w:eastAsiaTheme="minorEastAsia" w:hAnsi="Cambria Math"/>
          </w:rPr>
          <m:t>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55037C">
        <w:rPr>
          <w:rFonts w:eastAsiaTheme="minorEastAsia"/>
        </w:rPr>
        <w:t>;</w:t>
      </w:r>
    </w:p>
    <w:p w14:paraId="4FE0EF2F" w14:textId="2848A851" w:rsidR="00D007EA" w:rsidRPr="0055037C" w:rsidRDefault="00D007EA" w:rsidP="003E257A">
      <w:pPr>
        <w:pStyle w:val="a3"/>
        <w:numPr>
          <w:ilvl w:val="0"/>
          <w:numId w:val="3"/>
        </w:numPr>
        <w:ind w:left="0" w:firstLine="709"/>
        <w:rPr>
          <w:rFonts w:eastAsiaTheme="minorEastAsia"/>
        </w:rPr>
      </w:pPr>
      <w:r w:rsidRPr="0055037C">
        <w:rPr>
          <w:rFonts w:eastAsiaTheme="minorEastAsia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Pr="0055037C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  <m:r>
              <w:rPr>
                <w:rFonts w:ascii="Cambria Math" w:eastAsiaTheme="minorEastAsia" w:hAnsi="Cambria Math"/>
              </w:rPr>
              <m:t>+1</m:t>
            </m:r>
          </m:sub>
        </m:sSub>
        <m:r>
          <w:rPr>
            <w:rFonts w:ascii="Cambria Math" w:eastAsiaTheme="minorEastAsia" w:hAnsi="Cambria Math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sub>
        </m:sSub>
      </m:oMath>
      <w:r w:rsidRPr="0055037C">
        <w:rPr>
          <w:rFonts w:eastAsiaTheme="minorEastAsia"/>
        </w:rPr>
        <w:t>, то фиксируется событие</w:t>
      </w:r>
      <w:r w:rsidR="005618DA" w:rsidRPr="005618DA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  <w:lang w:val="en-US"/>
          </w:rPr>
          <m:t>B</m:t>
        </m:r>
      </m:oMath>
      <w:r w:rsidRPr="0055037C">
        <w:rPr>
          <w:rFonts w:eastAsiaTheme="minorEastAsia"/>
        </w:rPr>
        <w:t>;</w:t>
      </w:r>
    </w:p>
    <w:p w14:paraId="0344C7F4" w14:textId="3A825F04" w:rsidR="00D007EA" w:rsidRPr="0055037C" w:rsidRDefault="00D007EA" w:rsidP="003E257A">
      <w:pPr>
        <w:pStyle w:val="a3"/>
        <w:numPr>
          <w:ilvl w:val="0"/>
          <w:numId w:val="3"/>
        </w:numPr>
        <w:ind w:left="0" w:firstLine="709"/>
        <w:rPr>
          <w:rFonts w:eastAsiaTheme="minorEastAsia"/>
        </w:rPr>
      </w:pPr>
      <w:r w:rsidRPr="0055037C">
        <w:rPr>
          <w:rFonts w:eastAsiaTheme="minorEastAsia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5618DA" w:rsidRPr="005618DA">
        <w:rPr>
          <w:rFonts w:eastAsiaTheme="minorEastAsia"/>
        </w:rPr>
        <w:t xml:space="preserve"> </w:t>
      </w:r>
      <w:r w:rsidRPr="0055037C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  <m:r>
              <w:rPr>
                <w:rFonts w:ascii="Cambria Math" w:eastAsiaTheme="minorEastAsia" w:hAnsi="Cambria Math"/>
              </w:rPr>
              <m:t>+1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sub>
        </m:sSub>
      </m:oMath>
      <w:r w:rsidRPr="0055037C">
        <w:rPr>
          <w:rFonts w:eastAsiaTheme="minorEastAsia"/>
        </w:rPr>
        <w:t xml:space="preserve">, то фиксируется событие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Pr="0055037C">
        <w:rPr>
          <w:rFonts w:eastAsiaTheme="minorEastAsia"/>
        </w:rPr>
        <w:t>.</w:t>
      </w:r>
    </w:p>
    <w:p w14:paraId="00B78202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Этот прием легко распространяется и на большее число событий.</w:t>
      </w:r>
    </w:p>
    <w:p w14:paraId="1B033A35" w14:textId="603CC9AD" w:rsidR="00D007EA" w:rsidRPr="005618DA" w:rsidRDefault="005618DA" w:rsidP="005618DA">
      <w:pPr>
        <w:pStyle w:val="2"/>
        <w:rPr>
          <w:rFonts w:eastAsiaTheme="minorEastAsia"/>
        </w:rPr>
      </w:pPr>
      <w:bookmarkStart w:id="15" w:name="_Toc100691493"/>
      <w:r w:rsidRPr="005618DA">
        <w:rPr>
          <w:rFonts w:eastAsiaTheme="minorEastAsia"/>
        </w:rPr>
        <w:t xml:space="preserve">2.4. </w:t>
      </w:r>
      <w:r>
        <w:rPr>
          <w:rFonts w:eastAsiaTheme="minorEastAsia"/>
        </w:rPr>
        <w:t>Моделирование систем</w:t>
      </w:r>
      <w:bookmarkEnd w:id="15"/>
    </w:p>
    <w:p w14:paraId="134CE641" w14:textId="19B6DAAF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Целями моделирования информационных систем чаще всего являются</w:t>
      </w:r>
      <w:r w:rsidR="005618DA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оценка их производительности и надежности. В ответственных случаях оцениваются и другие показатели. Оценка обычно производится в интересах решения задач оптимизации.</w:t>
      </w:r>
    </w:p>
    <w:p w14:paraId="6A304CC8" w14:textId="307C940D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Производительность и надежность информационных систем связаны с</w:t>
      </w:r>
      <w:r w:rsidR="005618DA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временными аспектами функционирования и зависят в первую очередь от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параметров аппаратурно</w:t>
      </w:r>
      <w:r w:rsidR="009101CB">
        <w:rPr>
          <w:rFonts w:eastAsiaTheme="minorEastAsia"/>
        </w:rPr>
        <w:t>-</w:t>
      </w:r>
      <w:r w:rsidRPr="00D007EA">
        <w:rPr>
          <w:rFonts w:eastAsiaTheme="minorEastAsia"/>
        </w:rPr>
        <w:t>программных средств, которые обобщающе называются вычислительной системой. При оценке производительности первостепенное значение имеет продолжительность вычислительных процессов</w:t>
      </w:r>
      <w:r w:rsidR="00BB73E0">
        <w:rPr>
          <w:rStyle w:val="af0"/>
          <w:rFonts w:eastAsiaTheme="minorEastAsia"/>
        </w:rPr>
        <w:footnoteReference w:id="10"/>
      </w:r>
      <w:r w:rsidRPr="00D007EA">
        <w:rPr>
          <w:rFonts w:eastAsiaTheme="minorEastAsia"/>
        </w:rPr>
        <w:t>.</w:t>
      </w:r>
    </w:p>
    <w:p w14:paraId="5902BB63" w14:textId="038AA5E6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При оценке надежности исследуется продолжительность пребывания системы в различных состояниях, которые меняются из-за отказов в устройствах и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программах и последующего восстановления работоспособности. Для вычислительных систем типично наличие случайных </w:t>
      </w:r>
      <w:r w:rsidRPr="00D007EA">
        <w:rPr>
          <w:rFonts w:eastAsiaTheme="minorEastAsia"/>
        </w:rPr>
        <w:lastRenderedPageBreak/>
        <w:t>факторов, влияющих на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характер протекания процессов. Продолжительность процессорной обработки, число, порядок и параметры обращений к периферийным устройствам зависят от исходных данных, которые порождаются вне системы и носят для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нее случайный характер. Случайными являются потоки отказов и времена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восстановления отказавших элементов. В связи с этим при оценке функционирования вычислительных систем используется вероятностный подход.</w:t>
      </w:r>
    </w:p>
    <w:p w14:paraId="76CB8494" w14:textId="26F2CBDA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Этот подход предполагает, что на процессы воздействуют случайные факторы и свойства процессов и системы в целом проявляется статистически на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множестве их реализаций.</w:t>
      </w:r>
    </w:p>
    <w:p w14:paraId="42D22421" w14:textId="7E7C84C0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Процессы, происходящие в вычислительных системах, представляются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 моделях как непрерывные или дискретные случайные процессы. При исследовании вычислительных систем чаще всего приходится иметь дело с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дискретными случайными процессами, определенными на конечном множестве состояний, причем процессы рассматриваются или в непрерывном, или в</w:t>
      </w:r>
      <w:r w:rsid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дискретном времени.</w:t>
      </w:r>
    </w:p>
    <w:p w14:paraId="6617A29B" w14:textId="27592811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Вероятностный подход к описанию функционирования вычислительных систем приводит к использованию аппарата теории вероятностей и математической статистики в качестве математической базы методов исследования. Случайные величины, соответствующие параметрам элементов моделей, могут представляться на разных уровнях, среди которых наиболее широко используются четыре:</w:t>
      </w:r>
    </w:p>
    <w:p w14:paraId="4ED490DE" w14:textId="33F0B3B8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1) статистическая выборка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D007EA">
        <w:rPr>
          <w:rFonts w:eastAsiaTheme="minorEastAsia"/>
        </w:rPr>
        <w:t>, определяющая случайную величину</w:t>
      </w:r>
      <w:r w:rsidR="009101CB" w:rsidRP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набором значений;</w:t>
      </w:r>
    </w:p>
    <w:p w14:paraId="4BC67861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2) закон распределения случайной величины с его параметрами;</w:t>
      </w:r>
    </w:p>
    <w:p w14:paraId="1804F204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3) математическое ожидание и дисперсия;</w:t>
      </w:r>
    </w:p>
    <w:p w14:paraId="10C52F97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4) математическое ожидание.</w:t>
      </w:r>
    </w:p>
    <w:p w14:paraId="67E48A73" w14:textId="5F30F60A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На первом уровне случайная величина определяется наиболее полно</w:t>
      </w:r>
      <w:r w:rsidR="009101CB" w:rsidRP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(при достаточности статистической выборки), на последнем – наименее детально.</w:t>
      </w:r>
    </w:p>
    <w:p w14:paraId="22B7868E" w14:textId="673DF984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>При моделировании вычислительных систем применяют различный</w:t>
      </w:r>
      <w:r w:rsidR="009101CB" w:rsidRPr="009101CB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математический аппарат, наиболее часто </w:t>
      </w:r>
      <w:r w:rsidR="009101CB" w:rsidRPr="00CC3E21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теорию марковских процессов и</w:t>
      </w:r>
      <w:r w:rsidR="00CC3E21" w:rsidRPr="00CC3E21">
        <w:rPr>
          <w:rFonts w:eastAsiaTheme="minorEastAsia"/>
        </w:rPr>
        <w:t xml:space="preserve"> </w:t>
      </w:r>
      <w:r w:rsidRPr="00D007EA">
        <w:rPr>
          <w:rFonts w:eastAsiaTheme="minorEastAsia"/>
        </w:rPr>
        <w:t>аппарат теории массового обслуживания.</w:t>
      </w:r>
    </w:p>
    <w:p w14:paraId="16DC3DE6" w14:textId="52D305BB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Марковским называется случайный процесс, состояние которого в очередной момент времени зависит только от текущего состояния и не зависит</w:t>
      </w:r>
      <w:r w:rsidR="00CC3E21" w:rsidRPr="00CC3E21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от предыстории процесса. В классе марковских процессов выделяют процессы с дискретными состояниями, называемые марковскими цепями. Когда</w:t>
      </w:r>
      <w:r w:rsidR="00CC3E21" w:rsidRPr="00CC3E21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множество состояний процесса </w:t>
      </w:r>
      <m:oMath>
        <m:r>
          <w:rPr>
            <w:rFonts w:ascii="Cambria Math" w:eastAsiaTheme="minorEastAsia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D007EA">
        <w:rPr>
          <w:rFonts w:eastAsiaTheme="minorEastAsia"/>
        </w:rPr>
        <w:t xml:space="preserve"> конечно, марковская цепь называется конечной. Конечная марковская цепь может быть определена в непрерывном или дискретном времени. В первом случае переходы процесса из одного состояния в другое связываются с произвольными моментами времени</w:t>
      </w:r>
      <w:r w:rsidR="009F0D33" w:rsidRPr="009F0D3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…</m:t>
        </m:r>
      </m:oMath>
      <w:r w:rsidRPr="00D007EA">
        <w:rPr>
          <w:rFonts w:eastAsiaTheme="minorEastAsia"/>
        </w:rPr>
        <w:t xml:space="preserve"> и цепь называют непрерывной; во втором переходы идут только в</w:t>
      </w:r>
      <w:r w:rsidR="009F0D33" w:rsidRPr="009F0D33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фиксированные моменты времени, обозначаемые порядковыми номерами </w:t>
      </w:r>
      <m:oMath>
        <m:r>
          <w:rPr>
            <w:rFonts w:ascii="Cambria Math" w:eastAsiaTheme="minorEastAsia" w:hAnsi="Cambria Math"/>
          </w:rPr>
          <m:t>t=0,1,2,..,</m:t>
        </m:r>
      </m:oMath>
      <w:r w:rsidRPr="00D007EA">
        <w:rPr>
          <w:rFonts w:eastAsiaTheme="minorEastAsia"/>
        </w:rPr>
        <w:t xml:space="preserve"> и цепь называется дискретной.</w:t>
      </w:r>
    </w:p>
    <w:p w14:paraId="1A3F6711" w14:textId="048FCA0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Дискретная марковская цепь определяется:</w:t>
      </w:r>
    </w:p>
    <w:p w14:paraId="0D61A7BC" w14:textId="6FF40379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1) множеством состояний </w:t>
      </w:r>
      <m:oMath>
        <m:r>
          <w:rPr>
            <w:rFonts w:ascii="Cambria Math" w:eastAsiaTheme="minorEastAsia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D007EA">
        <w:rPr>
          <w:rFonts w:eastAsiaTheme="minorEastAsia"/>
        </w:rPr>
        <w:t>;</w:t>
      </w:r>
    </w:p>
    <w:p w14:paraId="269EC264" w14:textId="7003EC58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2) матрицей вероятностей переходов (или переходных вероятностей), характеризующей вероятности перехода процесса с текущим состоянием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007EA">
        <w:rPr>
          <w:rFonts w:eastAsiaTheme="minorEastAsia"/>
        </w:rPr>
        <w:t xml:space="preserve"> в</w:t>
      </w:r>
      <w:r w:rsidR="00D845A2" w:rsidRPr="00D845A2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следующее состояние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D007EA">
        <w:rPr>
          <w:rFonts w:eastAsiaTheme="minorEastAsia"/>
        </w:rPr>
        <w:t>;</w:t>
      </w:r>
    </w:p>
    <w:p w14:paraId="46FB0CD8" w14:textId="2A34CE1A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3) вектором начальных вероятностей </w:t>
      </w:r>
      <m:oMath>
        <m:r>
          <w:rPr>
            <w:rFonts w:ascii="Cambria Math" w:eastAsiaTheme="minorEastAsia" w:hAnsi="Cambria Math"/>
          </w:rPr>
          <m:t>P={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,..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}</m:t>
        </m:r>
      </m:oMath>
      <w:r w:rsidRPr="00D007EA">
        <w:rPr>
          <w:rFonts w:eastAsiaTheme="minorEastAsia"/>
        </w:rPr>
        <w:t xml:space="preserve">, определяющим вероятность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007EA">
        <w:rPr>
          <w:rFonts w:eastAsiaTheme="minorEastAsia"/>
        </w:rPr>
        <w:t xml:space="preserve"> того, что в начальный момент времени t = 0 процесс находится в</w:t>
      </w:r>
      <w:r w:rsidR="00D845A2" w:rsidRPr="00D845A2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состоянии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007EA">
        <w:rPr>
          <w:rFonts w:eastAsiaTheme="minorEastAsia"/>
        </w:rPr>
        <w:t>.</w:t>
      </w:r>
    </w:p>
    <w:p w14:paraId="602398F0" w14:textId="5F8781BB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Марковские цепи классифицируются в зависимости от возможности</w:t>
      </w:r>
      <w:r w:rsidR="00030E94" w:rsidRPr="00030E94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перехода из одних состояний в другие. Основными являются два класса: поглощающие и эргодические цепи.</w:t>
      </w:r>
    </w:p>
    <w:p w14:paraId="77C4D096" w14:textId="72A75172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Поглощающая марковская цепь содержит поглощающее состояние,</w:t>
      </w:r>
      <w:r w:rsidR="00030E94" w:rsidRPr="00030E94">
        <w:rPr>
          <w:rFonts w:eastAsiaTheme="minorEastAsia"/>
        </w:rPr>
        <w:t xml:space="preserve"> </w:t>
      </w:r>
      <w:r w:rsidRPr="00D007EA">
        <w:rPr>
          <w:rFonts w:eastAsiaTheme="minorEastAsia"/>
        </w:rPr>
        <w:t>достигнув которого процесс уже никогда его не покидает, по сути дела это</w:t>
      </w:r>
      <w:r w:rsidR="00FE1E1D" w:rsidRP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моделирует прекращение процесса. Из какого бы состояния ни начался процесс, при </w:t>
      </w:r>
      <m:oMath>
        <m:r>
          <w:rPr>
            <w:rFonts w:ascii="Cambria Math" w:eastAsiaTheme="minorEastAsia" w:hAnsi="Cambria Math"/>
          </w:rPr>
          <m:t>n→:</m:t>
        </m:r>
      </m:oMath>
      <w:r w:rsidRPr="00D007EA">
        <w:rPr>
          <w:rFonts w:eastAsiaTheme="minorEastAsia"/>
        </w:rPr>
        <w:t xml:space="preserve"> с вероятностью 1 он окажется поглощающем состоянии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D007EA">
        <w:rPr>
          <w:rFonts w:eastAsiaTheme="minorEastAsia"/>
        </w:rPr>
        <w:t>.</w:t>
      </w:r>
    </w:p>
    <w:p w14:paraId="08DF036F" w14:textId="504C0F06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>Основная характеристика процесса, порождаемого поглощающей</w:t>
      </w:r>
      <w:r w:rsidR="00FE1E1D" w:rsidRP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марковской цепью, </w:t>
      </w:r>
      <w:r w:rsidR="00FE1E1D" w:rsidRPr="00FE1E1D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число пребывания процесса в состояниях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D007EA">
        <w:rPr>
          <w:rFonts w:eastAsiaTheme="minorEastAsia"/>
        </w:rPr>
        <w:t xml:space="preserve"> до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момента поглощения. Поглощающие марковские цепи используются в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качестве моделей программ. При моделировании программы состояния цепи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отождествляются с блоками программы, а матрица переходных вероятностей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определяет порядок переходов между блоками, зависящий от структуры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программы и распределения исходных данных, значения которых влияют на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развитие вычислительного процесса. В результате удается вычислить число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обращений к блокам программы и время выполнения программы.</w:t>
      </w:r>
    </w:p>
    <w:p w14:paraId="2A937132" w14:textId="5C6B631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Аналогично можно представить и работу с аппаратурной частью, когда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состояния отображают использование отдельных устройств компьютера.</w:t>
      </w:r>
    </w:p>
    <w:p w14:paraId="50D05160" w14:textId="784A841E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Эргодическая (возвратная) марковская цепь представляет собой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множество состояний, связанных матрицей переходных вероятностей таким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образом, что из какого бы состояния процесс ни исходил, после некоторого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числа шагов он может оказаться в любом состоянии, в том числе и исходном.</w:t>
      </w:r>
    </w:p>
    <w:p w14:paraId="10C15560" w14:textId="4B1D332C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Процесс, порожденный эргодической цепью, начавшись в некотором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состоянии, никогда не завершается, а последовательно переходит из одного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состояния в другое, попадая в различные состояния с разной частотой,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зависящей от переходных вероятностей. Поэтому основная характеристика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эргодической цепи – вероятности пребывания процесса в состояниях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D007EA">
        <w:rPr>
          <w:rFonts w:eastAsiaTheme="minorEastAsia"/>
        </w:rPr>
        <w:t>.</w:t>
      </w:r>
    </w:p>
    <w:p w14:paraId="63F502F6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Эргодические цепи используются в качестве моделей надежности систем.</w:t>
      </w:r>
    </w:p>
    <w:p w14:paraId="370AA7FA" w14:textId="149C9B2F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При этом состояния системы, различающиеся составом исправного и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отказавшего оборудования, трактуются как состояния эргодической цепи,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переходы между которыми связаны с отказами и восстановлениями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устройств и реконфигурацией связей между н</w:t>
      </w:r>
      <w:r w:rsidR="00FE1E1D">
        <w:rPr>
          <w:rFonts w:eastAsiaTheme="minorEastAsia"/>
        </w:rPr>
        <w:t>и</w:t>
      </w:r>
      <w:r w:rsidRPr="00D007EA">
        <w:rPr>
          <w:rFonts w:eastAsiaTheme="minorEastAsia"/>
        </w:rPr>
        <w:t>ми, проводимой для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сохранения работоспособности системы в целом. Оценки характеристик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эргодической цепи дают представление о надежности поведения системы.</w:t>
      </w:r>
    </w:p>
    <w:p w14:paraId="205766B1" w14:textId="51FDAADC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Кроме того, эргодические цепи используются в качестве базовых моделей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взаимодействия устройств с задачами, поступающими на обработку.</w:t>
      </w:r>
    </w:p>
    <w:p w14:paraId="723EB457" w14:textId="7637DDDA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>Марковский процесс, в котором переходы между состояниями разрешаются в любой момент времени, называется непрерывной марковской цепью. Однородная непрерывная марковская цепь, поведение которой в любой</w:t>
      </w:r>
      <w:r w:rsidR="00FE1E1D">
        <w:rPr>
          <w:rFonts w:eastAsiaTheme="minorEastAsia"/>
        </w:rPr>
        <w:t xml:space="preserve"> </w:t>
      </w:r>
      <w:r w:rsidRPr="00D007EA">
        <w:rPr>
          <w:rFonts w:eastAsiaTheme="minorEastAsia"/>
        </w:rPr>
        <w:t>момент времени подчиняется одному и тому же закону, задается матрицей</w:t>
      </w:r>
      <w:r w:rsidR="00314CD3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интенсивности переходов </w:t>
      </w:r>
      <m:oMath>
        <m:r>
          <w:rPr>
            <w:rFonts w:ascii="Cambria Math" w:eastAsiaTheme="minorEastAsia" w:hAnsi="Cambria Math"/>
          </w:rPr>
          <m:t>Q=[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>]</m:t>
        </m:r>
      </m:oMath>
      <w:r w:rsidRPr="00D007EA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i,j=1….K</m:t>
        </m:r>
      </m:oMath>
      <w:r w:rsidRPr="00D007EA">
        <w:rPr>
          <w:rFonts w:eastAsiaTheme="minorEastAsia"/>
        </w:rPr>
        <w:t>.</w:t>
      </w:r>
    </w:p>
    <w:p w14:paraId="6A995ED2" w14:textId="5846E140" w:rsid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Интенсивность переходов определяется следующим образом:</w:t>
      </w:r>
    </w:p>
    <w:p w14:paraId="323C38E1" w14:textId="4AC31090" w:rsidR="00314CD3" w:rsidRPr="00D007EA" w:rsidRDefault="00314CD3" w:rsidP="00D007E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  <m:ctrlPr>
                <w:rPr>
                  <w:rFonts w:ascii="Cambria Math" w:eastAsiaTheme="minorEastAsia" w:hAnsi="Cambria Math"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i,j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lim</m:t>
              </m:r>
              <m:ctrlPr>
                <w:rPr>
                  <w:rFonts w:ascii="Cambria Math" w:eastAsiaTheme="minorEastAsia" w:hAnsi="Cambria Math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i,j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∆t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-1 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∆t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,</m:t>
          </m:r>
        </m:oMath>
      </m:oMathPara>
    </w:p>
    <w:p w14:paraId="1FCEBD24" w14:textId="2152A749" w:rsidR="00D007EA" w:rsidRPr="00D007EA" w:rsidRDefault="00D007EA" w:rsidP="00314CD3">
      <w:pPr>
        <w:ind w:firstLine="0"/>
        <w:rPr>
          <w:rFonts w:eastAsiaTheme="minorEastAsia"/>
        </w:rPr>
      </w:pPr>
      <w:r w:rsidRPr="00D007EA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i,j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∆t</m:t>
            </m:r>
          </m:e>
        </m:d>
      </m:oMath>
      <w:r w:rsidRPr="00D007EA">
        <w:rPr>
          <w:rFonts w:eastAsiaTheme="minorEastAsia"/>
        </w:rPr>
        <w:t xml:space="preserve"> – вероятность перехода процесса из состояния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007EA">
        <w:rPr>
          <w:rFonts w:eastAsiaTheme="minorEastAsia"/>
        </w:rPr>
        <w:t xml:space="preserve"> в состояние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D007EA">
        <w:rPr>
          <w:rFonts w:eastAsiaTheme="minorEastAsia"/>
        </w:rPr>
        <w:t xml:space="preserve"> за</w:t>
      </w:r>
      <w:r w:rsidR="00314CD3" w:rsidRPr="00314CD3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время </w:t>
      </w:r>
      <m:oMath>
        <m:r>
          <w:rPr>
            <w:rFonts w:ascii="Cambria Math" w:eastAsiaTheme="minorEastAsia" w:hAnsi="Cambria Math"/>
          </w:rPr>
          <m:t>∆t</m:t>
        </m:r>
      </m:oMath>
      <w:r w:rsidRPr="00D007EA">
        <w:rPr>
          <w:rFonts w:eastAsiaTheme="minorEastAsia"/>
        </w:rPr>
        <w:t>.</w:t>
      </w:r>
    </w:p>
    <w:p w14:paraId="593AD9FB" w14:textId="76BEBBEB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Вероятность перехода процесса в любое новое состояние равна</w:t>
      </w:r>
      <w:r w:rsidR="00314CD3" w:rsidRPr="00314CD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i,j</m:t>
            </m:r>
          </m:sub>
        </m:sSub>
        <m:r>
          <w:rPr>
            <w:rFonts w:ascii="Cambria Math" w:eastAsiaTheme="minorEastAsia" w:hAnsi="Cambria Math"/>
          </w:rPr>
          <m:t>∙∆t</m:t>
        </m:r>
      </m:oMath>
      <w:r w:rsidRPr="00D007EA">
        <w:rPr>
          <w:rFonts w:eastAsiaTheme="minorEastAsia"/>
        </w:rPr>
        <w:t>.</w:t>
      </w:r>
    </w:p>
    <w:p w14:paraId="5EC21579" w14:textId="6CA7A005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Основная характеристика непрерывной марковской цепи – стационарное (финальное) распределение вероятностей состояний</w:t>
      </w:r>
      <w:r w:rsidR="00314CD3" w:rsidRPr="00314CD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D007EA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314CD3" w:rsidRPr="00314CD3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– вероятность пребывания процесса в состоянии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D007EA">
        <w:rPr>
          <w:rFonts w:eastAsiaTheme="minorEastAsia"/>
        </w:rPr>
        <w:t>.</w:t>
      </w:r>
    </w:p>
    <w:p w14:paraId="42E6B671" w14:textId="23900924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 теории массового обслуживания изучаются системы, на вход которых поступает случайный поток заявок (требований), приходящихся в общем</w:t>
      </w:r>
      <w:r w:rsidR="00314CD3" w:rsidRPr="00314CD3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случае на случайные моменты времени. Поступившая заявка обслуживается</w:t>
      </w:r>
      <w:r w:rsidR="00314CD3" w:rsidRPr="00F965A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 системе путем предоставления ей некоторых ресурсов на какое-то время и,</w:t>
      </w:r>
      <w:r w:rsidR="00314CD3" w:rsidRPr="00F965A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будучи в той или иной мере обслуженной, покидает систему. Наиболее характерный момент функционирования систем массового обслуживания – это</w:t>
      </w:r>
      <w:r w:rsidR="00F965A6" w:rsidRPr="00F965A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наличие очередей, в которых заявки ждут момента освобождения ресурсов,</w:t>
      </w:r>
      <w:r w:rsidR="00F965A6" w:rsidRPr="00F965A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занятых обслуживанием других заявок</w:t>
      </w:r>
      <w:r w:rsidR="00BB73E0">
        <w:rPr>
          <w:rStyle w:val="af0"/>
          <w:rFonts w:eastAsiaTheme="minorEastAsia"/>
        </w:rPr>
        <w:footnoteReference w:id="11"/>
      </w:r>
      <w:r w:rsidRPr="00D007EA">
        <w:rPr>
          <w:rFonts w:eastAsiaTheme="minorEastAsia"/>
        </w:rPr>
        <w:t>.</w:t>
      </w:r>
    </w:p>
    <w:p w14:paraId="6C164320" w14:textId="77777777" w:rsidR="00F965A6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 простейшем случае система массового обслуживания (СМО) определяется потоком заявок, длиной очереди и дисциплиной обслуживания (порядком выбора заявок из очереди), числом каналов (приборов) обслуживания, распределением длительности обслуживания. В более сложных случаях</w:t>
      </w:r>
      <w:r w:rsidR="00F965A6" w:rsidRPr="00F965A6">
        <w:rPr>
          <w:rFonts w:eastAsiaTheme="minorEastAsia"/>
        </w:rPr>
        <w:t xml:space="preserve"> </w:t>
      </w:r>
      <w:r w:rsidRPr="00D007EA">
        <w:rPr>
          <w:rFonts w:eastAsiaTheme="minorEastAsia"/>
        </w:rPr>
        <w:t>рассматривается надежность приборов обслуживания. Исследование СМО</w:t>
      </w:r>
      <w:r w:rsidR="00F965A6" w:rsidRPr="00F965A6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заключается в определении ее пропускной способности, </w:t>
      </w:r>
      <w:r w:rsidRPr="00D007EA">
        <w:rPr>
          <w:rFonts w:eastAsiaTheme="minorEastAsia"/>
        </w:rPr>
        <w:lastRenderedPageBreak/>
        <w:t>времени ожидания</w:t>
      </w:r>
      <w:r w:rsidR="00F965A6" w:rsidRPr="00F965A6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заявки в очереди, загрузки каналов обслуживания. Структура многоканальной однофазной СМО приведена на рис. </w:t>
      </w:r>
      <w:r w:rsidR="00F965A6" w:rsidRPr="00F965A6">
        <w:rPr>
          <w:rFonts w:eastAsiaTheme="minorEastAsia"/>
        </w:rPr>
        <w:t>2.2</w:t>
      </w:r>
      <w:r w:rsidRPr="00D007EA">
        <w:rPr>
          <w:rFonts w:eastAsiaTheme="minorEastAsia"/>
        </w:rPr>
        <w:t xml:space="preserve">. Многоканальной называется такая СМО, где заявка может получить определенный тип обслуживания в одном из нескольких каналов. </w:t>
      </w:r>
    </w:p>
    <w:p w14:paraId="59DA48D6" w14:textId="60D25E59" w:rsidR="00F965A6" w:rsidRDefault="00F965A6" w:rsidP="00F965A6">
      <w:pPr>
        <w:ind w:firstLine="0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4872CF37" wp14:editId="2BBBDB21">
            <wp:extent cx="5934075" cy="2543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AB5BA" w14:textId="72710E3A" w:rsidR="00F965A6" w:rsidRPr="00F965A6" w:rsidRDefault="00F965A6" w:rsidP="00F965A6">
      <w:pPr>
        <w:ind w:firstLine="0"/>
        <w:jc w:val="center"/>
        <w:rPr>
          <w:rFonts w:eastAsiaTheme="minorEastAsia"/>
        </w:rPr>
      </w:pPr>
      <w:r>
        <w:rPr>
          <w:rFonts w:eastAsiaTheme="minorEastAsia"/>
        </w:rPr>
        <w:t>Рис. 2.2 – Структура многоканальной однофазной СМО</w:t>
      </w:r>
    </w:p>
    <w:p w14:paraId="044C96B9" w14:textId="378E73FF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Многофазной называется СМО, характер обслуживания в которых является многоэтапным, например переход заготовки от</w:t>
      </w:r>
      <w:r w:rsidR="00F965A6" w:rsidRPr="00F965A6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станка к станку, на совокупности которых реализуется технологический процесс изготовления детали.</w:t>
      </w:r>
    </w:p>
    <w:p w14:paraId="5A92FD35" w14:textId="364668CA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Поток заявок физически представляет собой явления одной природы,</w:t>
      </w:r>
      <w:r w:rsidR="00A43015">
        <w:rPr>
          <w:rFonts w:eastAsiaTheme="minorEastAsia"/>
        </w:rPr>
        <w:t xml:space="preserve"> </w:t>
      </w:r>
      <w:r w:rsidRPr="00D007EA">
        <w:rPr>
          <w:rFonts w:eastAsiaTheme="minorEastAsia"/>
        </w:rPr>
        <w:t>например покупатели в магазине, посетители в парикмахерской, попытки позвонить по телефону, желания решить задачу с использованием компьютера</w:t>
      </w:r>
      <w:r w:rsidR="00A43015">
        <w:rPr>
          <w:rFonts w:eastAsiaTheme="minorEastAsia"/>
        </w:rPr>
        <w:t xml:space="preserve"> </w:t>
      </w:r>
      <w:r w:rsidRPr="00D007EA">
        <w:rPr>
          <w:rFonts w:eastAsiaTheme="minorEastAsia"/>
        </w:rPr>
        <w:t>и т.д. С математической точки зрения поток заявок на обслуживание характеризуется законом распределения случайной величины – времени между появлением соседних заявок.</w:t>
      </w:r>
    </w:p>
    <w:p w14:paraId="4BA07F3D" w14:textId="64D27C6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Число мест в очереди – это число заявок, которые могут ожидать обслуживания, находясь в СМО. По ограничению очереди СМО разделяются на</w:t>
      </w:r>
      <w:r w:rsidR="00E370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системы с нулевой длиной очереди, на системы с конечной (определенной)</w:t>
      </w:r>
      <w:r w:rsidR="00E370CB">
        <w:rPr>
          <w:rFonts w:eastAsiaTheme="minorEastAsia"/>
        </w:rPr>
        <w:t xml:space="preserve"> </w:t>
      </w:r>
      <w:r w:rsidRPr="00D007EA">
        <w:rPr>
          <w:rFonts w:eastAsiaTheme="minorEastAsia"/>
        </w:rPr>
        <w:t>длиной очереди и системы с неограниченной длиной очереди. В системах с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нулевой и конечной длиной очереди имеют место отказы – ситуации, когда в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lastRenderedPageBreak/>
        <w:t>системе нет свободных каналов и все места в очереди уже заняты. Заявка,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попавшая на отказ, считается потерянной.</w:t>
      </w:r>
    </w:p>
    <w:p w14:paraId="5681C34A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Дисциплина очереди может быть без приоритетов или с приоритетами.</w:t>
      </w:r>
    </w:p>
    <w:p w14:paraId="634381C5" w14:textId="0BD79F81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И в том, и в другом случае выборка заявок на обслуживание может осуществляться по правилам: «первый пришел </w:t>
      </w:r>
      <w:r w:rsidR="00276196">
        <w:rPr>
          <w:rFonts w:eastAsiaTheme="minorEastAsia"/>
        </w:rPr>
        <w:t>–</w:t>
      </w:r>
      <w:r w:rsidRPr="00D007EA">
        <w:rPr>
          <w:rFonts w:eastAsiaTheme="minorEastAsia"/>
        </w:rPr>
        <w:t xml:space="preserve"> первый вышел», «последний пришел</w:t>
      </w:r>
      <w:r w:rsidR="00276196">
        <w:rPr>
          <w:rFonts w:eastAsiaTheme="minorEastAsia"/>
        </w:rPr>
        <w:t xml:space="preserve"> –</w:t>
      </w:r>
      <w:r w:rsidRPr="00D007EA">
        <w:rPr>
          <w:rFonts w:eastAsiaTheme="minorEastAsia"/>
        </w:rPr>
        <w:t xml:space="preserve"> первый вышел», выбор заявки из очереди может быть организован случайным образом.</w:t>
      </w:r>
    </w:p>
    <w:p w14:paraId="47E9C7A6" w14:textId="564EC1CF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Время обслуживания заявки является случайной величиной. В общем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случае производительность различных каналов СМО является различной, и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время обслуживания конкретной заявки зависит от того, на какой канал она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попала. В простейшем случае все каналы одинаковы. При анализе СМО определяется коэффициент загрузки канала – отношение времени, когда канал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обслуживал заявки, к общему времени функционирования. В процессе работы каналы могут выходить из строя и восстанавливаться. В этом случае вводится понятие потока отказов и потока восстановлений, а также коэффициента готовности и коэффициента исправного действия. В общем случае заявка,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во время обслуживания которой произошел отказ, считается потерянной.</w:t>
      </w:r>
    </w:p>
    <w:p w14:paraId="17C17ACA" w14:textId="64931B7E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Можно смоделировать повторное выполнение этой заявки или продолжение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обслуживания на другом канале.</w:t>
      </w:r>
    </w:p>
    <w:p w14:paraId="74905EA3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Успешно обслуженные заявки образуют поток обслуженных заявок.</w:t>
      </w:r>
    </w:p>
    <w:p w14:paraId="742ADD80" w14:textId="3231058E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Заявки, не принятые на обслуживание по занятости всех каналов и мест в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очереди, а также необслуженные из-за выхода каналов из строя, образуют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поток потерянных заявок. Сумма обслуженных и потерянных заявок равна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числу заявок, поступивших на вход системы.</w:t>
      </w:r>
    </w:p>
    <w:p w14:paraId="79B0EF3E" w14:textId="5C380A0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Таким образом, СМО характеризуется следующим набором</w:t>
      </w:r>
      <w:r w:rsidR="00276196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параметров:</w:t>
      </w:r>
    </w:p>
    <w:p w14:paraId="3C65F3DF" w14:textId="0DE6548B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1) распределением длительности интервалов между заявками входящего потока </w:t>
      </w:r>
      <m:oMath>
        <m: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Pr="00D007EA">
        <w:rPr>
          <w:rFonts w:eastAsiaTheme="minorEastAsia"/>
        </w:rPr>
        <w:t>;</w:t>
      </w:r>
    </w:p>
    <w:p w14:paraId="2E497932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2) числом мест в очереди;</w:t>
      </w:r>
    </w:p>
    <w:p w14:paraId="7152C545" w14:textId="75D493F6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3) дисциплиной обслуживания заявок </w:t>
      </w:r>
      <m:oMath>
        <m:r>
          <w:rPr>
            <w:rFonts w:ascii="Cambria Math" w:eastAsiaTheme="minorEastAsia" w:hAnsi="Cambria Math"/>
          </w:rPr>
          <m:t>D</m:t>
        </m:r>
      </m:oMath>
      <w:r w:rsidRPr="00D007EA">
        <w:rPr>
          <w:rFonts w:eastAsiaTheme="minorEastAsia"/>
        </w:rPr>
        <w:t>;</w:t>
      </w:r>
    </w:p>
    <w:p w14:paraId="0F66DA7C" w14:textId="0339AC6D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 xml:space="preserve">4) числом обслуживающих приборов (каналов) </w:t>
      </w:r>
      <m:oMath>
        <m:r>
          <w:rPr>
            <w:rFonts w:ascii="Cambria Math" w:eastAsiaTheme="minorEastAsia" w:hAnsi="Cambria Math"/>
          </w:rPr>
          <m:t>K</m:t>
        </m:r>
      </m:oMath>
      <w:r w:rsidRPr="00D007EA">
        <w:rPr>
          <w:rFonts w:eastAsiaTheme="minorEastAsia"/>
        </w:rPr>
        <w:t>;</w:t>
      </w:r>
    </w:p>
    <w:p w14:paraId="77D8889B" w14:textId="33F0FEAE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lastRenderedPageBreak/>
        <w:t xml:space="preserve">5) распределение длительности обслуживания заявок приборами </w:t>
      </w:r>
      <m:oMath>
        <m:r>
          <w:rPr>
            <w:rFonts w:ascii="Cambria Math" w:eastAsiaTheme="minorEastAsia" w:hAnsi="Cambria Math"/>
          </w:rPr>
          <m:t>p(b)</m:t>
        </m:r>
      </m:oMath>
      <w:r w:rsidRPr="00D007EA">
        <w:rPr>
          <w:rFonts w:eastAsiaTheme="minorEastAsia"/>
        </w:rPr>
        <w:t>;</w:t>
      </w:r>
    </w:p>
    <w:p w14:paraId="48FDA00A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6) надежностью обслуживающих приборов.</w:t>
      </w:r>
    </w:p>
    <w:p w14:paraId="6FC73D3F" w14:textId="5B30236B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Указанный набор параметров полностью определяет порядок функционирования системы. Процесс функционирования количественно оценивается следующим набором основных характеристик:</w:t>
      </w:r>
    </w:p>
    <w:p w14:paraId="23A38B0E" w14:textId="7E926440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1) загрузкой – средним по времени числом приборов, занятых обслуживанием;</w:t>
      </w:r>
    </w:p>
    <w:p w14:paraId="541A6184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2) длиной очереди – средним числом заявок, ожидающих обслуживания;</w:t>
      </w:r>
    </w:p>
    <w:p w14:paraId="131BDF18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3) числом заявок, находящихся в системе (в очереди и на приборах);</w:t>
      </w:r>
    </w:p>
    <w:p w14:paraId="2F4A62E7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4) временем ожидания – средним временем пребывания заявок в очереди;</w:t>
      </w:r>
    </w:p>
    <w:p w14:paraId="53C100D3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5) временем пребывания заявки в системе;</w:t>
      </w:r>
    </w:p>
    <w:p w14:paraId="2E496E61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6) временем исправной работы приборов;</w:t>
      </w:r>
    </w:p>
    <w:p w14:paraId="521C3CE7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7) количеством обслуженных и потерянных заявок.</w:t>
      </w:r>
    </w:p>
    <w:p w14:paraId="54BAAD09" w14:textId="39AA57B2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В многофазных СМО очереди могут быть на каждой фазе обслуживания. В тех случаях, когда возможно возвращение заявки после обслуживания</w:t>
      </w:r>
      <w:r w:rsidR="00245C20" w:rsidRPr="00245C20">
        <w:rPr>
          <w:rFonts w:eastAsiaTheme="minorEastAsia"/>
        </w:rPr>
        <w:t xml:space="preserve"> </w:t>
      </w:r>
      <w:r w:rsidRPr="00D007EA">
        <w:rPr>
          <w:rFonts w:eastAsiaTheme="minorEastAsia"/>
        </w:rPr>
        <w:t>на последующей фазе к обслуживанию на одной из предшествующих, говорят о более сложных образованиях - сетях массового обслуживания. Сеть</w:t>
      </w:r>
      <w:r w:rsidR="00245C20" w:rsidRPr="00245C20">
        <w:rPr>
          <w:rFonts w:eastAsiaTheme="minorEastAsia"/>
        </w:rPr>
        <w:t xml:space="preserve"> </w:t>
      </w:r>
      <w:r w:rsidRPr="00D007EA">
        <w:rPr>
          <w:rFonts w:eastAsiaTheme="minorEastAsia"/>
        </w:rPr>
        <w:t>массового обслуживания можно представить как совокупность узлов – отдельных СМО. Сеть массового обслуживания задается следующим набором</w:t>
      </w:r>
      <w:r w:rsidR="00245C20" w:rsidRPr="00245C20">
        <w:rPr>
          <w:rFonts w:eastAsiaTheme="minorEastAsia"/>
        </w:rPr>
        <w:t xml:space="preserve"> </w:t>
      </w:r>
      <w:r w:rsidRPr="00D007EA">
        <w:rPr>
          <w:rFonts w:eastAsiaTheme="minorEastAsia"/>
        </w:rPr>
        <w:t>параметров:</w:t>
      </w:r>
    </w:p>
    <w:p w14:paraId="188D05E4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1) параметрами источника заявок;</w:t>
      </w:r>
    </w:p>
    <w:p w14:paraId="129365F0" w14:textId="471A11E4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2) структурой, определяющей конфигурацию связей и вероятности передачи</w:t>
      </w:r>
      <w:r w:rsidR="00245C20" w:rsidRPr="00245C20">
        <w:rPr>
          <w:rFonts w:eastAsiaTheme="minorEastAsia"/>
        </w:rPr>
        <w:t xml:space="preserve"> </w:t>
      </w:r>
      <w:r w:rsidRPr="00D007EA">
        <w:rPr>
          <w:rFonts w:eastAsiaTheme="minorEastAsia"/>
        </w:rPr>
        <w:t>заявок между узлами сети;</w:t>
      </w:r>
    </w:p>
    <w:p w14:paraId="3BBA5778" w14:textId="77777777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3) параметрами СМО, образующих сеть.</w:t>
      </w:r>
    </w:p>
    <w:p w14:paraId="64DA4AA3" w14:textId="0B63B2D2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Функционирование сети массового обслуживания определяется совокупностью узловых и сетевых характеристик. Узловые характеристики оценивают работу каждой СМО и включают в себя весь набор их характеристик.</w:t>
      </w:r>
    </w:p>
    <w:p w14:paraId="6C475971" w14:textId="19BFC01E" w:rsidR="00D007EA" w:rsidRPr="00D007EA" w:rsidRDefault="00D007EA" w:rsidP="00D007EA">
      <w:pPr>
        <w:rPr>
          <w:rFonts w:eastAsiaTheme="minorEastAsia"/>
        </w:rPr>
      </w:pPr>
      <w:r w:rsidRPr="00D007EA">
        <w:rPr>
          <w:rFonts w:eastAsiaTheme="minorEastAsia"/>
        </w:rPr>
        <w:t>Сетевые характеристики оценивают функционирование сети в целом и включают в себя:</w:t>
      </w:r>
      <w:r w:rsidR="0073309D">
        <w:rPr>
          <w:rFonts w:eastAsiaTheme="minorEastAsia"/>
        </w:rPr>
        <w:t xml:space="preserve"> </w:t>
      </w:r>
      <w:r w:rsidRPr="00D007EA">
        <w:rPr>
          <w:rFonts w:eastAsiaTheme="minorEastAsia"/>
        </w:rPr>
        <w:t xml:space="preserve">1) загрузку – среднее по времени число заявок, </w:t>
      </w:r>
      <w:r w:rsidRPr="00D007EA">
        <w:rPr>
          <w:rFonts w:eastAsiaTheme="minorEastAsia"/>
        </w:rPr>
        <w:lastRenderedPageBreak/>
        <w:t>обслуживаемых сетью и</w:t>
      </w:r>
      <w:r w:rsidR="00245C20" w:rsidRPr="00245C20">
        <w:rPr>
          <w:rFonts w:eastAsiaTheme="minorEastAsia"/>
        </w:rPr>
        <w:t xml:space="preserve"> </w:t>
      </w:r>
      <w:r w:rsidRPr="00D007EA">
        <w:rPr>
          <w:rFonts w:eastAsiaTheme="minorEastAsia"/>
        </w:rPr>
        <w:t>среднее число каналов, занятых обслуживанием;</w:t>
      </w:r>
      <w:r w:rsidR="0073309D">
        <w:rPr>
          <w:rFonts w:eastAsiaTheme="minorEastAsia"/>
        </w:rPr>
        <w:t xml:space="preserve"> </w:t>
      </w:r>
      <w:r w:rsidRPr="00D007EA">
        <w:rPr>
          <w:rFonts w:eastAsiaTheme="minorEastAsia"/>
        </w:rPr>
        <w:t>2) число заявок, ожидающих обслуживания в сети;</w:t>
      </w:r>
      <w:r w:rsidR="0073309D">
        <w:rPr>
          <w:rFonts w:eastAsiaTheme="minorEastAsia"/>
        </w:rPr>
        <w:t xml:space="preserve"> </w:t>
      </w:r>
      <w:r w:rsidRPr="00D007EA">
        <w:rPr>
          <w:rFonts w:eastAsiaTheme="minorEastAsia"/>
        </w:rPr>
        <w:t>3) число заявок, находящихся в сети в состоянии обслуживания или ожидания;</w:t>
      </w:r>
      <w:r w:rsidR="0073309D">
        <w:rPr>
          <w:rFonts w:eastAsiaTheme="minorEastAsia"/>
        </w:rPr>
        <w:t xml:space="preserve"> </w:t>
      </w:r>
      <w:r w:rsidRPr="00D007EA">
        <w:rPr>
          <w:rFonts w:eastAsiaTheme="minorEastAsia"/>
        </w:rPr>
        <w:t>4) суммарное время ожидания заявки в сети;</w:t>
      </w:r>
      <w:r w:rsidR="0073309D">
        <w:rPr>
          <w:rFonts w:eastAsiaTheme="minorEastAsia"/>
        </w:rPr>
        <w:t xml:space="preserve"> </w:t>
      </w:r>
      <w:r w:rsidRPr="00D007EA">
        <w:rPr>
          <w:rFonts w:eastAsiaTheme="minorEastAsia"/>
        </w:rPr>
        <w:t>5) суммарное время пребывания заявки в сети.</w:t>
      </w:r>
    </w:p>
    <w:p w14:paraId="4D58FC1D" w14:textId="0F6F5125" w:rsidR="00232FF8" w:rsidRDefault="00232FF8">
      <w:pPr>
        <w:spacing w:after="200" w:line="276" w:lineRule="auto"/>
        <w:ind w:firstLine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4413028C" w14:textId="77777777" w:rsidR="002F2756" w:rsidRDefault="008C5B4B" w:rsidP="00D33A1E">
      <w:pPr>
        <w:pStyle w:val="1"/>
      </w:pPr>
      <w:bookmarkStart w:id="16" w:name="_Toc72001678"/>
      <w:bookmarkStart w:id="17" w:name="_Toc100691494"/>
      <w:r>
        <w:lastRenderedPageBreak/>
        <w:t>Список литературы</w:t>
      </w:r>
      <w:bookmarkEnd w:id="3"/>
      <w:bookmarkEnd w:id="4"/>
      <w:bookmarkEnd w:id="5"/>
      <w:bookmarkEnd w:id="16"/>
      <w:bookmarkEnd w:id="17"/>
    </w:p>
    <w:p w14:paraId="1D8176C5" w14:textId="31451604" w:rsidR="00F26188" w:rsidRDefault="00A34FE4" w:rsidP="003E257A">
      <w:pPr>
        <w:pStyle w:val="a3"/>
        <w:numPr>
          <w:ilvl w:val="0"/>
          <w:numId w:val="7"/>
        </w:numPr>
        <w:ind w:left="0" w:firstLine="709"/>
      </w:pPr>
      <w:r>
        <w:t>Благовещенская М.М.</w:t>
      </w:r>
      <w:r>
        <w:t xml:space="preserve"> </w:t>
      </w:r>
      <w:r>
        <w:t>Информационные технологии систем управления технологическими процессами. Учеб, для вузов</w:t>
      </w:r>
      <w:r w:rsidR="006F5C28">
        <w:t xml:space="preserve"> </w:t>
      </w:r>
      <w:r>
        <w:t>/</w:t>
      </w:r>
      <w:r w:rsidR="006F5C28">
        <w:t xml:space="preserve"> </w:t>
      </w:r>
      <w:r>
        <w:t xml:space="preserve">М.М. Благовещенская, Л.А. Злобин </w:t>
      </w:r>
      <w:r>
        <w:t>–</w:t>
      </w:r>
      <w:r>
        <w:t xml:space="preserve"> М.: </w:t>
      </w:r>
      <w:proofErr w:type="spellStart"/>
      <w:r>
        <w:t>Высш</w:t>
      </w:r>
      <w:proofErr w:type="spellEnd"/>
      <w:r>
        <w:t xml:space="preserve">, </w:t>
      </w:r>
      <w:proofErr w:type="spellStart"/>
      <w:r>
        <w:t>шк</w:t>
      </w:r>
      <w:proofErr w:type="spellEnd"/>
      <w:r>
        <w:t>., 2005.</w:t>
      </w:r>
    </w:p>
    <w:p w14:paraId="43465344" w14:textId="77777777" w:rsidR="004D69A1" w:rsidRDefault="004D69A1" w:rsidP="003E257A">
      <w:pPr>
        <w:pStyle w:val="a3"/>
        <w:numPr>
          <w:ilvl w:val="0"/>
          <w:numId w:val="7"/>
        </w:numPr>
        <w:ind w:left="0" w:firstLine="709"/>
      </w:pPr>
      <w:r>
        <w:t xml:space="preserve">Вальков В.М., Вершинин В.Е. Автоматизированные системы управления технологическими процессами. – 3-е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Л.: Политехника, 1991.</w:t>
      </w:r>
    </w:p>
    <w:p w14:paraId="4EF3C2E4" w14:textId="2E6CF376" w:rsidR="00A34FE4" w:rsidRDefault="00A34FE4" w:rsidP="003E257A">
      <w:pPr>
        <w:pStyle w:val="a3"/>
        <w:numPr>
          <w:ilvl w:val="0"/>
          <w:numId w:val="7"/>
        </w:numPr>
        <w:ind w:left="0" w:firstLine="709"/>
      </w:pPr>
      <w:proofErr w:type="spellStart"/>
      <w:r w:rsidRPr="00A34FE4">
        <w:t>Ильенкова</w:t>
      </w:r>
      <w:proofErr w:type="spellEnd"/>
      <w:r w:rsidRPr="00A34FE4">
        <w:t xml:space="preserve"> С.Д. Управление качеством: учебник для студентов вузов, обучающихся по специальностям экономики и управления (080100).</w:t>
      </w:r>
      <w:r>
        <w:t xml:space="preserve"> –</w:t>
      </w:r>
      <w:r w:rsidRPr="00A34FE4">
        <w:t xml:space="preserve"> М.: ЮНИТИ-ДАНА, 2007.</w:t>
      </w:r>
    </w:p>
    <w:p w14:paraId="1957F0A6" w14:textId="07FCDF77" w:rsidR="002808E9" w:rsidRDefault="002808E9" w:rsidP="003E257A">
      <w:pPr>
        <w:pStyle w:val="a3"/>
        <w:numPr>
          <w:ilvl w:val="0"/>
          <w:numId w:val="7"/>
        </w:numPr>
        <w:ind w:left="0" w:firstLine="709"/>
      </w:pPr>
      <w:r>
        <w:t xml:space="preserve">Коцюба И.Ю., </w:t>
      </w:r>
      <w:proofErr w:type="spellStart"/>
      <w:r>
        <w:t>Чунаев</w:t>
      </w:r>
      <w:proofErr w:type="spellEnd"/>
      <w:r>
        <w:t xml:space="preserve"> А.В., </w:t>
      </w:r>
      <w:proofErr w:type="spellStart"/>
      <w:r>
        <w:t>Шиков</w:t>
      </w:r>
      <w:proofErr w:type="spellEnd"/>
      <w:r>
        <w:t xml:space="preserve"> А.Н. Методы оценки</w:t>
      </w:r>
      <w:r>
        <w:t xml:space="preserve"> </w:t>
      </w:r>
      <w:r>
        <w:t>и измерения характеристик информационных систем. Учебное</w:t>
      </w:r>
      <w:r>
        <w:t xml:space="preserve"> </w:t>
      </w:r>
      <w:r>
        <w:t>пособие. – СПб: Университет ИТМО, 2015.</w:t>
      </w:r>
    </w:p>
    <w:p w14:paraId="275EF892" w14:textId="0525E1E6" w:rsidR="00A34FE4" w:rsidRDefault="00A34FE4" w:rsidP="003E257A">
      <w:pPr>
        <w:pStyle w:val="a3"/>
        <w:numPr>
          <w:ilvl w:val="0"/>
          <w:numId w:val="7"/>
        </w:numPr>
        <w:ind w:left="0" w:firstLine="709"/>
      </w:pPr>
      <w:proofErr w:type="spellStart"/>
      <w:r>
        <w:t>Щеклеин</w:t>
      </w:r>
      <w:proofErr w:type="spellEnd"/>
      <w:r>
        <w:t xml:space="preserve"> В.С.</w:t>
      </w:r>
      <w:r>
        <w:t xml:space="preserve"> </w:t>
      </w:r>
      <w:r>
        <w:t>Моделирование информационных систем: конспект лекций</w:t>
      </w:r>
      <w:r>
        <w:t xml:space="preserve"> </w:t>
      </w:r>
      <w:r>
        <w:t>/</w:t>
      </w:r>
      <w:r>
        <w:t xml:space="preserve"> </w:t>
      </w:r>
      <w:r>
        <w:t>В.С.</w:t>
      </w:r>
      <w:r>
        <w:t xml:space="preserve"> </w:t>
      </w:r>
      <w:proofErr w:type="spellStart"/>
      <w:r>
        <w:t>Щеклеин</w:t>
      </w:r>
      <w:proofErr w:type="spellEnd"/>
      <w:r>
        <w:t xml:space="preserve">. </w:t>
      </w:r>
      <w:r>
        <w:t>–</w:t>
      </w:r>
      <w:r>
        <w:t xml:space="preserve"> Ульяновск: УлГТУ, 2002.</w:t>
      </w:r>
    </w:p>
    <w:p w14:paraId="0827CB2F" w14:textId="566AFB8C" w:rsidR="00A34FE4" w:rsidRDefault="00A34FE4" w:rsidP="003E257A">
      <w:pPr>
        <w:pStyle w:val="a3"/>
        <w:numPr>
          <w:ilvl w:val="0"/>
          <w:numId w:val="7"/>
        </w:numPr>
        <w:ind w:left="0" w:firstLine="709"/>
      </w:pPr>
      <w:r>
        <w:t>Рей У. Методы управления технологическими процессами: Пер. с англ. – М.: Мир, 1983.</w:t>
      </w:r>
    </w:p>
    <w:sectPr w:rsidR="00A34FE4" w:rsidSect="00C85484">
      <w:pgSz w:w="11909" w:h="16834" w:code="9"/>
      <w:pgMar w:top="1134" w:right="851" w:bottom="1134" w:left="1701" w:header="720" w:footer="720" w:gutter="0"/>
      <w:pgNumType w:start="3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A3D0B" w14:textId="77777777" w:rsidR="003E257A" w:rsidRDefault="003E257A" w:rsidP="00A56496">
      <w:pPr>
        <w:spacing w:line="240" w:lineRule="auto"/>
      </w:pPr>
      <w:r>
        <w:separator/>
      </w:r>
    </w:p>
  </w:endnote>
  <w:endnote w:type="continuationSeparator" w:id="0">
    <w:p w14:paraId="59E6BAC9" w14:textId="77777777" w:rsidR="003E257A" w:rsidRDefault="003E257A" w:rsidP="00A56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930716"/>
      <w:docPartObj>
        <w:docPartGallery w:val="Page Numbers (Bottom of Page)"/>
        <w:docPartUnique/>
      </w:docPartObj>
    </w:sdtPr>
    <w:sdtContent>
      <w:p w14:paraId="2EAEA2AC" w14:textId="77777777" w:rsidR="00AA61E6" w:rsidRDefault="00AA61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994F" w14:textId="77777777" w:rsidR="003E257A" w:rsidRDefault="003E257A" w:rsidP="00A56496">
      <w:pPr>
        <w:spacing w:line="240" w:lineRule="auto"/>
      </w:pPr>
      <w:r>
        <w:separator/>
      </w:r>
    </w:p>
  </w:footnote>
  <w:footnote w:type="continuationSeparator" w:id="0">
    <w:p w14:paraId="4DF45492" w14:textId="77777777" w:rsidR="003E257A" w:rsidRDefault="003E257A" w:rsidP="00A56496">
      <w:pPr>
        <w:spacing w:line="240" w:lineRule="auto"/>
      </w:pPr>
      <w:r>
        <w:continuationSeparator/>
      </w:r>
    </w:p>
  </w:footnote>
  <w:footnote w:id="1">
    <w:p w14:paraId="7457218C" w14:textId="6D64739A" w:rsidR="00AF3E8E" w:rsidRDefault="00AF3E8E">
      <w:pPr>
        <w:pStyle w:val="ae"/>
      </w:pPr>
      <w:r>
        <w:rPr>
          <w:rStyle w:val="af0"/>
        </w:rPr>
        <w:footnoteRef/>
      </w:r>
      <w:r>
        <w:t xml:space="preserve"> </w:t>
      </w:r>
      <w:r w:rsidRPr="00AF3E8E">
        <w:t xml:space="preserve">Вальков В.М., Вершинин В.Е. Автоматизированные системы управления технологическими процессами. – 3-е изд., </w:t>
      </w:r>
      <w:proofErr w:type="spellStart"/>
      <w:r w:rsidRPr="00AF3E8E">
        <w:t>перераб</w:t>
      </w:r>
      <w:proofErr w:type="spellEnd"/>
      <w:proofErr w:type="gramStart"/>
      <w:r w:rsidRPr="00AF3E8E">
        <w:t>.</w:t>
      </w:r>
      <w:proofErr w:type="gramEnd"/>
      <w:r w:rsidRPr="00AF3E8E">
        <w:t xml:space="preserve"> и доп. – Л.: Политехника, 1991.</w:t>
      </w:r>
      <w:r>
        <w:t xml:space="preserve"> С. 103.</w:t>
      </w:r>
    </w:p>
  </w:footnote>
  <w:footnote w:id="2">
    <w:p w14:paraId="130C5786" w14:textId="18ADA155" w:rsidR="00AF3E8E" w:rsidRDefault="00AF3E8E">
      <w:pPr>
        <w:pStyle w:val="ae"/>
      </w:pPr>
      <w:r>
        <w:rPr>
          <w:rStyle w:val="af0"/>
        </w:rPr>
        <w:footnoteRef/>
      </w:r>
      <w:r>
        <w:t xml:space="preserve"> </w:t>
      </w:r>
      <w:r w:rsidRPr="00AF3E8E">
        <w:t xml:space="preserve">Вальков В.М., Вершинин В.Е. Автоматизированные системы управления технологическими процессами. – 3-е изд., </w:t>
      </w:r>
      <w:proofErr w:type="spellStart"/>
      <w:r w:rsidRPr="00AF3E8E">
        <w:t>перераб</w:t>
      </w:r>
      <w:proofErr w:type="spellEnd"/>
      <w:proofErr w:type="gramStart"/>
      <w:r w:rsidRPr="00AF3E8E">
        <w:t>.</w:t>
      </w:r>
      <w:proofErr w:type="gramEnd"/>
      <w:r w:rsidRPr="00AF3E8E">
        <w:t xml:space="preserve"> и доп. – Л.: Политехника, 1991. С. 10</w:t>
      </w:r>
      <w:r>
        <w:t>8</w:t>
      </w:r>
      <w:r w:rsidRPr="00AF3E8E">
        <w:t>.</w:t>
      </w:r>
    </w:p>
  </w:footnote>
  <w:footnote w:id="3">
    <w:p w14:paraId="60417CE0" w14:textId="016451E2" w:rsidR="006273B0" w:rsidRDefault="006273B0">
      <w:pPr>
        <w:pStyle w:val="ae"/>
      </w:pPr>
      <w:r>
        <w:rPr>
          <w:rStyle w:val="af0"/>
        </w:rPr>
        <w:footnoteRef/>
      </w:r>
      <w:r>
        <w:t xml:space="preserve"> </w:t>
      </w:r>
      <w:r w:rsidRPr="006273B0">
        <w:t xml:space="preserve">Благовещенская М.М. Информационные технологии систем управления технологическими процессами. Учеб, для вузов / М.М. Благовещенская, Л.А. Злобин – М.: </w:t>
      </w:r>
      <w:proofErr w:type="spellStart"/>
      <w:r w:rsidRPr="006273B0">
        <w:t>Высш</w:t>
      </w:r>
      <w:proofErr w:type="spellEnd"/>
      <w:r w:rsidRPr="006273B0">
        <w:t xml:space="preserve">, </w:t>
      </w:r>
      <w:proofErr w:type="spellStart"/>
      <w:r w:rsidRPr="006273B0">
        <w:t>шк</w:t>
      </w:r>
      <w:proofErr w:type="spellEnd"/>
      <w:r w:rsidRPr="006273B0">
        <w:t>., 2005</w:t>
      </w:r>
      <w:r>
        <w:t>. С. 325</w:t>
      </w:r>
    </w:p>
  </w:footnote>
  <w:footnote w:id="4">
    <w:p w14:paraId="5CAA1A5E" w14:textId="7EF84198" w:rsidR="006273B0" w:rsidRDefault="006273B0">
      <w:pPr>
        <w:pStyle w:val="ae"/>
      </w:pPr>
      <w:r>
        <w:rPr>
          <w:rStyle w:val="af0"/>
        </w:rPr>
        <w:footnoteRef/>
      </w:r>
      <w:r>
        <w:t xml:space="preserve"> </w:t>
      </w:r>
      <w:r w:rsidRPr="006273B0">
        <w:t xml:space="preserve">Благовещенская М.М. Информационные технологии систем управления технологическими процессами. Учеб, для вузов / М.М. Благовещенская, Л.А. Злобин – М.: </w:t>
      </w:r>
      <w:proofErr w:type="spellStart"/>
      <w:r w:rsidRPr="006273B0">
        <w:t>Высш</w:t>
      </w:r>
      <w:proofErr w:type="spellEnd"/>
      <w:r w:rsidRPr="006273B0">
        <w:t xml:space="preserve">, </w:t>
      </w:r>
      <w:proofErr w:type="spellStart"/>
      <w:r w:rsidRPr="006273B0">
        <w:t>шк</w:t>
      </w:r>
      <w:proofErr w:type="spellEnd"/>
      <w:r w:rsidRPr="006273B0">
        <w:t>., 2005. С. 32</w:t>
      </w:r>
      <w:r>
        <w:t>7</w:t>
      </w:r>
    </w:p>
  </w:footnote>
  <w:footnote w:id="5">
    <w:p w14:paraId="3D2FA4C2" w14:textId="167C3BAB" w:rsidR="006273B0" w:rsidRDefault="006273B0">
      <w:pPr>
        <w:pStyle w:val="ae"/>
      </w:pPr>
      <w:r>
        <w:rPr>
          <w:rStyle w:val="af0"/>
        </w:rPr>
        <w:footnoteRef/>
      </w:r>
      <w:r>
        <w:t xml:space="preserve"> </w:t>
      </w:r>
      <w:r w:rsidRPr="006273B0">
        <w:t xml:space="preserve">Благовещенская М.М. Информационные технологии систем управления технологическими процессами. Учеб, для вузов / М.М. Благовещенская, Л.А. Злобин – М.: </w:t>
      </w:r>
      <w:proofErr w:type="spellStart"/>
      <w:r w:rsidRPr="006273B0">
        <w:t>Высш</w:t>
      </w:r>
      <w:proofErr w:type="spellEnd"/>
      <w:r w:rsidRPr="006273B0">
        <w:t xml:space="preserve">, </w:t>
      </w:r>
      <w:proofErr w:type="spellStart"/>
      <w:r w:rsidRPr="006273B0">
        <w:t>шк</w:t>
      </w:r>
      <w:proofErr w:type="spellEnd"/>
      <w:r w:rsidRPr="006273B0">
        <w:t>., 2005. С. 32</w:t>
      </w:r>
      <w:r>
        <w:t>9</w:t>
      </w:r>
    </w:p>
  </w:footnote>
  <w:footnote w:id="6">
    <w:p w14:paraId="16429675" w14:textId="261C834E" w:rsidR="00892393" w:rsidRDefault="00892393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892393">
        <w:t>Щеклеин</w:t>
      </w:r>
      <w:proofErr w:type="spellEnd"/>
      <w:r w:rsidRPr="00892393">
        <w:t xml:space="preserve"> В.С. Моделирование информационных систем: конспект лекций / В.С. </w:t>
      </w:r>
      <w:proofErr w:type="spellStart"/>
      <w:r w:rsidRPr="00892393">
        <w:t>Щеклеин</w:t>
      </w:r>
      <w:proofErr w:type="spellEnd"/>
      <w:r w:rsidRPr="00892393">
        <w:t>. – Ульяновск: УлГТУ, 2002.</w:t>
      </w:r>
      <w:r>
        <w:t xml:space="preserve"> С. 4.</w:t>
      </w:r>
    </w:p>
  </w:footnote>
  <w:footnote w:id="7">
    <w:p w14:paraId="0DEB2AAE" w14:textId="21EB127C" w:rsidR="00892393" w:rsidRDefault="00892393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892393">
        <w:t>Щеклеин</w:t>
      </w:r>
      <w:proofErr w:type="spellEnd"/>
      <w:r w:rsidRPr="00892393">
        <w:t xml:space="preserve"> В.С. Моделирование информационных систем: конспект лекций / В.С. </w:t>
      </w:r>
      <w:proofErr w:type="spellStart"/>
      <w:r w:rsidRPr="00892393">
        <w:t>Щеклеин</w:t>
      </w:r>
      <w:proofErr w:type="spellEnd"/>
      <w:r w:rsidRPr="00892393">
        <w:t>. – Ульяновск: УлГТУ, 2002.</w:t>
      </w:r>
      <w:r>
        <w:t xml:space="preserve"> С. </w:t>
      </w:r>
      <w:r>
        <w:t>6</w:t>
      </w:r>
      <w:r>
        <w:t>.</w:t>
      </w:r>
    </w:p>
  </w:footnote>
  <w:footnote w:id="8">
    <w:p w14:paraId="3A983BD9" w14:textId="19672482" w:rsidR="00892393" w:rsidRDefault="00892393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892393">
        <w:t>Щеклеин</w:t>
      </w:r>
      <w:proofErr w:type="spellEnd"/>
      <w:r w:rsidRPr="00892393">
        <w:t xml:space="preserve"> В.С. Моделирование информационных систем: конспект лекций / В.С. </w:t>
      </w:r>
      <w:proofErr w:type="spellStart"/>
      <w:r w:rsidRPr="00892393">
        <w:t>Щеклеин</w:t>
      </w:r>
      <w:proofErr w:type="spellEnd"/>
      <w:r w:rsidRPr="00892393">
        <w:t xml:space="preserve">. – Ульяновск: УлГТУ, 2002. С. </w:t>
      </w:r>
      <w:r>
        <w:t>9</w:t>
      </w:r>
      <w:r w:rsidRPr="00892393">
        <w:t>.</w:t>
      </w:r>
    </w:p>
  </w:footnote>
  <w:footnote w:id="9">
    <w:p w14:paraId="6447F436" w14:textId="167C0FF3" w:rsidR="00BB73E0" w:rsidRDefault="00BB73E0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892393">
        <w:t>Щеклеин</w:t>
      </w:r>
      <w:proofErr w:type="spellEnd"/>
      <w:r w:rsidRPr="00892393">
        <w:t xml:space="preserve"> В.С. Моделирование информационных систем: конспект лекций / В.С. </w:t>
      </w:r>
      <w:proofErr w:type="spellStart"/>
      <w:r w:rsidRPr="00892393">
        <w:t>Щеклеин</w:t>
      </w:r>
      <w:proofErr w:type="spellEnd"/>
      <w:r w:rsidRPr="00892393">
        <w:t>. – Ульяновск: УлГТУ, 2002.</w:t>
      </w:r>
      <w:r>
        <w:t xml:space="preserve"> С. </w:t>
      </w:r>
      <w:r>
        <w:t>13</w:t>
      </w:r>
      <w:r>
        <w:t>.</w:t>
      </w:r>
    </w:p>
  </w:footnote>
  <w:footnote w:id="10">
    <w:p w14:paraId="36488818" w14:textId="3CB5BFE8" w:rsidR="00BB73E0" w:rsidRDefault="00BB73E0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892393">
        <w:t>Щеклеин</w:t>
      </w:r>
      <w:proofErr w:type="spellEnd"/>
      <w:r w:rsidRPr="00892393">
        <w:t xml:space="preserve"> В.С. Моделирование информационных систем: конспект лекций / В.С. </w:t>
      </w:r>
      <w:proofErr w:type="spellStart"/>
      <w:r w:rsidRPr="00892393">
        <w:t>Щеклеин</w:t>
      </w:r>
      <w:proofErr w:type="spellEnd"/>
      <w:r w:rsidRPr="00892393">
        <w:t>. – Ульяновск: УлГТУ, 2002.</w:t>
      </w:r>
      <w:r>
        <w:t xml:space="preserve"> С. </w:t>
      </w:r>
      <w:r>
        <w:t>15</w:t>
      </w:r>
      <w:r>
        <w:t>.</w:t>
      </w:r>
    </w:p>
  </w:footnote>
  <w:footnote w:id="11">
    <w:p w14:paraId="67BB6618" w14:textId="451F79C6" w:rsidR="00BB73E0" w:rsidRDefault="00BB73E0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892393">
        <w:t>Щеклеин</w:t>
      </w:r>
      <w:proofErr w:type="spellEnd"/>
      <w:r w:rsidRPr="00892393">
        <w:t xml:space="preserve"> В.С. Моделирование информационных систем: конспект лекций / В.С. </w:t>
      </w:r>
      <w:proofErr w:type="spellStart"/>
      <w:r w:rsidRPr="00892393">
        <w:t>Щеклеин</w:t>
      </w:r>
      <w:proofErr w:type="spellEnd"/>
      <w:r w:rsidRPr="00892393">
        <w:t>. – Ульяновск: УлГТУ, 2002.</w:t>
      </w:r>
      <w:r>
        <w:t xml:space="preserve"> С. </w:t>
      </w:r>
      <w:r>
        <w:t>16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DCB"/>
    <w:multiLevelType w:val="hybridMultilevel"/>
    <w:tmpl w:val="517A40F6"/>
    <w:lvl w:ilvl="0" w:tplc="E556D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C8149A"/>
    <w:multiLevelType w:val="hybridMultilevel"/>
    <w:tmpl w:val="1F3A64B4"/>
    <w:lvl w:ilvl="0" w:tplc="E556D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D91059"/>
    <w:multiLevelType w:val="hybridMultilevel"/>
    <w:tmpl w:val="9F225070"/>
    <w:lvl w:ilvl="0" w:tplc="E556D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1472EC"/>
    <w:multiLevelType w:val="hybridMultilevel"/>
    <w:tmpl w:val="11DED906"/>
    <w:lvl w:ilvl="0" w:tplc="E556D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694FDF"/>
    <w:multiLevelType w:val="hybridMultilevel"/>
    <w:tmpl w:val="AE56CC70"/>
    <w:lvl w:ilvl="0" w:tplc="E556D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F709A2"/>
    <w:multiLevelType w:val="hybridMultilevel"/>
    <w:tmpl w:val="81AE656A"/>
    <w:lvl w:ilvl="0" w:tplc="E556D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F407B4"/>
    <w:multiLevelType w:val="hybridMultilevel"/>
    <w:tmpl w:val="474C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96"/>
    <w:rsid w:val="00000EF1"/>
    <w:rsid w:val="000051AC"/>
    <w:rsid w:val="00021E22"/>
    <w:rsid w:val="000245B1"/>
    <w:rsid w:val="0002538B"/>
    <w:rsid w:val="00030E94"/>
    <w:rsid w:val="00031B30"/>
    <w:rsid w:val="00040A4D"/>
    <w:rsid w:val="00044079"/>
    <w:rsid w:val="000619FF"/>
    <w:rsid w:val="00065EBD"/>
    <w:rsid w:val="0007312C"/>
    <w:rsid w:val="0007589E"/>
    <w:rsid w:val="00082794"/>
    <w:rsid w:val="00086D64"/>
    <w:rsid w:val="00086FD0"/>
    <w:rsid w:val="00087450"/>
    <w:rsid w:val="0009395A"/>
    <w:rsid w:val="000940A3"/>
    <w:rsid w:val="00094D4D"/>
    <w:rsid w:val="000A084F"/>
    <w:rsid w:val="000A4E76"/>
    <w:rsid w:val="000C2008"/>
    <w:rsid w:val="000D5967"/>
    <w:rsid w:val="000D59E6"/>
    <w:rsid w:val="000D6449"/>
    <w:rsid w:val="000F619F"/>
    <w:rsid w:val="00100AEE"/>
    <w:rsid w:val="00102700"/>
    <w:rsid w:val="00104014"/>
    <w:rsid w:val="00110A18"/>
    <w:rsid w:val="00110C1C"/>
    <w:rsid w:val="00111939"/>
    <w:rsid w:val="0011280C"/>
    <w:rsid w:val="00116B60"/>
    <w:rsid w:val="0011778A"/>
    <w:rsid w:val="00122991"/>
    <w:rsid w:val="00126DCC"/>
    <w:rsid w:val="00132808"/>
    <w:rsid w:val="001367F6"/>
    <w:rsid w:val="00145D4A"/>
    <w:rsid w:val="001539CB"/>
    <w:rsid w:val="00160960"/>
    <w:rsid w:val="00165488"/>
    <w:rsid w:val="001750C6"/>
    <w:rsid w:val="00175E4E"/>
    <w:rsid w:val="00176F80"/>
    <w:rsid w:val="00191410"/>
    <w:rsid w:val="00192789"/>
    <w:rsid w:val="00196A68"/>
    <w:rsid w:val="001A0030"/>
    <w:rsid w:val="001A2608"/>
    <w:rsid w:val="001A2B92"/>
    <w:rsid w:val="001A63BB"/>
    <w:rsid w:val="001A7CA8"/>
    <w:rsid w:val="001B2883"/>
    <w:rsid w:val="001B5B7E"/>
    <w:rsid w:val="001C7291"/>
    <w:rsid w:val="001D2256"/>
    <w:rsid w:val="001D27F9"/>
    <w:rsid w:val="001D3312"/>
    <w:rsid w:val="001D6971"/>
    <w:rsid w:val="001D6FDE"/>
    <w:rsid w:val="001E1968"/>
    <w:rsid w:val="001E1D44"/>
    <w:rsid w:val="001F525E"/>
    <w:rsid w:val="00212F5F"/>
    <w:rsid w:val="00221540"/>
    <w:rsid w:val="00226654"/>
    <w:rsid w:val="00230479"/>
    <w:rsid w:val="00231F4B"/>
    <w:rsid w:val="00232FF8"/>
    <w:rsid w:val="00242FD7"/>
    <w:rsid w:val="00245186"/>
    <w:rsid w:val="00245C20"/>
    <w:rsid w:val="00252905"/>
    <w:rsid w:val="002573DD"/>
    <w:rsid w:val="00261B2F"/>
    <w:rsid w:val="00265434"/>
    <w:rsid w:val="0026627C"/>
    <w:rsid w:val="002703EC"/>
    <w:rsid w:val="00276196"/>
    <w:rsid w:val="002773C0"/>
    <w:rsid w:val="002808E9"/>
    <w:rsid w:val="00281267"/>
    <w:rsid w:val="002819DB"/>
    <w:rsid w:val="002972E2"/>
    <w:rsid w:val="00297563"/>
    <w:rsid w:val="002A1AC0"/>
    <w:rsid w:val="002A2281"/>
    <w:rsid w:val="002B22E1"/>
    <w:rsid w:val="002B36A5"/>
    <w:rsid w:val="002B548F"/>
    <w:rsid w:val="002C6BA5"/>
    <w:rsid w:val="002E013F"/>
    <w:rsid w:val="002E2076"/>
    <w:rsid w:val="002E2C29"/>
    <w:rsid w:val="002F2756"/>
    <w:rsid w:val="0030447D"/>
    <w:rsid w:val="00306025"/>
    <w:rsid w:val="0031358E"/>
    <w:rsid w:val="00314096"/>
    <w:rsid w:val="00314CD3"/>
    <w:rsid w:val="003165CD"/>
    <w:rsid w:val="00316DCD"/>
    <w:rsid w:val="00317610"/>
    <w:rsid w:val="0032308A"/>
    <w:rsid w:val="00323D3F"/>
    <w:rsid w:val="00324087"/>
    <w:rsid w:val="003241F9"/>
    <w:rsid w:val="003278D4"/>
    <w:rsid w:val="003317FA"/>
    <w:rsid w:val="00336826"/>
    <w:rsid w:val="00345A45"/>
    <w:rsid w:val="00350D92"/>
    <w:rsid w:val="00351AB3"/>
    <w:rsid w:val="00353109"/>
    <w:rsid w:val="00353914"/>
    <w:rsid w:val="00362E97"/>
    <w:rsid w:val="00367677"/>
    <w:rsid w:val="00370D7A"/>
    <w:rsid w:val="00377DE6"/>
    <w:rsid w:val="00380ACA"/>
    <w:rsid w:val="00387B35"/>
    <w:rsid w:val="00392E1F"/>
    <w:rsid w:val="003931FB"/>
    <w:rsid w:val="0039461C"/>
    <w:rsid w:val="003A03C8"/>
    <w:rsid w:val="003A30F4"/>
    <w:rsid w:val="003A4ACA"/>
    <w:rsid w:val="003A67BC"/>
    <w:rsid w:val="003B41DB"/>
    <w:rsid w:val="003B4C11"/>
    <w:rsid w:val="003C59D3"/>
    <w:rsid w:val="003D475F"/>
    <w:rsid w:val="003E0DDC"/>
    <w:rsid w:val="003E1B26"/>
    <w:rsid w:val="003E257A"/>
    <w:rsid w:val="003F2D75"/>
    <w:rsid w:val="003F3D85"/>
    <w:rsid w:val="003F6E78"/>
    <w:rsid w:val="00417C8C"/>
    <w:rsid w:val="004243D7"/>
    <w:rsid w:val="00436D8E"/>
    <w:rsid w:val="00443007"/>
    <w:rsid w:val="00444728"/>
    <w:rsid w:val="00446B31"/>
    <w:rsid w:val="004569C5"/>
    <w:rsid w:val="00457FD8"/>
    <w:rsid w:val="0046183B"/>
    <w:rsid w:val="00461CDE"/>
    <w:rsid w:val="00463592"/>
    <w:rsid w:val="00466CDA"/>
    <w:rsid w:val="00467C77"/>
    <w:rsid w:val="00470843"/>
    <w:rsid w:val="00475868"/>
    <w:rsid w:val="00481633"/>
    <w:rsid w:val="00481738"/>
    <w:rsid w:val="00481F10"/>
    <w:rsid w:val="00490F5F"/>
    <w:rsid w:val="00494C5C"/>
    <w:rsid w:val="00495AE6"/>
    <w:rsid w:val="004A0204"/>
    <w:rsid w:val="004A31D3"/>
    <w:rsid w:val="004A4B4F"/>
    <w:rsid w:val="004B4FF3"/>
    <w:rsid w:val="004C3EFD"/>
    <w:rsid w:val="004D03EC"/>
    <w:rsid w:val="004D170E"/>
    <w:rsid w:val="004D69A1"/>
    <w:rsid w:val="004D70BB"/>
    <w:rsid w:val="004D7F90"/>
    <w:rsid w:val="004E075A"/>
    <w:rsid w:val="004E14AA"/>
    <w:rsid w:val="004E4910"/>
    <w:rsid w:val="004E6D6C"/>
    <w:rsid w:val="004E789E"/>
    <w:rsid w:val="004F0365"/>
    <w:rsid w:val="004F4A5D"/>
    <w:rsid w:val="00505347"/>
    <w:rsid w:val="005106B6"/>
    <w:rsid w:val="0051297E"/>
    <w:rsid w:val="005145DC"/>
    <w:rsid w:val="00520973"/>
    <w:rsid w:val="00544AFD"/>
    <w:rsid w:val="0055037C"/>
    <w:rsid w:val="005514D3"/>
    <w:rsid w:val="0055280D"/>
    <w:rsid w:val="00553A3D"/>
    <w:rsid w:val="00554802"/>
    <w:rsid w:val="00556F38"/>
    <w:rsid w:val="00557238"/>
    <w:rsid w:val="005618DA"/>
    <w:rsid w:val="00562935"/>
    <w:rsid w:val="005643E5"/>
    <w:rsid w:val="00580B77"/>
    <w:rsid w:val="005924BA"/>
    <w:rsid w:val="005927F3"/>
    <w:rsid w:val="0059329A"/>
    <w:rsid w:val="005951F1"/>
    <w:rsid w:val="0059625F"/>
    <w:rsid w:val="005A164E"/>
    <w:rsid w:val="005B1B0B"/>
    <w:rsid w:val="005C5840"/>
    <w:rsid w:val="005D4011"/>
    <w:rsid w:val="005E0084"/>
    <w:rsid w:val="005E1FD9"/>
    <w:rsid w:val="005E2ABD"/>
    <w:rsid w:val="005E5912"/>
    <w:rsid w:val="005E70CB"/>
    <w:rsid w:val="005F7E20"/>
    <w:rsid w:val="0061065D"/>
    <w:rsid w:val="00620C1C"/>
    <w:rsid w:val="00626D86"/>
    <w:rsid w:val="006273B0"/>
    <w:rsid w:val="006323FE"/>
    <w:rsid w:val="0063323D"/>
    <w:rsid w:val="0063389A"/>
    <w:rsid w:val="00633E68"/>
    <w:rsid w:val="0063664D"/>
    <w:rsid w:val="00650622"/>
    <w:rsid w:val="00651836"/>
    <w:rsid w:val="00654BD8"/>
    <w:rsid w:val="006604B3"/>
    <w:rsid w:val="00663F0A"/>
    <w:rsid w:val="00665A42"/>
    <w:rsid w:val="00665B55"/>
    <w:rsid w:val="00676185"/>
    <w:rsid w:val="00676816"/>
    <w:rsid w:val="00683997"/>
    <w:rsid w:val="006922D4"/>
    <w:rsid w:val="006952E5"/>
    <w:rsid w:val="006B1BEB"/>
    <w:rsid w:val="006B7D6C"/>
    <w:rsid w:val="006C42F8"/>
    <w:rsid w:val="006C7959"/>
    <w:rsid w:val="006D3531"/>
    <w:rsid w:val="006D70F1"/>
    <w:rsid w:val="006E0312"/>
    <w:rsid w:val="006E5D4A"/>
    <w:rsid w:val="006F39E3"/>
    <w:rsid w:val="006F3B16"/>
    <w:rsid w:val="006F5105"/>
    <w:rsid w:val="006F52FB"/>
    <w:rsid w:val="006F5C28"/>
    <w:rsid w:val="006F77EE"/>
    <w:rsid w:val="00716490"/>
    <w:rsid w:val="007202D8"/>
    <w:rsid w:val="007205EC"/>
    <w:rsid w:val="00724BCA"/>
    <w:rsid w:val="00725CE1"/>
    <w:rsid w:val="007308DD"/>
    <w:rsid w:val="00732FFB"/>
    <w:rsid w:val="0073309D"/>
    <w:rsid w:val="00737680"/>
    <w:rsid w:val="00743F79"/>
    <w:rsid w:val="00751640"/>
    <w:rsid w:val="00757412"/>
    <w:rsid w:val="0076095E"/>
    <w:rsid w:val="007635C5"/>
    <w:rsid w:val="00767DC9"/>
    <w:rsid w:val="00774C37"/>
    <w:rsid w:val="00782821"/>
    <w:rsid w:val="00786E2D"/>
    <w:rsid w:val="0078733F"/>
    <w:rsid w:val="00790CA7"/>
    <w:rsid w:val="007928AA"/>
    <w:rsid w:val="007A15BB"/>
    <w:rsid w:val="007A415F"/>
    <w:rsid w:val="007A44E2"/>
    <w:rsid w:val="007A4722"/>
    <w:rsid w:val="007C40EF"/>
    <w:rsid w:val="007E6679"/>
    <w:rsid w:val="007E754A"/>
    <w:rsid w:val="007F5D66"/>
    <w:rsid w:val="00803EBF"/>
    <w:rsid w:val="008046AC"/>
    <w:rsid w:val="0080516D"/>
    <w:rsid w:val="00806927"/>
    <w:rsid w:val="00811E7D"/>
    <w:rsid w:val="00815309"/>
    <w:rsid w:val="0081720C"/>
    <w:rsid w:val="008209F2"/>
    <w:rsid w:val="00823584"/>
    <w:rsid w:val="0082446C"/>
    <w:rsid w:val="00824B90"/>
    <w:rsid w:val="00843684"/>
    <w:rsid w:val="0085020E"/>
    <w:rsid w:val="00852407"/>
    <w:rsid w:val="0086150C"/>
    <w:rsid w:val="00867A46"/>
    <w:rsid w:val="008704DB"/>
    <w:rsid w:val="008707A4"/>
    <w:rsid w:val="0087147F"/>
    <w:rsid w:val="008746CB"/>
    <w:rsid w:val="0087626D"/>
    <w:rsid w:val="00882ED5"/>
    <w:rsid w:val="00883480"/>
    <w:rsid w:val="0089217C"/>
    <w:rsid w:val="00892393"/>
    <w:rsid w:val="00896F9E"/>
    <w:rsid w:val="008A0BE8"/>
    <w:rsid w:val="008A27F7"/>
    <w:rsid w:val="008A387F"/>
    <w:rsid w:val="008B35BA"/>
    <w:rsid w:val="008C2072"/>
    <w:rsid w:val="008C5B4B"/>
    <w:rsid w:val="008D1099"/>
    <w:rsid w:val="008D7BB1"/>
    <w:rsid w:val="008E0C44"/>
    <w:rsid w:val="008E3787"/>
    <w:rsid w:val="008E78DE"/>
    <w:rsid w:val="008F5E55"/>
    <w:rsid w:val="009030B3"/>
    <w:rsid w:val="00905377"/>
    <w:rsid w:val="009101CB"/>
    <w:rsid w:val="009110C8"/>
    <w:rsid w:val="00926227"/>
    <w:rsid w:val="00931C29"/>
    <w:rsid w:val="009369A8"/>
    <w:rsid w:val="009526F9"/>
    <w:rsid w:val="00953D6D"/>
    <w:rsid w:val="00983F03"/>
    <w:rsid w:val="009936DA"/>
    <w:rsid w:val="00993B48"/>
    <w:rsid w:val="009A425A"/>
    <w:rsid w:val="009A5E81"/>
    <w:rsid w:val="009B7D83"/>
    <w:rsid w:val="009C57E1"/>
    <w:rsid w:val="009C58A4"/>
    <w:rsid w:val="009D0F2C"/>
    <w:rsid w:val="009D1581"/>
    <w:rsid w:val="009E1C10"/>
    <w:rsid w:val="009E3A01"/>
    <w:rsid w:val="009F0D33"/>
    <w:rsid w:val="00A10E6F"/>
    <w:rsid w:val="00A14EDF"/>
    <w:rsid w:val="00A22AAE"/>
    <w:rsid w:val="00A34FE4"/>
    <w:rsid w:val="00A43015"/>
    <w:rsid w:val="00A43DD3"/>
    <w:rsid w:val="00A45B2A"/>
    <w:rsid w:val="00A50EA9"/>
    <w:rsid w:val="00A56496"/>
    <w:rsid w:val="00A632BB"/>
    <w:rsid w:val="00A668EE"/>
    <w:rsid w:val="00A70571"/>
    <w:rsid w:val="00A7421A"/>
    <w:rsid w:val="00A76ED3"/>
    <w:rsid w:val="00A800B3"/>
    <w:rsid w:val="00A82BE0"/>
    <w:rsid w:val="00A84830"/>
    <w:rsid w:val="00A8568D"/>
    <w:rsid w:val="00A92B86"/>
    <w:rsid w:val="00AA0DDD"/>
    <w:rsid w:val="00AA5130"/>
    <w:rsid w:val="00AA5EF8"/>
    <w:rsid w:val="00AA6176"/>
    <w:rsid w:val="00AA61E6"/>
    <w:rsid w:val="00AB654C"/>
    <w:rsid w:val="00AB7B66"/>
    <w:rsid w:val="00AC4191"/>
    <w:rsid w:val="00AE174C"/>
    <w:rsid w:val="00AE18D8"/>
    <w:rsid w:val="00AF3E8E"/>
    <w:rsid w:val="00AF4BC2"/>
    <w:rsid w:val="00AF6CC0"/>
    <w:rsid w:val="00B01063"/>
    <w:rsid w:val="00B06BDC"/>
    <w:rsid w:val="00B14234"/>
    <w:rsid w:val="00B212AA"/>
    <w:rsid w:val="00B22BB4"/>
    <w:rsid w:val="00B30AB9"/>
    <w:rsid w:val="00B40C87"/>
    <w:rsid w:val="00B425AB"/>
    <w:rsid w:val="00B45176"/>
    <w:rsid w:val="00B46195"/>
    <w:rsid w:val="00B500B3"/>
    <w:rsid w:val="00B53764"/>
    <w:rsid w:val="00B57AC6"/>
    <w:rsid w:val="00B61106"/>
    <w:rsid w:val="00B6376D"/>
    <w:rsid w:val="00B64B3F"/>
    <w:rsid w:val="00B72740"/>
    <w:rsid w:val="00B92C5B"/>
    <w:rsid w:val="00B95605"/>
    <w:rsid w:val="00BA07E5"/>
    <w:rsid w:val="00BA3DD1"/>
    <w:rsid w:val="00BA40E5"/>
    <w:rsid w:val="00BA5621"/>
    <w:rsid w:val="00BA5CF3"/>
    <w:rsid w:val="00BA711F"/>
    <w:rsid w:val="00BB0BFA"/>
    <w:rsid w:val="00BB1EA2"/>
    <w:rsid w:val="00BB73E0"/>
    <w:rsid w:val="00BC3E9C"/>
    <w:rsid w:val="00BC43D5"/>
    <w:rsid w:val="00BC71AA"/>
    <w:rsid w:val="00BC739A"/>
    <w:rsid w:val="00BD2B0A"/>
    <w:rsid w:val="00BE03A3"/>
    <w:rsid w:val="00BE3A31"/>
    <w:rsid w:val="00BF3A43"/>
    <w:rsid w:val="00BF4B2B"/>
    <w:rsid w:val="00BF4BEB"/>
    <w:rsid w:val="00C00B7C"/>
    <w:rsid w:val="00C024B4"/>
    <w:rsid w:val="00C22C70"/>
    <w:rsid w:val="00C342B6"/>
    <w:rsid w:val="00C40B45"/>
    <w:rsid w:val="00C45374"/>
    <w:rsid w:val="00C5109D"/>
    <w:rsid w:val="00C5459F"/>
    <w:rsid w:val="00C766CD"/>
    <w:rsid w:val="00C8449B"/>
    <w:rsid w:val="00C85484"/>
    <w:rsid w:val="00C8666F"/>
    <w:rsid w:val="00C939EA"/>
    <w:rsid w:val="00C951C2"/>
    <w:rsid w:val="00C97DC6"/>
    <w:rsid w:val="00CA169B"/>
    <w:rsid w:val="00CA17DE"/>
    <w:rsid w:val="00CA1AE2"/>
    <w:rsid w:val="00CA5C6B"/>
    <w:rsid w:val="00CA672A"/>
    <w:rsid w:val="00CB6347"/>
    <w:rsid w:val="00CC16BB"/>
    <w:rsid w:val="00CC2C77"/>
    <w:rsid w:val="00CC3E21"/>
    <w:rsid w:val="00CC607B"/>
    <w:rsid w:val="00CD5B14"/>
    <w:rsid w:val="00CD7AB5"/>
    <w:rsid w:val="00CE5818"/>
    <w:rsid w:val="00CE7F90"/>
    <w:rsid w:val="00CF2AF9"/>
    <w:rsid w:val="00D005CC"/>
    <w:rsid w:val="00D007EA"/>
    <w:rsid w:val="00D00E76"/>
    <w:rsid w:val="00D030FC"/>
    <w:rsid w:val="00D23066"/>
    <w:rsid w:val="00D24372"/>
    <w:rsid w:val="00D278C3"/>
    <w:rsid w:val="00D33A1E"/>
    <w:rsid w:val="00D41DE2"/>
    <w:rsid w:val="00D5396E"/>
    <w:rsid w:val="00D67B66"/>
    <w:rsid w:val="00D70F9E"/>
    <w:rsid w:val="00D75C32"/>
    <w:rsid w:val="00D7677A"/>
    <w:rsid w:val="00D80595"/>
    <w:rsid w:val="00D82385"/>
    <w:rsid w:val="00D83ABB"/>
    <w:rsid w:val="00D845A2"/>
    <w:rsid w:val="00D92F70"/>
    <w:rsid w:val="00D9363F"/>
    <w:rsid w:val="00DA06C2"/>
    <w:rsid w:val="00DA27AF"/>
    <w:rsid w:val="00DA6324"/>
    <w:rsid w:val="00DB160B"/>
    <w:rsid w:val="00DB20DE"/>
    <w:rsid w:val="00DC224E"/>
    <w:rsid w:val="00DC2A1E"/>
    <w:rsid w:val="00DC401B"/>
    <w:rsid w:val="00DC42C3"/>
    <w:rsid w:val="00DC4D5A"/>
    <w:rsid w:val="00DC732B"/>
    <w:rsid w:val="00DD17FA"/>
    <w:rsid w:val="00DD7F37"/>
    <w:rsid w:val="00DE74FA"/>
    <w:rsid w:val="00DF53D4"/>
    <w:rsid w:val="00E01834"/>
    <w:rsid w:val="00E02F81"/>
    <w:rsid w:val="00E11CD3"/>
    <w:rsid w:val="00E15A4C"/>
    <w:rsid w:val="00E207E9"/>
    <w:rsid w:val="00E305C4"/>
    <w:rsid w:val="00E30723"/>
    <w:rsid w:val="00E35AA8"/>
    <w:rsid w:val="00E370CB"/>
    <w:rsid w:val="00E37FA5"/>
    <w:rsid w:val="00E45169"/>
    <w:rsid w:val="00E53FA4"/>
    <w:rsid w:val="00E754DD"/>
    <w:rsid w:val="00E76B6D"/>
    <w:rsid w:val="00E85EF4"/>
    <w:rsid w:val="00E91372"/>
    <w:rsid w:val="00E91A05"/>
    <w:rsid w:val="00EA6E26"/>
    <w:rsid w:val="00EA7CE8"/>
    <w:rsid w:val="00EB5A39"/>
    <w:rsid w:val="00EC7EE7"/>
    <w:rsid w:val="00ED0863"/>
    <w:rsid w:val="00ED53A8"/>
    <w:rsid w:val="00ED6962"/>
    <w:rsid w:val="00EF49FF"/>
    <w:rsid w:val="00F00E08"/>
    <w:rsid w:val="00F02255"/>
    <w:rsid w:val="00F179D7"/>
    <w:rsid w:val="00F21CFF"/>
    <w:rsid w:val="00F26188"/>
    <w:rsid w:val="00F410E6"/>
    <w:rsid w:val="00F445BC"/>
    <w:rsid w:val="00F446F9"/>
    <w:rsid w:val="00F47391"/>
    <w:rsid w:val="00F47861"/>
    <w:rsid w:val="00F5008D"/>
    <w:rsid w:val="00F50831"/>
    <w:rsid w:val="00F552CA"/>
    <w:rsid w:val="00F55889"/>
    <w:rsid w:val="00F64612"/>
    <w:rsid w:val="00F7106E"/>
    <w:rsid w:val="00F72CC0"/>
    <w:rsid w:val="00F775E2"/>
    <w:rsid w:val="00F965A6"/>
    <w:rsid w:val="00FA3C3D"/>
    <w:rsid w:val="00FA41FF"/>
    <w:rsid w:val="00FB1003"/>
    <w:rsid w:val="00FB1CD1"/>
    <w:rsid w:val="00FB3E84"/>
    <w:rsid w:val="00FB72DC"/>
    <w:rsid w:val="00FC4943"/>
    <w:rsid w:val="00FC4C1D"/>
    <w:rsid w:val="00FD23F8"/>
    <w:rsid w:val="00FD59ED"/>
    <w:rsid w:val="00FE14BF"/>
    <w:rsid w:val="00FE1E1D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4EB5"/>
  <w15:docId w15:val="{303E2BA9-55C7-4A81-B933-72C1632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3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3A1E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D33A1E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D33A1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A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A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33A1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E01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49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49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64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496"/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rsid w:val="00811E7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11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E7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6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245B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C739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305C4"/>
    <w:pPr>
      <w:tabs>
        <w:tab w:val="right" w:leader="dot" w:pos="9347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45374"/>
    <w:pPr>
      <w:tabs>
        <w:tab w:val="right" w:leader="dot" w:pos="9347"/>
      </w:tabs>
      <w:spacing w:after="100"/>
      <w:ind w:left="709" w:firstLine="0"/>
    </w:pPr>
  </w:style>
  <w:style w:type="paragraph" w:styleId="ae">
    <w:name w:val="footnote text"/>
    <w:basedOn w:val="a"/>
    <w:link w:val="af"/>
    <w:uiPriority w:val="99"/>
    <w:semiHidden/>
    <w:unhideWhenUsed/>
    <w:rsid w:val="00AF3E8E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F3E8E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F3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C10F-FCB0-4D44-BC0A-65C7203F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31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2022-04-12T18:31:00Z</cp:lastPrinted>
  <dcterms:created xsi:type="dcterms:W3CDTF">2022-04-11T07:22:00Z</dcterms:created>
  <dcterms:modified xsi:type="dcterms:W3CDTF">2022-04-12T18:31:00Z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