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447" w:rsidRPr="00195447" w:rsidRDefault="00195447" w:rsidP="00195447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95447">
        <w:rPr>
          <w:rFonts w:ascii="Times New Roman" w:hAnsi="Times New Roman"/>
          <w:b/>
          <w:sz w:val="28"/>
          <w:szCs w:val="28"/>
        </w:rPr>
        <w:t>СОДЕРЖАНИЕ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12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ВВЕДЕНИЕ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51608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12" w:lineRule="auto"/>
        <w:contextualSpacing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 АРХИТЕКТУРНО- ПЛАНИРОВОЧНЫЙ РАЗДЕЛ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51608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6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1.1 Общая часть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51608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6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1.1.1 Район строительства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51608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6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1.1.2</w:t>
      </w:r>
      <w:r w:rsidRPr="00195447">
        <w:rPr>
          <w:rFonts w:ascii="Times New Roman" w:hAnsi="Times New Roman"/>
          <w:sz w:val="28"/>
          <w:szCs w:val="28"/>
        </w:rPr>
        <w:t xml:space="preserve"> Планировочная организация земельного участка</w:t>
      </w:r>
      <w:r w:rsidRPr="00195447">
        <w:rPr>
          <w:rFonts w:ascii="Times New Roman" w:hAnsi="Times New Roman"/>
          <w:sz w:val="28"/>
          <w:szCs w:val="28"/>
        </w:rPr>
        <w:tab/>
      </w:r>
      <w:r w:rsidR="00516080">
        <w:rPr>
          <w:rFonts w:ascii="Times New Roman" w:hAnsi="Times New Roman"/>
          <w:sz w:val="28"/>
          <w:szCs w:val="28"/>
        </w:rPr>
        <w:t>7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1.1.3 Объёмно-планировочное решение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51608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15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1.2 Архитектурно-конструктивное решение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51608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17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1.2.1 Фундаменты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51608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17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1.2.2 Стены и перегородки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51608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17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1.2.3 Перемычки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51608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18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1.2.4 Плиты перекрытия и покрытия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51608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18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1.2.5 Лестницы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51608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18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1.2.6 Крыша, кровля, водоотвод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51608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18</w:t>
      </w:r>
    </w:p>
    <w:p w:rsidR="00195447" w:rsidRPr="00195447" w:rsidRDefault="00195447" w:rsidP="001347ED">
      <w:pPr>
        <w:widowControl w:val="0"/>
        <w:tabs>
          <w:tab w:val="left" w:pos="1230"/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1.2.7 Окна, двери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51608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19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1.3 Ведомость отделка помещений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51608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21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1.4 Эксикация полов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51608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22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1.5 Спецификация сборных элементов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51608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22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1.6 Спецификация элементов заполнение проемов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51608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24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1.7 Инженерное оборудование здания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51608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24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1.8 Теплотехнический расчет наружной стены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51608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25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1.9 Архитектурно-художественное решение здания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51608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27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2. РАСЧЕТНО-КОНСТРУКТИВНЫЙ РАЗДЕЛ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51608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30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2.1 Расчет стропильной системы крыши в осях 1-8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51608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30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2.1.1 Подбор сечения наслонных стропил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51608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30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2.1.2 Расчет подстропильной конструкции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51608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35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2.2 Основания и фундаменты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51608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38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2.2.1 Инженерно-геологические условия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51608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38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2.2.2 Сбор нагрузок на фундамент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51608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41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2.2.3 Проектирование ленточного фундамента на отметке -2,200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A436E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43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2.2.4 Проектирование ленточного фундамента на отметке -0,500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A436E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50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3. ТЕХНОЛОГИЯ СТРОИТЕЛЬСТВА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A436E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55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3.1 Технологическая карта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A436E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55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3.1.1 Область применения технологической карты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A436E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55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3.1.2 Определение номенклатуры и подсчет объемов работ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A436E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56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3.1.3 Калькуляция трудовых затрат и заработанной платы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A436E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57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3.1.4 График производства работ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A436E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58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3.1.5 Определение потребности материально-технических ресурсов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A436E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60</w:t>
      </w:r>
    </w:p>
    <w:p w:rsidR="00F943B1" w:rsidRPr="00F943B1" w:rsidRDefault="00F943B1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3.2</w:t>
      </w:r>
      <w:r w:rsidRPr="00F943B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Подбор крана</w:t>
      </w:r>
      <w:r w:rsidRPr="00F943B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A436E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68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4. ОРГАНИЗАЦИЯ СТРОИТЕЛЬСТВА</w:t>
      </w:r>
      <w:r w:rsidR="00A436E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  <w:t>71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4.1 Организация процесса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A436E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71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4.2 Контроль качества и приемка работ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A436E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76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4.3 Календарный план производства работ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A436E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79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4.3.1 Ведомость номенклатуры и подсчёта объемов работ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A436E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81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4.3.2 Ведомость затрат труда и машинного времени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A436E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86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4.4 Выбор методов производства работ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A436E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92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4.5 Указания по производству работ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A436E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93</w:t>
      </w:r>
    </w:p>
    <w:p w:rsidR="00195447" w:rsidRPr="00195447" w:rsidRDefault="00195447" w:rsidP="001347ED">
      <w:pPr>
        <w:widowControl w:val="0"/>
        <w:tabs>
          <w:tab w:val="left" w:pos="142"/>
          <w:tab w:val="right" w:leader="dot" w:pos="9356"/>
        </w:tabs>
        <w:autoSpaceDE w:val="0"/>
        <w:autoSpaceDN w:val="0"/>
        <w:adjustRightInd w:val="0"/>
        <w:spacing w:after="0" w:line="360" w:lineRule="auto"/>
        <w:ind w:right="-1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4.</w:t>
      </w:r>
      <w:r w:rsidR="00F943B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6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Технико-экономические показатели календарного плана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A436E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95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ind w:right="-1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5. ЭКОНОМИКА СТРОИТЕЛЬСТВА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A436E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97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ind w:right="-1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5.1 Информация о ценообразующих факторах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A436E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97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ind w:right="-1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5.2 Локальная смета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A436E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99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ind w:right="-1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5.3 Объектная смета на строительство "18 квартирного жилого дома"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A436E4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102</w:t>
      </w:r>
    </w:p>
    <w:p w:rsidR="00195447" w:rsidRPr="00195447" w:rsidRDefault="00195447" w:rsidP="001347ED">
      <w:pPr>
        <w:widowControl w:val="0"/>
        <w:tabs>
          <w:tab w:val="left" w:pos="4395"/>
          <w:tab w:val="right" w:leader="dot" w:pos="9356"/>
        </w:tabs>
        <w:autoSpaceDE w:val="0"/>
        <w:autoSpaceDN w:val="0"/>
        <w:adjustRightInd w:val="0"/>
        <w:spacing w:after="0" w:line="360" w:lineRule="auto"/>
        <w:ind w:right="-1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5.4 Технико-экономические показатели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1347E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102</w:t>
      </w:r>
    </w:p>
    <w:p w:rsidR="00195447" w:rsidRPr="00195447" w:rsidRDefault="00195447" w:rsidP="001347ED">
      <w:pPr>
        <w:tabs>
          <w:tab w:val="right" w:leader="dot" w:pos="9356"/>
        </w:tabs>
        <w:ind w:right="-1"/>
        <w:rPr>
          <w:rFonts w:ascii="Times New Roman" w:eastAsiaTheme="minorHAnsi" w:hAnsi="Times New Roman"/>
          <w:sz w:val="28"/>
        </w:rPr>
      </w:pPr>
      <w:r w:rsidRPr="00195447">
        <w:rPr>
          <w:rFonts w:ascii="Times New Roman" w:eastAsiaTheme="minorHAnsi" w:hAnsi="Times New Roman"/>
          <w:sz w:val="28"/>
        </w:rPr>
        <w:t>6. БЕЗОПАСНОСТЬ И ЭКОЛОГИЧНОСТЬ ТЕХНИЧЕСКОГО ОБЪЕКТА</w:t>
      </w:r>
      <w:r w:rsidR="001347ED">
        <w:rPr>
          <w:rFonts w:ascii="Times New Roman" w:eastAsiaTheme="minorHAnsi" w:hAnsi="Times New Roman"/>
          <w:sz w:val="28"/>
        </w:rPr>
        <w:tab/>
        <w:t>105</w:t>
      </w:r>
    </w:p>
    <w:p w:rsidR="001347ED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ind w:right="-1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6.1 </w:t>
      </w:r>
      <w:r w:rsidRPr="00195447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Охрана труда и техника безопасности</w:t>
      </w:r>
      <w:r w:rsidR="001347ED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ab/>
        <w:t>105</w:t>
      </w:r>
    </w:p>
    <w:p w:rsidR="001347ED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ind w:right="-1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6.2  Пожарн</w:t>
      </w:r>
      <w:r w:rsidR="001347E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ая безопасность решений проекта</w:t>
      </w:r>
      <w:r w:rsidR="001347E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  <w:t>113</w:t>
      </w:r>
    </w:p>
    <w:p w:rsidR="001347ED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ind w:right="-1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6.3 Экологическая безопасность проведения строительных работ</w:t>
      </w:r>
      <w:r w:rsidR="001347E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  <w:t>115</w:t>
      </w:r>
    </w:p>
    <w:p w:rsidR="001347ED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ind w:right="-1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ЗАКЛЮЧЕНИЕ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1347E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120</w:t>
      </w:r>
    </w:p>
    <w:p w:rsidR="00195447" w:rsidRPr="00195447" w:rsidRDefault="00195447" w:rsidP="001347ED">
      <w:pPr>
        <w:widowControl w:val="0"/>
        <w:tabs>
          <w:tab w:val="right" w:leader="dot" w:pos="9356"/>
        </w:tabs>
        <w:autoSpaceDE w:val="0"/>
        <w:autoSpaceDN w:val="0"/>
        <w:adjustRightInd w:val="0"/>
        <w:spacing w:after="0" w:line="360" w:lineRule="auto"/>
        <w:ind w:right="-1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СПИСОК ЛИТЕРАТУРЫ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</w:r>
      <w:r w:rsidR="001347ED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121</w:t>
      </w:r>
    </w:p>
    <w:p w:rsidR="00195447" w:rsidRPr="00195447" w:rsidRDefault="001347ED" w:rsidP="00195447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ПРИЛОЖЕНИЯ</w:t>
      </w:r>
    </w:p>
    <w:p w:rsidR="00195447" w:rsidRPr="00195447" w:rsidRDefault="00195447" w:rsidP="00195447">
      <w:pPr>
        <w:jc w:val="center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195447" w:rsidRPr="00195447" w:rsidRDefault="00195447" w:rsidP="0019544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</w:rPr>
        <w:t xml:space="preserve">Для </w:t>
      </w:r>
      <w:r w:rsidRPr="00195447">
        <w:rPr>
          <w:rFonts w:ascii="Times New Roman" w:hAnsi="Times New Roman"/>
          <w:sz w:val="28"/>
          <w:szCs w:val="28"/>
        </w:rPr>
        <w:t>разработки бакалаврской работы была выбрана тема: «Двухэтажный восемнадцати квартирный жилой дом».</w:t>
      </w:r>
    </w:p>
    <w:p w:rsidR="00195447" w:rsidRPr="00195447" w:rsidRDefault="00195447" w:rsidP="00F943B1">
      <w:pPr>
        <w:tabs>
          <w:tab w:val="left" w:pos="1134"/>
        </w:tabs>
        <w:spacing w:after="0" w:line="36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Актуальность темы работы </w:t>
      </w:r>
      <w:bookmarkStart w:id="0" w:name="_GoBack"/>
      <w:bookmarkEnd w:id="0"/>
      <w:r w:rsidRPr="00195447">
        <w:rPr>
          <w:rFonts w:ascii="Times New Roman" w:hAnsi="Times New Roman"/>
          <w:sz w:val="28"/>
          <w:szCs w:val="28"/>
        </w:rPr>
        <w:t xml:space="preserve">обусловлена тем, что наравне с многоэтажным строительством малоэтажные жилые дома в два этажа не теряют своей популярности, ввиду нехватки жилого фонда и благодаря функциональным качествам пользуются большим спросом. Строительство данного типа как никогда актуально, поскольку имеет ряд существенных преимуществ: максимальная возможность возведения жилья при малой площади застройки, а современные решения обеспечивают возможность адаптации зданий для проживания маломобильных групп населения. </w:t>
      </w:r>
    </w:p>
    <w:p w:rsidR="00195447" w:rsidRPr="00195447" w:rsidRDefault="00195447" w:rsidP="00F943B1">
      <w:pPr>
        <w:tabs>
          <w:tab w:val="left" w:pos="1134"/>
        </w:tabs>
        <w:spacing w:after="0" w:line="360" w:lineRule="auto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С течением времени запросы и предпочтения граждан к объектам жилой недвижимости сильно изменились, поэтому целью бакалаврской работы является разработка проекта строительства двухэтажного восемнадцати квартирного жилого дома в г. г Сосновоборск Красноярского края, который будет отвечать всем современным требованиям комфортного жилья.</w:t>
      </w:r>
    </w:p>
    <w:p w:rsidR="00F943B1" w:rsidRPr="00F943B1" w:rsidRDefault="00F943B1" w:rsidP="00F943B1">
      <w:pPr>
        <w:spacing w:after="0" w:line="360" w:lineRule="auto"/>
        <w:ind w:left="142" w:firstLine="709"/>
        <w:jc w:val="both"/>
        <w:rPr>
          <w:rFonts w:ascii="Times New Roman" w:hAnsi="Times New Roman"/>
          <w:sz w:val="28"/>
        </w:rPr>
      </w:pPr>
      <w:r w:rsidRPr="00F943B1">
        <w:rPr>
          <w:rFonts w:ascii="Times New Roman" w:hAnsi="Times New Roman"/>
          <w:sz w:val="28"/>
        </w:rPr>
        <w:t>Для разработки проекта по выбранной теме необходимо проработать следующие разделы:</w:t>
      </w:r>
    </w:p>
    <w:p w:rsidR="00F943B1" w:rsidRPr="00F943B1" w:rsidRDefault="00F943B1" w:rsidP="00F943B1">
      <w:pPr>
        <w:numPr>
          <w:ilvl w:val="0"/>
          <w:numId w:val="1"/>
        </w:numPr>
        <w:tabs>
          <w:tab w:val="left" w:pos="993"/>
        </w:tabs>
        <w:spacing w:after="0" w:line="360" w:lineRule="auto"/>
        <w:ind w:left="142" w:firstLine="709"/>
        <w:contextualSpacing/>
        <w:jc w:val="both"/>
        <w:rPr>
          <w:rFonts w:ascii="Times New Roman" w:hAnsi="Times New Roman"/>
          <w:sz w:val="28"/>
        </w:rPr>
      </w:pPr>
      <w:r w:rsidRPr="00F943B1">
        <w:rPr>
          <w:rFonts w:ascii="Times New Roman" w:hAnsi="Times New Roman"/>
          <w:sz w:val="28"/>
        </w:rPr>
        <w:t>Архитектурно-планировочный раздел, в котором излагается информация об объемно-планировочных и конструктивных решениях, теплотехнический расчет ограждающих конструкций и сведения о инженерных сетях, необходимых для безопасного и эффективного функционирования здания.</w:t>
      </w:r>
    </w:p>
    <w:p w:rsidR="00F943B1" w:rsidRPr="00F943B1" w:rsidRDefault="00F943B1" w:rsidP="00F943B1">
      <w:pPr>
        <w:numPr>
          <w:ilvl w:val="0"/>
          <w:numId w:val="1"/>
        </w:numPr>
        <w:tabs>
          <w:tab w:val="left" w:pos="993"/>
        </w:tabs>
        <w:spacing w:after="0" w:line="360" w:lineRule="auto"/>
        <w:ind w:left="142" w:firstLine="709"/>
        <w:contextualSpacing/>
        <w:jc w:val="both"/>
        <w:rPr>
          <w:rFonts w:ascii="Times New Roman" w:hAnsi="Times New Roman"/>
          <w:sz w:val="28"/>
        </w:rPr>
      </w:pPr>
      <w:r w:rsidRPr="00F943B1">
        <w:rPr>
          <w:rFonts w:ascii="Times New Roman" w:hAnsi="Times New Roman"/>
          <w:sz w:val="28"/>
        </w:rPr>
        <w:t xml:space="preserve">Расчетно-конструктивный раздел. В данном разделе представлено краткое изложение и соответствующее обоснование общих данных о проектируемой конструкции или фундаменте: назначение, особенности, тип членения на элементы в случае сборных конструкций, методы сочленения элементов конструкции и т. п.; данные  и расчеты </w:t>
      </w:r>
      <w:r w:rsidRPr="00F943B1">
        <w:rPr>
          <w:rFonts w:ascii="Times New Roman" w:hAnsi="Times New Roman"/>
          <w:sz w:val="28"/>
        </w:rPr>
        <w:lastRenderedPageBreak/>
        <w:t>действующих постоянных и временных нагрузках, представлена характеристика материалов и принципов конструирования;</w:t>
      </w:r>
    </w:p>
    <w:p w:rsidR="00F943B1" w:rsidRPr="00F943B1" w:rsidRDefault="00F943B1" w:rsidP="00F943B1">
      <w:pPr>
        <w:numPr>
          <w:ilvl w:val="0"/>
          <w:numId w:val="1"/>
        </w:numPr>
        <w:tabs>
          <w:tab w:val="left" w:pos="993"/>
        </w:tabs>
        <w:spacing w:after="0" w:line="360" w:lineRule="auto"/>
        <w:ind w:left="142" w:firstLine="709"/>
        <w:contextualSpacing/>
        <w:jc w:val="both"/>
        <w:rPr>
          <w:rFonts w:ascii="Times New Roman" w:hAnsi="Times New Roman"/>
          <w:sz w:val="28"/>
        </w:rPr>
      </w:pPr>
      <w:r w:rsidRPr="00F943B1">
        <w:rPr>
          <w:rFonts w:ascii="Times New Roman" w:hAnsi="Times New Roman"/>
          <w:sz w:val="28"/>
        </w:rPr>
        <w:t>В разделе технология строительства рассматриваются методы выполнения монтажных работ. Для выполнения данного вида работ подбирается монтажный кран и другое необходимое оборудование, определяются объемы работ, для которых необходимы материалы, изделия и конструкции, а так же разрабатываются мероприятия по контролю качества поставляемых и смонтированных материалов.</w:t>
      </w:r>
      <w:r>
        <w:rPr>
          <w:rFonts w:ascii="Times New Roman" w:hAnsi="Times New Roman"/>
          <w:sz w:val="28"/>
        </w:rPr>
        <w:t xml:space="preserve"> </w:t>
      </w:r>
      <w:r w:rsidRPr="00F943B1">
        <w:rPr>
          <w:rFonts w:ascii="Times New Roman" w:hAnsi="Times New Roman"/>
          <w:sz w:val="28"/>
        </w:rPr>
        <w:t>Представлена технологическая карта, определение номенклатуры и подсчет объемов работ, калькуляция трудовых затрат и заработанной платы, график производства работ, определение потребности материально-технических ресурсов.</w:t>
      </w:r>
    </w:p>
    <w:p w:rsidR="00F943B1" w:rsidRPr="00F943B1" w:rsidRDefault="00F943B1" w:rsidP="00F943B1">
      <w:pPr>
        <w:numPr>
          <w:ilvl w:val="0"/>
          <w:numId w:val="1"/>
        </w:numPr>
        <w:tabs>
          <w:tab w:val="left" w:pos="993"/>
        </w:tabs>
        <w:spacing w:after="0" w:line="360" w:lineRule="auto"/>
        <w:ind w:left="142" w:firstLine="709"/>
        <w:contextualSpacing/>
        <w:jc w:val="both"/>
        <w:rPr>
          <w:rFonts w:ascii="Times New Roman" w:hAnsi="Times New Roman"/>
          <w:sz w:val="28"/>
        </w:rPr>
      </w:pPr>
      <w:r w:rsidRPr="00F943B1">
        <w:rPr>
          <w:rFonts w:ascii="Times New Roman" w:hAnsi="Times New Roman"/>
          <w:sz w:val="28"/>
        </w:rPr>
        <w:t xml:space="preserve"> Раздел организация строительства содержит информацию о календарном планировании и организации строительной площадки, а именно строительный генеральный план, на котором отражены рассчитанные временные инженерные сети, склады, временные здания и сооружения для нужд рабочих и временные дороги. Текстовая часть раздела состоит из расчетов всей необходимой инфраструктуры для строительной площадки, расчета трудозатрат рабочих.</w:t>
      </w:r>
    </w:p>
    <w:p w:rsidR="00F943B1" w:rsidRPr="00F943B1" w:rsidRDefault="00F943B1" w:rsidP="00F943B1">
      <w:pPr>
        <w:numPr>
          <w:ilvl w:val="0"/>
          <w:numId w:val="1"/>
        </w:numPr>
        <w:tabs>
          <w:tab w:val="left" w:pos="993"/>
        </w:tabs>
        <w:spacing w:after="0" w:line="360" w:lineRule="auto"/>
        <w:ind w:left="142" w:firstLine="709"/>
        <w:contextualSpacing/>
        <w:jc w:val="both"/>
        <w:rPr>
          <w:rFonts w:ascii="Times New Roman" w:hAnsi="Times New Roman"/>
          <w:sz w:val="28"/>
        </w:rPr>
      </w:pPr>
      <w:r w:rsidRPr="00F943B1">
        <w:rPr>
          <w:rFonts w:ascii="Times New Roman" w:hAnsi="Times New Roman"/>
          <w:sz w:val="28"/>
        </w:rPr>
        <w:t>Раздел экономика строительства содержит сметные расчеты, в которых рассчитана стоимость строительства по укрупненным показателям, а так же заработная плата рабочих.</w:t>
      </w:r>
    </w:p>
    <w:p w:rsidR="00F943B1" w:rsidRPr="00F943B1" w:rsidRDefault="00F943B1" w:rsidP="00F943B1">
      <w:pPr>
        <w:numPr>
          <w:ilvl w:val="0"/>
          <w:numId w:val="1"/>
        </w:numPr>
        <w:tabs>
          <w:tab w:val="left" w:pos="993"/>
        </w:tabs>
        <w:spacing w:after="0" w:line="360" w:lineRule="auto"/>
        <w:ind w:left="142" w:firstLine="709"/>
        <w:contextualSpacing/>
        <w:jc w:val="both"/>
        <w:rPr>
          <w:rFonts w:ascii="Times New Roman" w:hAnsi="Times New Roman"/>
          <w:sz w:val="28"/>
        </w:rPr>
      </w:pPr>
      <w:r w:rsidRPr="00F943B1">
        <w:rPr>
          <w:rFonts w:ascii="Times New Roman" w:hAnsi="Times New Roman"/>
          <w:sz w:val="28"/>
        </w:rPr>
        <w:t>Безопасность и экологичность объекта – раздел, в котором разрабатываются мероприятия по снижению вредных производственных факторов, опасные факторы возникновения пожара и его последствия, так же был разработан ряд мероприятий, существенно снижающих негативное влияние от стройки на окружающую среду.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195447" w:rsidRPr="00195447" w:rsidRDefault="00195447" w:rsidP="00195447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95447">
        <w:rPr>
          <w:rFonts w:ascii="Times New Roman" w:hAnsi="Times New Roman"/>
          <w:b/>
          <w:sz w:val="28"/>
          <w:szCs w:val="28"/>
        </w:rPr>
        <w:lastRenderedPageBreak/>
        <w:t>1. АРХИТЕКТУРНО- ПЛАНИРОВОЧНЫЙ РАЗДЕЛ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95447">
        <w:rPr>
          <w:rFonts w:ascii="Times New Roman" w:hAnsi="Times New Roman"/>
          <w:b/>
          <w:sz w:val="28"/>
          <w:szCs w:val="28"/>
        </w:rPr>
        <w:t>1.1 Общая часть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95447">
        <w:rPr>
          <w:rFonts w:ascii="Times New Roman" w:hAnsi="Times New Roman"/>
          <w:b/>
          <w:sz w:val="28"/>
          <w:szCs w:val="28"/>
        </w:rPr>
        <w:t>1.1.1 Район строительства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Объект строительства – 18-ти квартирный двухэтажный жилой дом в г. Сосновоборск Краснодарского края.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Вид строительства – новое. 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Класс сооружения – КС-2 (ГОСТ Р 54257-2010) 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Уровень ответственности – нормальный (ГОСТ 27751-2014) 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Степень огнестойкости – II (СП 112.13330-2011)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Класс конструктивной пожарной опасности – С1 (СП 2.13130-2009) 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Класс функциональной пожарной опасности – Ф1.3 (СП 112.13330- 2011)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Место строительства – Сосновоборск – город, расположенный в Красноярском крае Российской Федерации, который является пригородом Красноярска и находится примерно в 20 километрах от него. Основанный в 1971 году, статус города приобрел только в 1985 году. Население – около 35 тысяч жителей, число жителей постоянно увеличивается и по темпам роста обгоняет даже близлежащий Красноярск. Разница во времени с Москвой – плюс 4 часа. Располагается на правом берегу реки Енисей, в окружении сосновых лесов. Занимает территорию около 15 квадратных километров.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В Сосновоборске преобладает резко континентальный климат.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Зимы продолжительные и морозные. Самый холодный месяц Январь - средняя температура -16 градусов.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Лето умеренно теплое и непродолжительное. Самый теплый месяц Июль - средняя температура +18,7 градусов.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Среднее годовое количество осадков составляет 525 мм.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Согласно СП 131.13330.2012 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sym w:font="Symbol" w:char="F02D"/>
      </w:r>
      <w:r w:rsidRPr="00195447">
        <w:rPr>
          <w:rFonts w:ascii="Times New Roman" w:hAnsi="Times New Roman"/>
          <w:sz w:val="28"/>
          <w:szCs w:val="28"/>
        </w:rPr>
        <w:t xml:space="preserve"> строительно-климатическая зона 1В, 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sym w:font="Symbol" w:char="F02D"/>
      </w:r>
      <w:r w:rsidRPr="00195447">
        <w:rPr>
          <w:rFonts w:ascii="Times New Roman" w:hAnsi="Times New Roman"/>
          <w:sz w:val="28"/>
          <w:szCs w:val="28"/>
        </w:rPr>
        <w:t xml:space="preserve"> расчетная температура воздуха наиболее холодной пятидневки, обеспеченностью 0,98 – минус 40ºС, 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lastRenderedPageBreak/>
        <w:sym w:font="Symbol" w:char="F02D"/>
      </w:r>
      <w:r w:rsidRPr="00195447">
        <w:rPr>
          <w:rFonts w:ascii="Times New Roman" w:hAnsi="Times New Roman"/>
          <w:sz w:val="28"/>
          <w:szCs w:val="28"/>
        </w:rPr>
        <w:t xml:space="preserve"> скоростной напор ветра – 38кгс/м</w:t>
      </w:r>
      <w:r w:rsidRPr="00195447">
        <w:rPr>
          <w:rFonts w:ascii="Times New Roman" w:hAnsi="Times New Roman"/>
          <w:sz w:val="28"/>
          <w:szCs w:val="28"/>
          <w:vertAlign w:val="superscript"/>
        </w:rPr>
        <w:t>2</w:t>
      </w:r>
      <w:r w:rsidRPr="00195447">
        <w:rPr>
          <w:rFonts w:ascii="Times New Roman" w:hAnsi="Times New Roman"/>
          <w:sz w:val="28"/>
          <w:szCs w:val="28"/>
        </w:rPr>
        <w:t xml:space="preserve"> , 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sym w:font="Symbol" w:char="F02D"/>
      </w:r>
      <w:r w:rsidRPr="00195447">
        <w:rPr>
          <w:rFonts w:ascii="Times New Roman" w:hAnsi="Times New Roman"/>
          <w:sz w:val="28"/>
          <w:szCs w:val="28"/>
        </w:rPr>
        <w:t xml:space="preserve"> вес снегового покрова для III -го района – 180кгс/м</w:t>
      </w:r>
      <w:r w:rsidRPr="00195447">
        <w:rPr>
          <w:rFonts w:ascii="Times New Roman" w:hAnsi="Times New Roman"/>
          <w:sz w:val="28"/>
          <w:szCs w:val="28"/>
          <w:vertAlign w:val="superscript"/>
        </w:rPr>
        <w:t>2</w:t>
      </w:r>
      <w:r w:rsidRPr="00195447">
        <w:rPr>
          <w:rFonts w:ascii="Times New Roman" w:hAnsi="Times New Roman"/>
          <w:sz w:val="28"/>
          <w:szCs w:val="28"/>
        </w:rPr>
        <w:t xml:space="preserve"> . 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Расчетная температура воздуха наиболее холодных суток </w:t>
      </w:r>
      <w:r w:rsidRPr="00195447">
        <w:rPr>
          <w:rFonts w:ascii="Times New Roman" w:hAnsi="Times New Roman"/>
          <w:sz w:val="28"/>
          <w:szCs w:val="28"/>
        </w:rPr>
        <w:sym w:font="Symbol" w:char="F02D"/>
      </w:r>
      <w:r w:rsidRPr="00195447">
        <w:rPr>
          <w:rFonts w:ascii="Times New Roman" w:hAnsi="Times New Roman"/>
          <w:sz w:val="28"/>
          <w:szCs w:val="28"/>
        </w:rPr>
        <w:t xml:space="preserve"> обеспеченностью 0,98 – минус 42 </w:t>
      </w:r>
      <w:r w:rsidRPr="00195447">
        <w:rPr>
          <w:rFonts w:ascii="Times New Roman" w:hAnsi="Times New Roman"/>
          <w:sz w:val="28"/>
          <w:szCs w:val="28"/>
          <w:vertAlign w:val="superscript"/>
        </w:rPr>
        <w:t>о</w:t>
      </w:r>
      <w:r w:rsidRPr="00195447">
        <w:rPr>
          <w:rFonts w:ascii="Times New Roman" w:hAnsi="Times New Roman"/>
          <w:sz w:val="28"/>
          <w:szCs w:val="28"/>
        </w:rPr>
        <w:t xml:space="preserve">С, </w:t>
      </w:r>
      <w:r w:rsidRPr="00195447">
        <w:rPr>
          <w:rFonts w:ascii="Times New Roman" w:hAnsi="Times New Roman"/>
          <w:sz w:val="28"/>
          <w:szCs w:val="28"/>
        </w:rPr>
        <w:sym w:font="Symbol" w:char="F02D"/>
      </w:r>
      <w:r w:rsidRPr="00195447">
        <w:rPr>
          <w:rFonts w:ascii="Times New Roman" w:hAnsi="Times New Roman"/>
          <w:sz w:val="28"/>
          <w:szCs w:val="28"/>
        </w:rPr>
        <w:t xml:space="preserve"> обеспеченностью 0,92 – минус 39 </w:t>
      </w:r>
      <w:r w:rsidRPr="00195447">
        <w:rPr>
          <w:rFonts w:ascii="Times New Roman" w:hAnsi="Times New Roman"/>
          <w:sz w:val="28"/>
          <w:szCs w:val="28"/>
          <w:vertAlign w:val="superscript"/>
        </w:rPr>
        <w:t>о</w:t>
      </w:r>
      <w:r w:rsidRPr="00195447">
        <w:rPr>
          <w:rFonts w:ascii="Times New Roman" w:hAnsi="Times New Roman"/>
          <w:sz w:val="28"/>
          <w:szCs w:val="28"/>
        </w:rPr>
        <w:t xml:space="preserve">С. 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Расчетная максимальная температура воздуха наиболее жаркого месяца – июля = 19,1оС. 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Температура отопительного периода tОТ – минус 6,7 °С. 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Продолжительность отопительного периода z</w:t>
      </w:r>
      <w:r w:rsidRPr="00195447">
        <w:rPr>
          <w:rFonts w:ascii="Times New Roman" w:hAnsi="Times New Roman"/>
          <w:sz w:val="28"/>
          <w:szCs w:val="28"/>
          <w:vertAlign w:val="subscript"/>
        </w:rPr>
        <w:t>ОТ</w:t>
      </w:r>
      <w:r w:rsidRPr="00195447">
        <w:rPr>
          <w:rFonts w:ascii="Times New Roman" w:hAnsi="Times New Roman"/>
          <w:sz w:val="28"/>
          <w:szCs w:val="28"/>
        </w:rPr>
        <w:t xml:space="preserve"> – 233 сут. 6 Сейсмичность – 6 баллов.</w:t>
      </w:r>
    </w:p>
    <w:p w:rsidR="00195447" w:rsidRPr="00195447" w:rsidRDefault="00195447" w:rsidP="00F53E00">
      <w:pPr>
        <w:spacing w:after="0" w:line="240" w:lineRule="auto"/>
        <w:ind w:left="26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1 </w:t>
      </w:r>
    </w:p>
    <w:p w:rsidR="00195447" w:rsidRPr="00195447" w:rsidRDefault="00195447" w:rsidP="00F53E00">
      <w:pPr>
        <w:spacing w:after="0" w:line="240" w:lineRule="auto"/>
        <w:ind w:left="260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Параметры наружного</w:t>
      </w:r>
      <w:r w:rsidR="00905F5B">
        <w:rPr>
          <w:rFonts w:ascii="Times New Roman" w:eastAsia="Times New Roman" w:hAnsi="Times New Roman"/>
          <w:sz w:val="28"/>
          <w:szCs w:val="28"/>
          <w:lang w:eastAsia="ru-RU"/>
        </w:rPr>
        <w:t xml:space="preserve"> и внуреннего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 воздуха</w:t>
      </w:r>
    </w:p>
    <w:p w:rsidR="00195447" w:rsidRPr="00195447" w:rsidRDefault="00195447" w:rsidP="00F53E00">
      <w:pPr>
        <w:spacing w:after="0" w:line="240" w:lineRule="auto"/>
        <w:rPr>
          <w:rFonts w:ascii="Times New Roman" w:eastAsiaTheme="minorEastAsia" w:hAnsi="Times New Roman"/>
          <w:sz w:val="20"/>
          <w:szCs w:val="20"/>
          <w:lang w:eastAsia="ru-RU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"/>
        <w:gridCol w:w="5272"/>
        <w:gridCol w:w="30"/>
        <w:gridCol w:w="18"/>
        <w:gridCol w:w="30"/>
        <w:gridCol w:w="202"/>
        <w:gridCol w:w="1561"/>
        <w:gridCol w:w="141"/>
        <w:gridCol w:w="98"/>
        <w:gridCol w:w="40"/>
        <w:gridCol w:w="20"/>
        <w:gridCol w:w="1802"/>
        <w:gridCol w:w="30"/>
        <w:gridCol w:w="20"/>
      </w:tblGrid>
      <w:tr w:rsidR="00905F5B" w:rsidTr="00905F5B">
        <w:tblPrEx>
          <w:tblCellMar>
            <w:top w:w="0" w:type="dxa"/>
            <w:bottom w:w="0" w:type="dxa"/>
          </w:tblCellMar>
        </w:tblPrEx>
        <w:trPr>
          <w:gridBefore w:val="1"/>
          <w:gridAfter w:val="2"/>
          <w:wBefore w:w="142" w:type="dxa"/>
          <w:wAfter w:w="50" w:type="dxa"/>
          <w:trHeight w:val="272"/>
        </w:trPr>
        <w:tc>
          <w:tcPr>
            <w:tcW w:w="9194" w:type="dxa"/>
            <w:gridSpan w:val="11"/>
          </w:tcPr>
          <w:p w:rsidR="00905F5B" w:rsidRPr="00905F5B" w:rsidRDefault="00905F5B" w:rsidP="00905F5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0"/>
                <w:lang w:eastAsia="ru-RU"/>
              </w:rPr>
            </w:pPr>
            <w:r w:rsidRPr="00905F5B">
              <w:rPr>
                <w:rFonts w:ascii="Times New Roman" w:eastAsiaTheme="minorEastAsia" w:hAnsi="Times New Roman"/>
                <w:sz w:val="24"/>
                <w:szCs w:val="20"/>
                <w:lang w:eastAsia="ru-RU"/>
              </w:rPr>
              <w:t>Параметры наружного воздуха</w:t>
            </w:r>
          </w:p>
          <w:p w:rsidR="00905F5B" w:rsidRPr="00905F5B" w:rsidRDefault="00905F5B" w:rsidP="00905F5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0"/>
                <w:lang w:eastAsia="ru-RU"/>
              </w:rPr>
            </w:pPr>
          </w:p>
        </w:tc>
      </w:tr>
      <w:tr w:rsidR="00195447" w:rsidRPr="00195447" w:rsidTr="00905F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20" w:type="dxa"/>
          <w:trHeight w:val="281"/>
        </w:trPr>
        <w:tc>
          <w:tcPr>
            <w:tcW w:w="142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ind w:left="23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04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Значение</w:t>
            </w:r>
          </w:p>
        </w:tc>
        <w:tc>
          <w:tcPr>
            <w:tcW w:w="138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2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ind w:right="2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Норм.документ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905F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20" w:type="dxa"/>
          <w:trHeight w:val="266"/>
        </w:trPr>
        <w:tc>
          <w:tcPr>
            <w:tcW w:w="142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5310" w:type="dxa"/>
            <w:gridSpan w:val="3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г. Новосибирск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763" w:type="dxa"/>
            <w:gridSpan w:val="2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41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38" w:type="dxa"/>
            <w:gridSpan w:val="2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82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905F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20" w:type="dxa"/>
          <w:trHeight w:val="266"/>
        </w:trPr>
        <w:tc>
          <w:tcPr>
            <w:tcW w:w="142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5310" w:type="dxa"/>
            <w:gridSpan w:val="3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Климатический район</w:t>
            </w: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904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ind w:right="8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I-в</w:t>
            </w:r>
          </w:p>
        </w:tc>
        <w:tc>
          <w:tcPr>
            <w:tcW w:w="138" w:type="dxa"/>
            <w:gridSpan w:val="2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82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905F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20" w:type="dxa"/>
          <w:trHeight w:val="263"/>
        </w:trPr>
        <w:tc>
          <w:tcPr>
            <w:tcW w:w="142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310" w:type="dxa"/>
            <w:gridSpan w:val="3"/>
            <w:vAlign w:val="bottom"/>
          </w:tcPr>
          <w:p w:rsidR="00195447" w:rsidRPr="00195447" w:rsidRDefault="00195447" w:rsidP="00905F5B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Зимняя температура наружного воздуха наиболее</w:t>
            </w: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904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ind w:right="8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</w:t>
            </w:r>
            <w:r w:rsidR="00F53E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9˚C</w:t>
            </w:r>
          </w:p>
        </w:tc>
        <w:tc>
          <w:tcPr>
            <w:tcW w:w="138" w:type="dxa"/>
            <w:gridSpan w:val="2"/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822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905F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20" w:type="dxa"/>
          <w:trHeight w:val="281"/>
        </w:trPr>
        <w:tc>
          <w:tcPr>
            <w:tcW w:w="142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0" w:type="dxa"/>
            <w:gridSpan w:val="3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холодной пятидневки обеспеченностью 0,92</w:t>
            </w: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gridSpan w:val="2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dxa"/>
            <w:gridSpan w:val="2"/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2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905F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20" w:type="dxa"/>
          <w:trHeight w:val="125"/>
        </w:trPr>
        <w:tc>
          <w:tcPr>
            <w:tcW w:w="142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310" w:type="dxa"/>
            <w:gridSpan w:val="3"/>
            <w:vAlign w:val="bottom"/>
          </w:tcPr>
          <w:p w:rsidR="00195447" w:rsidRPr="00195447" w:rsidRDefault="00195447" w:rsidP="00905F5B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дней со среднесуточной температурой</w:t>
            </w: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904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222 дн.</w:t>
            </w:r>
          </w:p>
        </w:tc>
        <w:tc>
          <w:tcPr>
            <w:tcW w:w="196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131.13330.2018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905F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20" w:type="dxa"/>
          <w:trHeight w:val="281"/>
        </w:trPr>
        <w:tc>
          <w:tcPr>
            <w:tcW w:w="142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0" w:type="dxa"/>
            <w:gridSpan w:val="3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наружного воздуха &lt; 8˚С</w:t>
            </w: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gridSpan w:val="2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dxa"/>
            <w:gridSpan w:val="2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905F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20" w:type="dxa"/>
          <w:trHeight w:val="261"/>
        </w:trPr>
        <w:tc>
          <w:tcPr>
            <w:tcW w:w="142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310" w:type="dxa"/>
            <w:gridSpan w:val="3"/>
            <w:vAlign w:val="bottom"/>
          </w:tcPr>
          <w:p w:rsidR="00195447" w:rsidRPr="00195447" w:rsidRDefault="00195447" w:rsidP="00905F5B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Средняя температура периода с температурой</w:t>
            </w: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904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ind w:right="8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–8,1 ˚C</w:t>
            </w:r>
          </w:p>
        </w:tc>
        <w:tc>
          <w:tcPr>
            <w:tcW w:w="138" w:type="dxa"/>
            <w:gridSpan w:val="2"/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822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905F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20" w:type="dxa"/>
          <w:trHeight w:val="281"/>
        </w:trPr>
        <w:tc>
          <w:tcPr>
            <w:tcW w:w="142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0" w:type="dxa"/>
            <w:gridSpan w:val="3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наружного воздуха &lt; 8˚С</w:t>
            </w: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gridSpan w:val="2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dxa"/>
            <w:gridSpan w:val="2"/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2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905F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20" w:type="dxa"/>
          <w:trHeight w:val="261"/>
        </w:trPr>
        <w:tc>
          <w:tcPr>
            <w:tcW w:w="142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310" w:type="dxa"/>
            <w:gridSpan w:val="3"/>
            <w:vAlign w:val="bottom"/>
          </w:tcPr>
          <w:p w:rsidR="00195447" w:rsidRPr="00195447" w:rsidRDefault="00195447" w:rsidP="00905F5B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 месячная относительная влажность воздуха</w:t>
            </w: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63" w:type="dxa"/>
            <w:gridSpan w:val="2"/>
            <w:vAlign w:val="bottom"/>
          </w:tcPr>
          <w:p w:rsidR="00195447" w:rsidRPr="00195447" w:rsidRDefault="00195447" w:rsidP="00905F5B">
            <w:pPr>
              <w:spacing w:after="0" w:line="240" w:lineRule="auto"/>
              <w:ind w:left="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739 %</w:t>
            </w:r>
          </w:p>
        </w:tc>
        <w:tc>
          <w:tcPr>
            <w:tcW w:w="141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38" w:type="dxa"/>
            <w:gridSpan w:val="2"/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822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905F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20" w:type="dxa"/>
          <w:trHeight w:val="281"/>
        </w:trPr>
        <w:tc>
          <w:tcPr>
            <w:tcW w:w="142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0" w:type="dxa"/>
            <w:gridSpan w:val="3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наиболее холодного месяца</w:t>
            </w: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gridSpan w:val="2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dxa"/>
            <w:gridSpan w:val="2"/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2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905F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20" w:type="dxa"/>
          <w:trHeight w:val="261"/>
        </w:trPr>
        <w:tc>
          <w:tcPr>
            <w:tcW w:w="142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310" w:type="dxa"/>
            <w:gridSpan w:val="3"/>
            <w:vAlign w:val="bottom"/>
          </w:tcPr>
          <w:p w:rsidR="00195447" w:rsidRPr="00195447" w:rsidRDefault="00195447" w:rsidP="00905F5B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Максимальная из средних скоростей ветра по</w:t>
            </w:r>
          </w:p>
        </w:tc>
        <w:tc>
          <w:tcPr>
            <w:tcW w:w="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904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ind w:right="8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4,2 м/с</w:t>
            </w:r>
          </w:p>
        </w:tc>
        <w:tc>
          <w:tcPr>
            <w:tcW w:w="138" w:type="dxa"/>
            <w:gridSpan w:val="2"/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822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905F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4A0" w:firstRow="1" w:lastRow="0" w:firstColumn="1" w:lastColumn="0" w:noHBand="0" w:noVBand="1"/>
        </w:tblPrEx>
        <w:trPr>
          <w:gridAfter w:val="1"/>
          <w:wAfter w:w="20" w:type="dxa"/>
          <w:trHeight w:val="281"/>
        </w:trPr>
        <w:tc>
          <w:tcPr>
            <w:tcW w:w="142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10" w:type="dxa"/>
            <w:gridSpan w:val="3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румбам за январь</w:t>
            </w:r>
          </w:p>
        </w:tc>
        <w:tc>
          <w:tcPr>
            <w:tcW w:w="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3" w:type="dxa"/>
            <w:gridSpan w:val="2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" w:type="dxa"/>
            <w:gridSpan w:val="2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905F5B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905F5B" w:rsidTr="00905F5B">
        <w:tblPrEx>
          <w:tblCellMar>
            <w:top w:w="0" w:type="dxa"/>
            <w:bottom w:w="0" w:type="dxa"/>
          </w:tblCellMar>
        </w:tblPrEx>
        <w:trPr>
          <w:gridBefore w:val="1"/>
          <w:gridAfter w:val="2"/>
          <w:wBefore w:w="142" w:type="dxa"/>
          <w:wAfter w:w="50" w:type="dxa"/>
          <w:trHeight w:val="245"/>
        </w:trPr>
        <w:tc>
          <w:tcPr>
            <w:tcW w:w="9194" w:type="dxa"/>
            <w:gridSpan w:val="11"/>
          </w:tcPr>
          <w:p w:rsidR="00905F5B" w:rsidRDefault="00905F5B" w:rsidP="00905F5B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5447">
              <w:rPr>
                <w:rFonts w:ascii="Times New Roman" w:hAnsi="Times New Roman"/>
                <w:sz w:val="28"/>
                <w:szCs w:val="28"/>
              </w:rPr>
              <w:t>Параметры внутреннего воздуха</w:t>
            </w:r>
          </w:p>
        </w:tc>
      </w:tr>
      <w:tr w:rsidR="00195447" w:rsidRPr="00195447" w:rsidTr="00905F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wBefore w:w="142" w:type="dxa"/>
          <w:trHeight w:val="261"/>
        </w:trPr>
        <w:tc>
          <w:tcPr>
            <w:tcW w:w="527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F53E00">
            <w:pPr>
              <w:spacing w:after="0" w:line="240" w:lineRule="auto"/>
              <w:ind w:left="21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20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F53E00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942" w:type="dxa"/>
            <w:gridSpan w:val="5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F53E00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Значение</w:t>
            </w:r>
          </w:p>
        </w:tc>
        <w:tc>
          <w:tcPr>
            <w:tcW w:w="98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F53E00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912" w:type="dxa"/>
            <w:gridSpan w:val="5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F53E00">
            <w:pPr>
              <w:spacing w:after="0" w:line="240" w:lineRule="auto"/>
              <w:ind w:right="18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Норм.документ</w:t>
            </w:r>
          </w:p>
        </w:tc>
      </w:tr>
      <w:tr w:rsidR="00195447" w:rsidRPr="00195447" w:rsidTr="00905F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wBefore w:w="142" w:type="dxa"/>
          <w:trHeight w:val="261"/>
        </w:trPr>
        <w:tc>
          <w:tcPr>
            <w:tcW w:w="5272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F53E00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Расчетная температура воздуха внутри</w:t>
            </w:r>
          </w:p>
        </w:tc>
        <w:tc>
          <w:tcPr>
            <w:tcW w:w="20" w:type="dxa"/>
            <w:vAlign w:val="bottom"/>
          </w:tcPr>
          <w:p w:rsidR="00195447" w:rsidRPr="00195447" w:rsidRDefault="00195447" w:rsidP="00F53E00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40" w:type="dxa"/>
            <w:gridSpan w:val="3"/>
            <w:vAlign w:val="bottom"/>
          </w:tcPr>
          <w:p w:rsidR="00195447" w:rsidRPr="00195447" w:rsidRDefault="00195447" w:rsidP="00F53E00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F53E00">
            <w:pPr>
              <w:spacing w:after="0" w:line="240" w:lineRule="auto"/>
              <w:ind w:left="3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 ˚C</w:t>
            </w:r>
          </w:p>
        </w:tc>
        <w:tc>
          <w:tcPr>
            <w:tcW w:w="98" w:type="dxa"/>
            <w:vAlign w:val="bottom"/>
          </w:tcPr>
          <w:p w:rsidR="00195447" w:rsidRPr="00195447" w:rsidRDefault="00195447" w:rsidP="00F53E00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0" w:type="dxa"/>
            <w:gridSpan w:val="2"/>
            <w:vAlign w:val="bottom"/>
          </w:tcPr>
          <w:p w:rsidR="00195447" w:rsidRPr="00195447" w:rsidRDefault="00195447" w:rsidP="00F53E00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852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F53E00">
            <w:pPr>
              <w:spacing w:after="0" w:line="240" w:lineRule="auto"/>
              <w:ind w:right="2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СанПиН</w:t>
            </w:r>
          </w:p>
        </w:tc>
      </w:tr>
      <w:tr w:rsidR="00195447" w:rsidRPr="00195447" w:rsidTr="00905F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wBefore w:w="142" w:type="dxa"/>
          <w:trHeight w:val="144"/>
        </w:trPr>
        <w:tc>
          <w:tcPr>
            <w:tcW w:w="5272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F53E00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помещения</w:t>
            </w:r>
          </w:p>
        </w:tc>
        <w:tc>
          <w:tcPr>
            <w:tcW w:w="20" w:type="dxa"/>
            <w:vAlign w:val="bottom"/>
          </w:tcPr>
          <w:p w:rsidR="00195447" w:rsidRPr="00195447" w:rsidRDefault="00195447" w:rsidP="00F53E00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0" w:type="dxa"/>
            <w:gridSpan w:val="3"/>
            <w:vAlign w:val="bottom"/>
          </w:tcPr>
          <w:p w:rsidR="00195447" w:rsidRPr="00195447" w:rsidRDefault="00195447" w:rsidP="00F53E00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F53E00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8" w:type="dxa"/>
            <w:vAlign w:val="bottom"/>
          </w:tcPr>
          <w:p w:rsidR="00195447" w:rsidRPr="00195447" w:rsidRDefault="00195447" w:rsidP="00F53E00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60" w:type="dxa"/>
            <w:gridSpan w:val="2"/>
            <w:vAlign w:val="bottom"/>
          </w:tcPr>
          <w:p w:rsidR="00195447" w:rsidRPr="00195447" w:rsidRDefault="00195447" w:rsidP="00F53E00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852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F53E00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</w:tr>
      <w:tr w:rsidR="00195447" w:rsidRPr="00195447" w:rsidTr="00905F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wBefore w:w="142" w:type="dxa"/>
          <w:trHeight w:val="132"/>
        </w:trPr>
        <w:tc>
          <w:tcPr>
            <w:tcW w:w="527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F53E00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F53E00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40" w:type="dxa"/>
            <w:gridSpan w:val="3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F53E00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F53E00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98" w:type="dxa"/>
            <w:vAlign w:val="bottom"/>
          </w:tcPr>
          <w:p w:rsidR="00195447" w:rsidRPr="00195447" w:rsidRDefault="00195447" w:rsidP="00F53E00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912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F53E00">
            <w:pPr>
              <w:spacing w:after="0" w:line="240" w:lineRule="auto"/>
              <w:ind w:right="18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2.1.2.2645-10</w:t>
            </w:r>
          </w:p>
        </w:tc>
      </w:tr>
      <w:tr w:rsidR="00195447" w:rsidRPr="00195447" w:rsidTr="00905F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wBefore w:w="142" w:type="dxa"/>
          <w:trHeight w:val="124"/>
        </w:trPr>
        <w:tc>
          <w:tcPr>
            <w:tcW w:w="5272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F53E00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Влажностный режим</w:t>
            </w:r>
          </w:p>
        </w:tc>
        <w:tc>
          <w:tcPr>
            <w:tcW w:w="20" w:type="dxa"/>
            <w:vAlign w:val="bottom"/>
          </w:tcPr>
          <w:p w:rsidR="00195447" w:rsidRPr="00195447" w:rsidRDefault="00195447" w:rsidP="00F53E00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240" w:type="dxa"/>
            <w:gridSpan w:val="3"/>
            <w:vAlign w:val="bottom"/>
          </w:tcPr>
          <w:p w:rsidR="00195447" w:rsidRPr="00195447" w:rsidRDefault="00195447" w:rsidP="00F53E00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702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F53E00">
            <w:pPr>
              <w:spacing w:after="0" w:line="240" w:lineRule="auto"/>
              <w:ind w:right="20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нормальный</w:t>
            </w:r>
          </w:p>
        </w:tc>
        <w:tc>
          <w:tcPr>
            <w:tcW w:w="98" w:type="dxa"/>
            <w:vAlign w:val="bottom"/>
          </w:tcPr>
          <w:p w:rsidR="00195447" w:rsidRPr="00195447" w:rsidRDefault="00195447" w:rsidP="00F53E00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912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F53E00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</w:tr>
      <w:tr w:rsidR="00195447" w:rsidRPr="00195447" w:rsidTr="00905F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wBefore w:w="142" w:type="dxa"/>
          <w:trHeight w:val="147"/>
        </w:trPr>
        <w:tc>
          <w:tcPr>
            <w:tcW w:w="5272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F53E00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F53E00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0" w:type="dxa"/>
            <w:gridSpan w:val="3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F53E00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702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F53E00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8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F53E00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F53E00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852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F53E00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</w:tr>
      <w:tr w:rsidR="00195447" w:rsidRPr="00195447" w:rsidTr="00905F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wBefore w:w="142" w:type="dxa"/>
          <w:trHeight w:val="263"/>
        </w:trPr>
        <w:tc>
          <w:tcPr>
            <w:tcW w:w="5272" w:type="dxa"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F53E00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Условия эксплуатации</w:t>
            </w:r>
          </w:p>
        </w:tc>
        <w:tc>
          <w:tcPr>
            <w:tcW w:w="20" w:type="dxa"/>
            <w:vAlign w:val="bottom"/>
          </w:tcPr>
          <w:p w:rsidR="00195447" w:rsidRPr="00195447" w:rsidRDefault="00195447" w:rsidP="00F53E00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40" w:type="dxa"/>
            <w:gridSpan w:val="3"/>
            <w:vAlign w:val="bottom"/>
          </w:tcPr>
          <w:p w:rsidR="00195447" w:rsidRPr="00195447" w:rsidRDefault="00195447" w:rsidP="00F53E00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F53E00">
            <w:pPr>
              <w:spacing w:after="0" w:line="240" w:lineRule="auto"/>
              <w:ind w:right="22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8" w:type="dxa"/>
            <w:vAlign w:val="bottom"/>
          </w:tcPr>
          <w:p w:rsidR="00195447" w:rsidRPr="00195447" w:rsidRDefault="00195447" w:rsidP="00F53E00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0" w:type="dxa"/>
            <w:gridSpan w:val="2"/>
            <w:vAlign w:val="bottom"/>
          </w:tcPr>
          <w:p w:rsidR="00195447" w:rsidRPr="00195447" w:rsidRDefault="00195447" w:rsidP="00F53E00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852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F53E00">
            <w:pPr>
              <w:spacing w:after="0" w:line="240" w:lineRule="auto"/>
              <w:ind w:right="2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</w:t>
            </w:r>
          </w:p>
        </w:tc>
      </w:tr>
      <w:tr w:rsidR="00195447" w:rsidRPr="00195447" w:rsidTr="00905F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  <w:tblLook w:val="04A0" w:firstRow="1" w:lastRow="0" w:firstColumn="1" w:lastColumn="0" w:noHBand="0" w:noVBand="1"/>
        </w:tblPrEx>
        <w:trPr>
          <w:gridBefore w:val="1"/>
          <w:wBefore w:w="142" w:type="dxa"/>
          <w:trHeight w:val="281"/>
        </w:trPr>
        <w:tc>
          <w:tcPr>
            <w:tcW w:w="5272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" w:type="dxa"/>
            <w:gridSpan w:val="3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12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16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131.13330.2018</w:t>
            </w:r>
          </w:p>
        </w:tc>
      </w:tr>
    </w:tbl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95447" w:rsidRPr="00195447" w:rsidRDefault="00195447" w:rsidP="00195447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95447">
        <w:rPr>
          <w:rFonts w:ascii="Times New Roman" w:hAnsi="Times New Roman"/>
          <w:b/>
          <w:sz w:val="28"/>
          <w:szCs w:val="28"/>
        </w:rPr>
        <w:t>1.1.2 Планировочная организация земельного участка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На основании буровых, лабораторных работ, а также в соответствии с требованиями СП 47.13330.2016, СП 11-105-97, ГОСТ 25100-95, ГОСТ </w:t>
      </w:r>
      <w:r w:rsidRPr="00195447">
        <w:rPr>
          <w:rFonts w:ascii="Times New Roman" w:hAnsi="Times New Roman"/>
          <w:sz w:val="28"/>
          <w:szCs w:val="28"/>
        </w:rPr>
        <w:lastRenderedPageBreak/>
        <w:t xml:space="preserve">20522-96 в разрезе участка выделены следующие инженерно-геологические элементы: ИЭГ-1а. 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Намывной грунт (песок мелкий и супесь слежавшиеся от собственного веса) мощность слоя -2,2м. ИГЭ-1 Торф погребенный сильноразложившийся с природной влажностью 4,32 ед., степенью разложения 74,2%. 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Мощность слоя 0,7- 1,4 м. ИЭГ-2. Супесь желтовато-серая пластичная мощность слоя 1,6 – 4,8 м. ИЭГ-3.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 Суглинок темно-серый мягкопластичный в виде линз мощностью 2,0 – 2,8 м. ИГЭ-4. Суглинок темно-серый текучепластичный слабозаторфованный в тинтервале глубин 4,4 -9,4м. Абс. Отметка подошвы -37,86 – 42,32 м. ИГЭ 4а Суглинок серый текучепластичный с прослойками песка.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 Мощность 2,7 – 7,5 м. ИГЭ-6. Песок пылеватый, голубовато-серый, плотный, водонасыщенный, с прослойками супеси и суглинка в интервале глубин 11,8 – 19,3 м мощность слоя 3,2 – 7,5 м. Отметки подошвы слоя 27,65 – 30,85 м(БС) ИГЭ-7. суглинок голубовато-серый, текучепластичный мощностью слоя 1,4 – 4,6м. 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Подземные воды на период изысканий отмечены на глубине 8,1 – 8,8 м. Уровень грунтовых вод непостолянный, подвержен сезонным колебаниям. На основании задания на проектирование выполняем расчет по I и II предельным состояниям и конструирование фундамента под колонну каркаса здания. Здание запроектировано с учетом требований СП 112.13330.2011 «Пожарная безопасность зданий и сооружений».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Физико-механические свойства грунтов.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 С поверхности площадки до глубины 1,4-3,5 м залегает намывной грунт, представленный песком мелким и супесью (ИГЭ-1а). Возраст отсыпки более 5 лет, по степени уплотнения от собственного веса грунт слежавшийся. Ниже по разрезу в интервале глубин 1,4-5,6 м в виде слоя мощностью 1,6-4,8 м залегает супесь желтовато-серая пластичная (ИГЭ-1). Ниже по разрезу в интервале глубин 5,9-13,6 м в виде слоя мощностью 2,7-7,5 м залегает суглинок серый текучепластичный с прослойками песка (ИГЭ-2)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lastRenderedPageBreak/>
        <w:t>Песок мелкий, голубовато-серый, плотный, насыщенный водой (ИГЭ-3) залегает ниже по разрезу и встречен повсеместно в интервале глубин 11,8- 19,3 м в виде слоя мощностью 3,2-7,5 м. Под слоем песка в интервале глубин 16,1-22,0 м повсеместно встречен суглинок голубовато-серый текучепластичный с примесью органических веществ Вскрытая мощность слоя 1,4-4,6 м (ИГЭ-4). Гидрогеологические условия исследуемой площадки на период изысканий характеризуются наличием подземных вод грунтового типа, отмеченных на глубинах 8,1-8,8 м По химическому составу грунтовые воды гидрокарбонатно-сульфатнохлоридные натриево-кальциевые по отношению к бетону марки W4 по водонепроницаемости, согласно табл.5 СП 28.13330.2012, по водородному показателю и по бикарбонатной щелочности – слабоагрессивные. Степень агрессивного воздействия грунтовой воды на металлические конструкции согласно т. 26 СП 28.13330.2012 - среднеагрессивная.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Инженерная подготовка территории решена перемещением грунта и подсыпкой грунта из карьера. Отвод поверхностных вод предусматривается в сторону улицы Кузьмина и по рельефу. Условная отметка нуля жилого здания соответствует абсолютной отметке – 135.725 . Отвод сточных вод от санитарных приборов предусматривается в проектируемую сеть наружной канализации. Сточные воды после мойки пожарных рукавов отводятся в приямок с отстойной ча</w:t>
      </w:r>
      <w:r w:rsidRPr="00195447">
        <w:t xml:space="preserve"> </w:t>
      </w:r>
      <w:r w:rsidRPr="00195447">
        <w:rPr>
          <w:rFonts w:ascii="Times New Roman" w:hAnsi="Times New Roman"/>
          <w:sz w:val="28"/>
          <w:szCs w:val="28"/>
        </w:rPr>
        <w:t xml:space="preserve">стью и далее в производственную канализацию. Подключение выпуска предусмотрено к проектируемой наружной сети канализации. 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Трубопроводы бытовой и производственной канализации предусмотрены из пластмассовых канализационных труб ГОСТ 22689.2-89. Ниже отм. 0.000 - трубы чугунные по ГОСТ 6942-98. Благоустройство решено устройством проездов, имеющих асфальтобетонное покрытие, тротуаров, выполняемых из тротуарной плитки, полосы препятствий – из песчано-гравийной смеси, спортивной площадки – из спецсмеси, </w:t>
      </w:r>
      <w:r w:rsidRPr="00195447">
        <w:rPr>
          <w:rFonts w:ascii="Times New Roman" w:hAnsi="Times New Roman"/>
          <w:sz w:val="28"/>
          <w:szCs w:val="28"/>
        </w:rPr>
        <w:lastRenderedPageBreak/>
        <w:t>пешеходных тротуаров из бетонных плиток. Участок озеленяется путем высадки деревьев, устройством газона.</w:t>
      </w:r>
    </w:p>
    <w:p w:rsidR="00195447" w:rsidRPr="00195447" w:rsidRDefault="00195447" w:rsidP="00195447">
      <w:pPr>
        <w:tabs>
          <w:tab w:val="left" w:pos="993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A9E776" wp14:editId="77215728">
            <wp:extent cx="3552408" cy="2341639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455" cy="234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5447">
        <w:rPr>
          <w:rFonts w:ascii="Times New Roman" w:hAnsi="Times New Roman"/>
          <w:sz w:val="28"/>
          <w:szCs w:val="28"/>
        </w:rPr>
        <w:t xml:space="preserve"> </w:t>
      </w:r>
      <w:r w:rsidRPr="0019544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51989B3" wp14:editId="4FC46EB8">
            <wp:extent cx="2292190" cy="2685327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171" cy="26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47" w:rsidRPr="00195447" w:rsidRDefault="00195447" w:rsidP="00195447">
      <w:pPr>
        <w:tabs>
          <w:tab w:val="left" w:pos="993"/>
        </w:tabs>
        <w:spacing w:after="0" w:line="360" w:lineRule="auto"/>
        <w:ind w:left="-709"/>
        <w:contextualSpacing/>
        <w:jc w:val="center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377AC6" wp14:editId="156DBC6C">
            <wp:extent cx="4861367" cy="2697997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695" cy="270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47" w:rsidRPr="00195447" w:rsidRDefault="00195447" w:rsidP="00195447">
      <w:pPr>
        <w:tabs>
          <w:tab w:val="left" w:pos="993"/>
        </w:tabs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Рис. 1.Схема планировочной организации земельного участка</w:t>
      </w:r>
    </w:p>
    <w:p w:rsidR="00195447" w:rsidRPr="00195447" w:rsidRDefault="00195447" w:rsidP="00195447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«Планировочную структуру городских и сельских поселений следует формировать, предусматривая: </w:t>
      </w:r>
    </w:p>
    <w:p w:rsidR="00195447" w:rsidRPr="00195447" w:rsidRDefault="00195447" w:rsidP="00195447">
      <w:pPr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компактное размещение и взаимосвязь функциональных зон с учетом их допустимой совместимости; </w:t>
      </w:r>
    </w:p>
    <w:p w:rsidR="00195447" w:rsidRPr="00195447" w:rsidRDefault="00195447" w:rsidP="00195447">
      <w:pPr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 зонирование и структурное членение территории в увязке с системой общественных центров, транспортной и инженерной инфраструктурой; </w:t>
      </w:r>
    </w:p>
    <w:p w:rsidR="00195447" w:rsidRPr="00195447" w:rsidRDefault="00195447" w:rsidP="00195447">
      <w:pPr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lastRenderedPageBreak/>
        <w:t xml:space="preserve">эффективное использование территорий в зависимости от ее градостроительной ценности, допустимой плотности застройки, размеров земельных участков; </w:t>
      </w:r>
    </w:p>
    <w:p w:rsidR="00195447" w:rsidRPr="00195447" w:rsidRDefault="00195447" w:rsidP="00195447">
      <w:pPr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комплексный учет архитектурно-градостроительных традиций, природно-климатических, историко-культурных, этнографических и других местных особенностей; </w:t>
      </w:r>
    </w:p>
    <w:p w:rsidR="00195447" w:rsidRPr="00195447" w:rsidRDefault="00195447" w:rsidP="00195447">
      <w:pPr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эффективное функционирование и развитие систем жизнеобеспечения, экономию топливно-энергетических и водных ресурсов; </w:t>
      </w:r>
    </w:p>
    <w:p w:rsidR="00195447" w:rsidRPr="00195447" w:rsidRDefault="00195447" w:rsidP="00195447">
      <w:pPr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охрану окружающей среды, памятников истории и культуры; </w:t>
      </w:r>
    </w:p>
    <w:p w:rsidR="00195447" w:rsidRPr="00195447" w:rsidRDefault="00195447" w:rsidP="00195447">
      <w:pPr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 охрану недр и рациональное использование природных ресурсов; </w:t>
      </w:r>
    </w:p>
    <w:p w:rsidR="00195447" w:rsidRPr="00195447" w:rsidRDefault="00195447" w:rsidP="00195447">
      <w:pPr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условия для беспрепятственного доступа МГН к жилищу, рекреации, местам приложения труда, объектам социальной, транспортной и инженерной инфраструктуры в соответствии с требованиями нормативных документов.</w:t>
      </w:r>
    </w:p>
    <w:p w:rsidR="00195447" w:rsidRPr="00195447" w:rsidRDefault="00195447" w:rsidP="00195447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В районах сейсмичностью 7, 8 и 9 баллов необходимо предусматривать расчлененную планировочную структуру городов, а также рассредоточенное размещение объектов с большой концентрацией населения и имеющих повышенную пожарную и взрывопожарную опасность. В исторических городах следует обеспечивать сохранение их исторической планировочной структуры и архитектурного облика путем разработки и осуществления программ и проектов комплексной реконструкции и регенерации исторических зон с учетом требований раздела.</w:t>
      </w:r>
    </w:p>
    <w:p w:rsidR="00195447" w:rsidRPr="00195447" w:rsidRDefault="00195447" w:rsidP="00195447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«Доступ всех групп пользователей на основную проезжую часть магистральных дорог скоростного движения и магистральных улиц с непрерывным движением ограничен и осуществляется через транспортные развязки в разных уровнях. Доступ на основную проезжую часть магистральных улиц общегородского значения 2-го класса и магистральных городских дорог 2-го класса ограничен и осуществляется на регулируемых пересечениях, примыканиях (с правоповоротным движением) улиц более низких категорий, на съездах с местных и боковых проездов. Обслуживание </w:t>
      </w:r>
      <w:r w:rsidRPr="00195447">
        <w:rPr>
          <w:rFonts w:ascii="Times New Roman" w:hAnsi="Times New Roman"/>
          <w:sz w:val="28"/>
          <w:szCs w:val="28"/>
        </w:rPr>
        <w:lastRenderedPageBreak/>
        <w:t>прилегающей территории осуществляется по боковым или местным проездам» [22].</w:t>
      </w:r>
    </w:p>
    <w:p w:rsidR="00195447" w:rsidRPr="00195447" w:rsidRDefault="00195447" w:rsidP="00195447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 «Расстояние от края основной проезжей части магистральных дорог до линии регулирования жилой застройки следует принимать не менее 50 м, а при условии применения шумозащитных сооружений, обеспечивающих требования СП 51.13330 - не менее 25 м. Расстояние от края основной проезжей части улиц, местных или боковых проездов до линии застройки следует принимать не более 25 м. В случаях превышения указанного расстояния следует предусматривать на расстоянии не ближе 5 м от линии застройки полосу шириной 6 м, пригодную для проезда пожарных машин» [22]. </w:t>
      </w:r>
    </w:p>
    <w:p w:rsidR="00195447" w:rsidRPr="00195447" w:rsidRDefault="00195447" w:rsidP="00195447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 «Затраты времени в городах на передвижение от мест проживания до мест работы для 90% трудящихся (в один конец) не должны превышать: для городов с населением до 2000 тыс. чел. - 45 мин; 1000 тыс. чел. - 40 мин; 500 тыс. чел. - 37 мин; 250 тыс. чел. - 35 мин; 100 тыс. чел. и менее - 30 мин. Для ежедневно приезжающих на работу в город-центр из других поселений указанные нормы затрат времени допускается увеличивать, но не более чем в два раза. Для жителей сельских поселений затраты времени на трудовые передвижения (пешеходные или с использованием транспорта) и передвижения в пределах сельскохозяйственного предприятия не должны превышать 30 мин.» [22]. </w:t>
      </w:r>
    </w:p>
    <w:p w:rsidR="00195447" w:rsidRPr="00195447" w:rsidRDefault="00195447" w:rsidP="00195447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«Пропускную способность сети улиц, дорог и транспортных пересечений следует определять исходя из уровня автомобилизации, определяемого соотношением числа автомобилей на 1000 человек. Требуемое число машино-мест для хранения автомобилей следует определять в региональных нормативах градостроительного проектирования. Число автомобилей, прибывающих в город-центр из других населенных пунктов системы расселения и транзитных, определяется расчетом» [22].</w:t>
      </w:r>
    </w:p>
    <w:p w:rsidR="00195447" w:rsidRPr="00195447" w:rsidRDefault="00195447" w:rsidP="00195447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 «В документах территориального планирования муниципальных образований необходимо предусматривать рациональную очередность их </w:t>
      </w:r>
      <w:r w:rsidRPr="00195447">
        <w:rPr>
          <w:rFonts w:ascii="Times New Roman" w:hAnsi="Times New Roman"/>
          <w:sz w:val="28"/>
          <w:szCs w:val="28"/>
        </w:rPr>
        <w:lastRenderedPageBreak/>
        <w:t xml:space="preserve">развития. При этом необходимо определять перспективы развития поселений за пределами расчетного срока, включая принципиальные решения по территориальному развитию, функциональному зонированию, планировочной структуре, инженерно-транспортной инфраструктуре, рациональному использованию природных ресурсов и охране окружающей среды. Расчетный срок должен быть до 20 лет, а градостроительный прогноз может охватывать 30 - 40 лет» [22]. </w:t>
      </w:r>
    </w:p>
    <w:p w:rsidR="00195447" w:rsidRPr="00195447" w:rsidRDefault="00195447" w:rsidP="00195447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«При размещении опытных производств, не требующих санитарнозащитных зон шириной более 50 м, в научно-производственных зонах 11 допускается размещать жилую застройку, формируя их по типу зон смешанной застройки» [22].</w:t>
      </w:r>
    </w:p>
    <w:p w:rsidR="00195447" w:rsidRPr="00195447" w:rsidRDefault="00195447" w:rsidP="00195447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 «При территориальном планировании и планировке муниципальных образований необходимо зонировать их территорию с установлением видов основного функционального использования, а также других ограничений на использование территории для осуществления градостроительной деятельности» [22]. </w:t>
      </w:r>
    </w:p>
    <w:p w:rsidR="00195447" w:rsidRPr="00195447" w:rsidRDefault="00195447" w:rsidP="00195447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«Территорию для развития городов необходимо выбирать с учетом возможности ее рационального функционального использования на основе сравнения вариантов архитектурно-планировочных решений, технико-экономических, санитарно-гигиенических показателей, топливно-энергетических, водных, территориальных ресурсов, состояния окружающей природной среды с учетом прогноза изменения на перспективу природных и других условий. При этом необходимо учитывать предельно допустимые нагрузки на окружающую природную среду на основе определения ее потенциальных возможностей, режима рационального использования территориальных и природных ресурсов в целях обеспечения наиболее благоприятных условий жизни населения, недопущения разрушения естественных экологических систем и необратимых изменений в окружающей природной среде» [22]. «Городские и сельские поселения следует проектировать как элементы системы расселения Российской </w:t>
      </w:r>
      <w:r w:rsidRPr="00195447">
        <w:rPr>
          <w:rFonts w:ascii="Times New Roman" w:hAnsi="Times New Roman"/>
          <w:sz w:val="28"/>
          <w:szCs w:val="28"/>
        </w:rPr>
        <w:lastRenderedPageBreak/>
        <w:t xml:space="preserve">Федерации и входящих в нее республик, краев, областей, муниципальных районов и муниципальных образований. </w:t>
      </w:r>
    </w:p>
    <w:p w:rsidR="00195447" w:rsidRPr="00195447" w:rsidRDefault="00195447" w:rsidP="00195447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При этом территориальное планирование должно быть направлено на определение в документах территориального планирования назначения территорий исходя из природно-ресурсного потенциала территории, совокупности социальных, экономических, экологических и иных факторов в целях обеспечения учета интересов граждан Российской Федерации и их объединений, субъектов Российской Федерации, муниципальных образований» [22]. </w:t>
      </w:r>
    </w:p>
    <w:p w:rsidR="00195447" w:rsidRPr="00195447" w:rsidRDefault="00195447" w:rsidP="00195447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 «Численность населения на расчетный срок следует определять на основе данных о перспективах развития поселения в системе расселения с учетом демографического прогноза естественного и механического прироста населения и маятниковых миграций. Перспективы развития сельского поселения должны быть определены на основе схем территориального планирования муниципальных районов, генеральных планов поселений в увязке с формированием агропромышленного и рекреационного комплексов, а также с учетом размещения подсобных сельских хозяйств предприятий, организаций и учреждений» [22]. </w:t>
      </w:r>
    </w:p>
    <w:p w:rsidR="00195447" w:rsidRPr="00195447" w:rsidRDefault="00195447" w:rsidP="00195447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«Проектирование систем хозяйственно-питьевого водоснабжения и канализации городов и других населенных пунктов следует проводить в соответствии с требованиями СП 31.13330, СП 32.13330 с учетом санитарногигиенической надежности получения питьевой воды, экологических и ресурсосберегающих требований. Жилая и общественная застройка населенных пунктов, включая индивидуальную отдельно стоящую и блокированную жилую застройку с участками, а также производственные объекты должны быть обеспечены централизованными или локальными системами водоснабжения и канализации. В жилых зонах, не обеспеченных централизованным водоснабжением и канализацией, размещение многоэтажных жилых домов не допускается» [22]. </w:t>
      </w:r>
    </w:p>
    <w:p w:rsidR="00195447" w:rsidRPr="00195447" w:rsidRDefault="00195447" w:rsidP="00195447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lastRenderedPageBreak/>
        <w:t>«Выбор территории для строительства новых и развития существующих городских и сельских поселений следует предусматривать на основе утвержденной в установленном порядке документации о территориальном планировании в соответствии с градостроительным, земельным, горным, санитарным, природоохранным и другим законодательством Российской Федерации, правовыми актами субъектов Российской Федерации» [22].</w:t>
      </w:r>
    </w:p>
    <w:p w:rsidR="00195447" w:rsidRPr="00195447" w:rsidRDefault="00195447" w:rsidP="00195447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 «Состав территориальных зон, а также особенности использования их земельных участков определяются градостроительным регламентом [1], правилами застройки с учетом ограничений, установленных  градостроительным, земельным, водным, лесным, природоохранным, санитарным и другим законодательством и настоящим сводом правил.</w:t>
      </w:r>
    </w:p>
    <w:p w:rsidR="00195447" w:rsidRPr="00195447" w:rsidRDefault="00195447" w:rsidP="00195447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 В составе территориальных зон могут выделяться земельные участки общего пользования в соответствии с [1], занятые площадями, улицами, проездами, дорогами, набережными, скверами, бульварами, водоемами и другими объектами, предназначенными для удовлетворения общественных интересов населения. Порядок использования земель общего пользования определяется органами местного самоуправления» [22]. </w:t>
      </w:r>
    </w:p>
    <w:p w:rsidR="00195447" w:rsidRPr="00195447" w:rsidRDefault="00195447" w:rsidP="00195447">
      <w:pPr>
        <w:tabs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Технико-экономические показатели планировочной организации земельного участка указаны на первом листе графической части Приложение 1.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95447" w:rsidRPr="00195447" w:rsidRDefault="00195447" w:rsidP="00195447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95447">
        <w:rPr>
          <w:rFonts w:ascii="Times New Roman" w:hAnsi="Times New Roman"/>
          <w:b/>
          <w:sz w:val="28"/>
          <w:szCs w:val="28"/>
        </w:rPr>
        <w:t>1.1.3 Объёмно-планировочное решение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Проектируемый объект представляет собой двухэтажное здание с техническим подпольем, прямоугольной формы с размерами в осях 48,66×13,5 м и состоит из двух блоков (подъездов), разделенных деформационным швом с высотой помещений 2,7 м. 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Блоки располагаются на разных отметках: -1,200 в осях «1-8» и 0,000 в осях «9-16». Сообщение между двумя этажами осуществляется посредством </w:t>
      </w:r>
      <w:r w:rsidRPr="00195447">
        <w:rPr>
          <w:rFonts w:ascii="Times New Roman" w:hAnsi="Times New Roman"/>
          <w:sz w:val="28"/>
          <w:szCs w:val="28"/>
        </w:rPr>
        <w:lastRenderedPageBreak/>
        <w:t xml:space="preserve">двух лестниц. Из подвала с отм. -2,700 и -1,500 имеются два выхода наружу непосредственно по двум выделенным лестницам. На первом этаже в осях «4-5» располагается электрощитовая, в осях «11-12» – колясочная. 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Всего 18 квартир. В каждом из двух подъездов располагаются по 9 квартир: 7 двухкомнатных и 2 трехкомнатные. В каждой квартире имеется полный набор помещений: прихожие, общие комнаты, спальные, кухни, раздельные санузел и ванная. 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На втором этаже в осях «4-5» и «11-12» имеются подъездные помещения общего назначения с лестницамистремянками, по которым через люк-лаз осуществляется выход в чердачное пространство каждого блока (подъезда).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Стены кирпичные (ГОСТ 530-2007) с плитами навесной вентилируемой фасадной системой «Краспан». Утеплитель минераловатная плита (класса НГ) с толщиной 110 мм.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Перекрытия выполняются индустриальными железобетонными плитами с опиранием на несущие стены и балки. Конструкции перекрытий и покрытия обеспечивают надежную тепло-звукоизоляцию.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Кровельное покрытие выполняется из крашенного профнастила по разреженной обрешетке из досок, 50×50 мм, укладываемой по деревянным стропилам. Для вентиляции подкровельного пространства устраиваются слуховые окна с глухим переплетом.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Все деревянные элементы обрабатываются огнезащитными составами. 7 Лестницы железобетонные индустриального производства. На отметке первого этажа выполняется из ступеней по металлическим косоурам. Наружные и внутренние двери металлические, межкомнатные – деревянные с остеклением.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195447" w:rsidRPr="00195447" w:rsidRDefault="00195447" w:rsidP="00195447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95447">
        <w:rPr>
          <w:rFonts w:ascii="Times New Roman" w:hAnsi="Times New Roman"/>
          <w:b/>
          <w:sz w:val="28"/>
          <w:szCs w:val="28"/>
        </w:rPr>
        <w:lastRenderedPageBreak/>
        <w:t>1.2 Архитектурно-конструктивное решение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1.2.1 Фундаменты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Фундаменты – ленточные железобетонные. 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bCs/>
          <w:iCs/>
          <w:sz w:val="28"/>
          <w:szCs w:val="28"/>
        </w:rPr>
        <w:t xml:space="preserve">Ленточный железобетонный фундамент </w:t>
      </w:r>
      <w:r w:rsidRPr="00195447">
        <w:rPr>
          <w:rFonts w:ascii="Times New Roman" w:hAnsi="Times New Roman"/>
          <w:iCs/>
          <w:sz w:val="28"/>
          <w:szCs w:val="28"/>
        </w:rPr>
        <w:t> представляет собой армированное основание идущее по всему периметру строения. Данную ленту монтируют под все стены. После установки опалубки и арматуры фундамент заливается бетоном марки не ниже М 200. Выыбраны ленточные основания, поскольку они характеризуются повышенной прочностью.</w:t>
      </w:r>
      <w:r w:rsidRPr="00195447">
        <w:rPr>
          <w:rFonts w:ascii="Arial" w:hAnsi="Arial" w:cs="Arial"/>
          <w:b/>
          <w:bCs/>
          <w:color w:val="454545"/>
          <w:sz w:val="27"/>
          <w:szCs w:val="27"/>
          <w:shd w:val="clear" w:color="auto" w:fill="FFFFFF"/>
        </w:rPr>
        <w:t xml:space="preserve">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1.2.2 Стены и перегородки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Здание кирпичное с продольными и поперечными несущими стенами. Прочность и устойчивость здания обеспечивается продольными и поперечными стенами в вертикальных плоскостях и сборными дисками перекрытий в горизонтальных плоскостях. Для совместной работы стен и дисков перекрытий предусматриваются следующие мероприятия: анкеровка стен и плит перекрытия, замоноличивание швов между плитами перекрытий, анкеровка плит перекрытий между собой, укладка арматурных сеток в местах устройства вентканалов.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По периметру здания в стенах предусматриваются вентиляционные продухи, которые в зимний период должны закрываться утепляющими материалами.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Стены наружные – кирпичные, толщиной 510 мм из кирпича марки КОРПо 1 НФ 125/2,0/35 ГОСТ 530-2007 на цементно-песчаном растворе М75 с армированием через 5 рядов кладки.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Внутренние стены – кирпичные, толщиной 380 мм марки КОРПо 1 НФ 125/2,0/35 ГОСТ 530-2007 на цементно-песчаном растворе М75 с армированием через 5 рядов кладки. 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Перегородки – кирпичные, толщиной 120 мм из кирпича марки КОРПо 1 НФ 100/2,0/25 ГОСТ 530-2007 на цементно-песчаном растворе М75 с армированием через 5 рядов кладки.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lastRenderedPageBreak/>
        <w:t xml:space="preserve">Стены подвала – железобетонные блоки ФБС, утепленные плитами пеноплекс-35 ТУ 5767-001-56925804-2003.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1.2.3 Перемычки</w:t>
      </w:r>
    </w:p>
    <w:p w:rsidR="00195447" w:rsidRPr="00195447" w:rsidRDefault="00195447" w:rsidP="0019544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Перекрытия – сборные пустотные железобетонные плиты и монолитное перекрытие. Пустотные межэтажные плиты отличаются между собой по способу армирования. Причём, армирование (в зависимости от типа плит) может быть выполнено с использованием предварительно напряжённой арматуры или без напрягаемой арматуры. Чаще используются перекрытия с предварительно напряжённой рабочей арматурой.</w:t>
      </w:r>
      <w:r w:rsidRPr="00195447">
        <w:rPr>
          <w:rFonts w:ascii="Helvetica" w:hAnsi="Helvetica"/>
          <w:color w:val="9A8D73"/>
          <w:sz w:val="30"/>
          <w:szCs w:val="30"/>
          <w:shd w:val="clear" w:color="auto" w:fill="FFFFFF"/>
        </w:rPr>
        <w:t xml:space="preserve"> </w:t>
      </w:r>
      <w:r w:rsidRPr="00195447">
        <w:rPr>
          <w:rFonts w:ascii="Times New Roman" w:hAnsi="Times New Roman"/>
          <w:sz w:val="28"/>
          <w:szCs w:val="28"/>
        </w:rPr>
        <w:t>ПБ, за счёт предварительного напряжения сжатой и растянутых зон (преднапряжение арматуры делается при любой длине плиты), меньше подвержены растрескиванию, чем ПК. ПК при длине до 4.2 метров могут выпускаться без преднапряжённой арматуры и имеют больший свободный прогиб, чем ПБ.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1.2.4 Плиты перекрытия и покрытия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Перекрытия выполняются индустриальными железобетонными плитами с опиранием на несущие стены и балки. Конструкции перекрытий и покрытия обеспечивают надежную тепло-звукоизоляцию.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Кровельное покрытие выполняется из крашенного профнастила по разреженной обрешетке из досок, 50×50 мм, укладываемой по деревянным стропилам. Для вентиляции подкровельного пространства устраиваются слуховые окна с глухим переплетом.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1.2.5 Лестницы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Лестницы – наборные железобетонные ступени по металлическим косоурам и монолитные в подвальном и первом этажах.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1.2.6 Крыша, кровля, водоотвод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Крыша чердачная скатная с окнами для проветривания по деревянным конструкциям. 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lastRenderedPageBreak/>
        <w:t xml:space="preserve">Покрытие кровли – профилированные листы НС 44-100-0,7 ГОСТ 24045-94. 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Утеплитель – минплита на основе из базальтового волокна ГОСТ 9573- 96. </w:t>
      </w:r>
    </w:p>
    <w:p w:rsidR="00195447" w:rsidRPr="00195447" w:rsidRDefault="00195447" w:rsidP="00195447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76D4ECA" wp14:editId="27746DBB">
            <wp:extent cx="5940425" cy="17538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вля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47" w:rsidRPr="00195447" w:rsidRDefault="00195447" w:rsidP="00195447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9D54E90" wp14:editId="1733B971">
            <wp:extent cx="5940425" cy="22161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овля 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Рис.2. План кровли</w:t>
      </w:r>
    </w:p>
    <w:p w:rsidR="00195447" w:rsidRPr="00195447" w:rsidRDefault="00195447" w:rsidP="00195447">
      <w:pPr>
        <w:widowControl w:val="0"/>
        <w:tabs>
          <w:tab w:val="left" w:pos="123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1.2.7 Окна, двери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Оконные блоки и балконные двери – ПВХ. 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" w:hAnsi="Times New Roman"/>
          <w:sz w:val="28"/>
          <w:szCs w:val="28"/>
        </w:rPr>
        <w:t>Дверные блоки – деревянные, металлические противопожарные.</w:t>
      </w: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 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Таблица 2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Спецификация заполнения оконных проемов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"/>
        <w:gridCol w:w="619"/>
        <w:gridCol w:w="37"/>
        <w:gridCol w:w="1798"/>
        <w:gridCol w:w="135"/>
        <w:gridCol w:w="290"/>
        <w:gridCol w:w="1663"/>
        <w:gridCol w:w="309"/>
        <w:gridCol w:w="659"/>
        <w:gridCol w:w="116"/>
        <w:gridCol w:w="715"/>
        <w:gridCol w:w="97"/>
        <w:gridCol w:w="871"/>
        <w:gridCol w:w="77"/>
        <w:gridCol w:w="697"/>
        <w:gridCol w:w="966"/>
        <w:gridCol w:w="251"/>
        <w:gridCol w:w="30"/>
      </w:tblGrid>
      <w:tr w:rsidR="00195447" w:rsidRPr="00195447" w:rsidTr="00F53E00">
        <w:trPr>
          <w:trHeight w:val="256"/>
        </w:trPr>
        <w:tc>
          <w:tcPr>
            <w:tcW w:w="18" w:type="pct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0" w:type="pct"/>
            <w:tcBorders>
              <w:top w:val="single" w:sz="4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60" w:type="pc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2" w:type="pct"/>
            <w:tcBorders>
              <w:top w:val="single" w:sz="4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" w:type="pct"/>
            <w:tcBorders>
              <w:top w:val="single" w:sz="4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88" w:type="pc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65" w:type="pct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312" w:type="pct"/>
            <w:gridSpan w:val="5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6" w:lineRule="exact"/>
              <w:ind w:right="1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Кол– во на этаж (шт.)</w:t>
            </w:r>
          </w:p>
        </w:tc>
        <w:tc>
          <w:tcPr>
            <w:tcW w:w="41" w:type="pct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72" w:type="pc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6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</w:t>
            </w:r>
          </w:p>
        </w:tc>
        <w:tc>
          <w:tcPr>
            <w:tcW w:w="516" w:type="pct"/>
            <w:tcBorders>
              <w:top w:val="single" w:sz="4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34" w:type="pc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6" w:type="pct"/>
            <w:tcBorders>
              <w:top w:val="single" w:sz="4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6"/>
        </w:trPr>
        <w:tc>
          <w:tcPr>
            <w:tcW w:w="18" w:type="pc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30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19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Поз.</w:t>
            </w: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960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Обозначение</w:t>
            </w:r>
          </w:p>
        </w:tc>
        <w:tc>
          <w:tcPr>
            <w:tcW w:w="7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043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5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444" w:type="pct"/>
            <w:gridSpan w:val="2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Типово</w:t>
            </w:r>
          </w:p>
        </w:tc>
        <w:tc>
          <w:tcPr>
            <w:tcW w:w="5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465" w:type="pct"/>
            <w:vAlign w:val="bottom"/>
          </w:tcPr>
          <w:p w:rsidR="00195447" w:rsidRPr="00195447" w:rsidRDefault="00195447" w:rsidP="0019544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7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6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</w:t>
            </w:r>
          </w:p>
        </w:tc>
        <w:tc>
          <w:tcPr>
            <w:tcW w:w="650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4"/>
        </w:trPr>
        <w:tc>
          <w:tcPr>
            <w:tcW w:w="18" w:type="pc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30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960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7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43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17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1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1этаж</w:t>
            </w:r>
          </w:p>
        </w:tc>
        <w:tc>
          <w:tcPr>
            <w:tcW w:w="444" w:type="pct"/>
            <w:gridSpan w:val="2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72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6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ед,</w:t>
            </w:r>
          </w:p>
        </w:tc>
        <w:tc>
          <w:tcPr>
            <w:tcW w:w="650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7"/>
        </w:trPr>
        <w:tc>
          <w:tcPr>
            <w:tcW w:w="18" w:type="pc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3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96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7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5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8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17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82" w:type="pct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й этаж</w:t>
            </w:r>
          </w:p>
        </w:tc>
        <w:tc>
          <w:tcPr>
            <w:tcW w:w="5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72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34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9"/>
        </w:trPr>
        <w:tc>
          <w:tcPr>
            <w:tcW w:w="18" w:type="pc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3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6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7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88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5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6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82" w:type="pct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72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1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5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34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7"/>
        </w:trPr>
        <w:tc>
          <w:tcPr>
            <w:tcW w:w="18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3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0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96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7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55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8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65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5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8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65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72" w:type="pct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16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34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6"/>
        </w:trPr>
        <w:tc>
          <w:tcPr>
            <w:tcW w:w="18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30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0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960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7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55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053" w:type="pct"/>
            <w:gridSpan w:val="2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left="136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Окна</w:t>
            </w:r>
          </w:p>
        </w:tc>
        <w:tc>
          <w:tcPr>
            <w:tcW w:w="351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6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8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5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465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41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7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516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34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1"/>
        </w:trPr>
        <w:tc>
          <w:tcPr>
            <w:tcW w:w="18" w:type="pc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3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right="19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ОК1</w:t>
            </w: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6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15" w:type="pct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 РСП 15×21</w:t>
            </w:r>
          </w:p>
        </w:tc>
        <w:tc>
          <w:tcPr>
            <w:tcW w:w="1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51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2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4" w:type="pct"/>
            <w:gridSpan w:val="2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4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4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7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34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9"/>
        </w:trPr>
        <w:tc>
          <w:tcPr>
            <w:tcW w:w="18" w:type="pc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3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6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115" w:type="pct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ФЛ</w:t>
            </w:r>
          </w:p>
        </w:tc>
        <w:tc>
          <w:tcPr>
            <w:tcW w:w="1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51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44" w:type="pct"/>
            <w:gridSpan w:val="2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5" w:type="pct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18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7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34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2"/>
        </w:trPr>
        <w:tc>
          <w:tcPr>
            <w:tcW w:w="18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3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6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115" w:type="pct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65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5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6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8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5" w:type="pct"/>
            <w:vMerge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7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16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34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88"/>
        </w:trPr>
        <w:tc>
          <w:tcPr>
            <w:tcW w:w="18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right="19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ОК2</w:t>
            </w: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5" w:type="pct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 РСП 15×12 Фр</w:t>
            </w:r>
          </w:p>
        </w:tc>
        <w:tc>
          <w:tcPr>
            <w:tcW w:w="165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2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4" w:type="pct"/>
            <w:gridSpan w:val="2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18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4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8"/>
        </w:trPr>
        <w:tc>
          <w:tcPr>
            <w:tcW w:w="18" w:type="pc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3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8" w:lineRule="exact"/>
              <w:ind w:right="19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ОК3</w:t>
            </w: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96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ГОСТ 11214-</w:t>
            </w:r>
          </w:p>
        </w:tc>
        <w:tc>
          <w:tcPr>
            <w:tcW w:w="1115" w:type="pct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 ОСП 15×16,5</w:t>
            </w:r>
          </w:p>
        </w:tc>
        <w:tc>
          <w:tcPr>
            <w:tcW w:w="1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51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2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4" w:type="pct"/>
            <w:gridSpan w:val="2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4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4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7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5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34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7"/>
        </w:trPr>
        <w:tc>
          <w:tcPr>
            <w:tcW w:w="18" w:type="pc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3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960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2003</w:t>
            </w:r>
          </w:p>
        </w:tc>
        <w:tc>
          <w:tcPr>
            <w:tcW w:w="1115" w:type="pct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Фр</w:t>
            </w:r>
          </w:p>
        </w:tc>
        <w:tc>
          <w:tcPr>
            <w:tcW w:w="1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51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44" w:type="pct"/>
            <w:gridSpan w:val="2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65" w:type="pct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18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7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34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4"/>
        </w:trPr>
        <w:tc>
          <w:tcPr>
            <w:tcW w:w="18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3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60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115" w:type="pct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65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5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6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8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5" w:type="pct"/>
            <w:vMerge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7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16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34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1"/>
        </w:trPr>
        <w:tc>
          <w:tcPr>
            <w:tcW w:w="18" w:type="pc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3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right="19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ОК4</w:t>
            </w: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6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15" w:type="pct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 Р2СП 15×13,5</w:t>
            </w:r>
          </w:p>
        </w:tc>
        <w:tc>
          <w:tcPr>
            <w:tcW w:w="1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51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2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4" w:type="pct"/>
            <w:gridSpan w:val="2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4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4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7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34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7"/>
        </w:trPr>
        <w:tc>
          <w:tcPr>
            <w:tcW w:w="18" w:type="pc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3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96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15" w:type="pct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ФЛ</w:t>
            </w:r>
          </w:p>
        </w:tc>
        <w:tc>
          <w:tcPr>
            <w:tcW w:w="1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51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44" w:type="pct"/>
            <w:gridSpan w:val="2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65" w:type="pct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18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7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34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4"/>
        </w:trPr>
        <w:tc>
          <w:tcPr>
            <w:tcW w:w="18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3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6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115" w:type="pct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65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5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6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8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5" w:type="pct"/>
            <w:vMerge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7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16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34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93"/>
        </w:trPr>
        <w:tc>
          <w:tcPr>
            <w:tcW w:w="18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right="19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ОК5</w:t>
            </w:r>
          </w:p>
        </w:tc>
        <w:tc>
          <w:tcPr>
            <w:tcW w:w="20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5" w:type="pct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 О 12×9 Фр</w:t>
            </w:r>
          </w:p>
        </w:tc>
        <w:tc>
          <w:tcPr>
            <w:tcW w:w="165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2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4" w:type="pct"/>
            <w:gridSpan w:val="2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18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4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1"/>
        </w:trPr>
        <w:tc>
          <w:tcPr>
            <w:tcW w:w="18" w:type="pc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3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6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04" w:type="pct"/>
            <w:gridSpan w:val="3"/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8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Балконные блоки</w:t>
            </w:r>
          </w:p>
        </w:tc>
        <w:tc>
          <w:tcPr>
            <w:tcW w:w="6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8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4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41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7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34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7"/>
        </w:trPr>
        <w:tc>
          <w:tcPr>
            <w:tcW w:w="18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30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0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960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7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43" w:type="pct"/>
            <w:gridSpan w:val="2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65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51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8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65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1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7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16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34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06"/>
        </w:trPr>
        <w:tc>
          <w:tcPr>
            <w:tcW w:w="18" w:type="pc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0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39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ББ1</w:t>
            </w: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Балконный блок с</w:t>
            </w:r>
          </w:p>
        </w:tc>
        <w:tc>
          <w:tcPr>
            <w:tcW w:w="1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1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28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gridSpan w:val="2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Align w:val="bottom"/>
          </w:tcPr>
          <w:p w:rsidR="00195447" w:rsidRPr="00195447" w:rsidRDefault="00195447" w:rsidP="00195447">
            <w:pPr>
              <w:spacing w:after="0" w:line="306" w:lineRule="exact"/>
              <w:ind w:left="10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2100 </w:t>
            </w: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×</w:t>
            </w:r>
          </w:p>
        </w:tc>
        <w:tc>
          <w:tcPr>
            <w:tcW w:w="134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0"/>
        </w:trPr>
        <w:tc>
          <w:tcPr>
            <w:tcW w:w="18" w:type="pc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30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6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7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043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одностворчатым</w:t>
            </w:r>
          </w:p>
        </w:tc>
        <w:tc>
          <w:tcPr>
            <w:tcW w:w="1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51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44" w:type="pct"/>
            <w:gridSpan w:val="2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5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65" w:type="pct"/>
            <w:vMerge w:val="restart"/>
            <w:vAlign w:val="bottom"/>
          </w:tcPr>
          <w:p w:rsidR="00195447" w:rsidRPr="00195447" w:rsidRDefault="00195447" w:rsidP="00195447">
            <w:pPr>
              <w:spacing w:after="0" w:line="271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7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650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1" w:lineRule="exact"/>
              <w:ind w:right="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1640(Л)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66"/>
        </w:trPr>
        <w:tc>
          <w:tcPr>
            <w:tcW w:w="18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3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6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7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043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5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5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8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65" w:type="pct"/>
            <w:vMerge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7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8"/>
        </w:trPr>
        <w:tc>
          <w:tcPr>
            <w:tcW w:w="18" w:type="pc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30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39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ББ2</w:t>
            </w: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96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7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043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6" w:lineRule="exact"/>
              <w:ind w:right="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безимпостным</w:t>
            </w:r>
          </w:p>
        </w:tc>
        <w:tc>
          <w:tcPr>
            <w:tcW w:w="1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51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28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" w:type="pct"/>
            <w:gridSpan w:val="2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4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4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7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516" w:type="pct"/>
            <w:vAlign w:val="bottom"/>
          </w:tcPr>
          <w:p w:rsidR="00195447" w:rsidRPr="00195447" w:rsidRDefault="00195447" w:rsidP="00195447">
            <w:pPr>
              <w:spacing w:after="0" w:line="267" w:lineRule="exact"/>
              <w:ind w:left="10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2100 </w:t>
            </w: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×</w:t>
            </w:r>
          </w:p>
        </w:tc>
        <w:tc>
          <w:tcPr>
            <w:tcW w:w="134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53"/>
        </w:trPr>
        <w:tc>
          <w:tcPr>
            <w:tcW w:w="18" w:type="pc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330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96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7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5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8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right="32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окном</w:t>
            </w:r>
          </w:p>
        </w:tc>
        <w:tc>
          <w:tcPr>
            <w:tcW w:w="1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351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444" w:type="pct"/>
            <w:gridSpan w:val="2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5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465" w:type="pct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37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650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1640(П)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66"/>
        </w:trPr>
        <w:tc>
          <w:tcPr>
            <w:tcW w:w="18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3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6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7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55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88" w:type="pct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5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5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8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65" w:type="pct"/>
            <w:vMerge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7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09"/>
        </w:trPr>
        <w:tc>
          <w:tcPr>
            <w:tcW w:w="18" w:type="pc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0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39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ББ3</w:t>
            </w: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1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28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4" w:type="pct"/>
            <w:gridSpan w:val="2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Align w:val="bottom"/>
          </w:tcPr>
          <w:p w:rsidR="00195447" w:rsidRPr="00195447" w:rsidRDefault="00195447" w:rsidP="00195447">
            <w:pPr>
              <w:spacing w:after="0" w:line="309" w:lineRule="exact"/>
              <w:ind w:left="10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2100 </w:t>
            </w: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×</w:t>
            </w:r>
          </w:p>
        </w:tc>
        <w:tc>
          <w:tcPr>
            <w:tcW w:w="134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2"/>
        </w:trPr>
        <w:tc>
          <w:tcPr>
            <w:tcW w:w="18" w:type="pc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30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60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ГОСТ Р 56926-</w:t>
            </w:r>
          </w:p>
        </w:tc>
        <w:tc>
          <w:tcPr>
            <w:tcW w:w="7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5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88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51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44" w:type="pct"/>
            <w:gridSpan w:val="2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5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65" w:type="pct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7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650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1360 (Л)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68"/>
        </w:trPr>
        <w:tc>
          <w:tcPr>
            <w:tcW w:w="18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3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60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7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5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8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5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5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8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65" w:type="pct"/>
            <w:vMerge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7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09"/>
        </w:trPr>
        <w:tc>
          <w:tcPr>
            <w:tcW w:w="18" w:type="pc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0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39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ББ4</w:t>
            </w: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6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7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Балконный блок с</w:t>
            </w:r>
          </w:p>
        </w:tc>
        <w:tc>
          <w:tcPr>
            <w:tcW w:w="1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1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28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4" w:type="pct"/>
            <w:gridSpan w:val="2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Align w:val="bottom"/>
          </w:tcPr>
          <w:p w:rsidR="00195447" w:rsidRPr="00195447" w:rsidRDefault="00195447" w:rsidP="00195447">
            <w:pPr>
              <w:spacing w:after="0" w:line="309" w:lineRule="exact"/>
              <w:ind w:left="10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2100 </w:t>
            </w: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×</w:t>
            </w:r>
          </w:p>
        </w:tc>
        <w:tc>
          <w:tcPr>
            <w:tcW w:w="134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9"/>
        </w:trPr>
        <w:tc>
          <w:tcPr>
            <w:tcW w:w="18" w:type="pc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30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6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7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3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51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44" w:type="pct"/>
            <w:gridSpan w:val="2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5" w:type="pct"/>
            <w:vMerge w:val="restart"/>
            <w:vAlign w:val="bottom"/>
          </w:tcPr>
          <w:p w:rsidR="00195447" w:rsidRPr="00195447" w:rsidRDefault="00195447" w:rsidP="00195447">
            <w:pPr>
              <w:spacing w:after="0" w:line="27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7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650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3" w:lineRule="exact"/>
              <w:ind w:right="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1360 (П)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9"/>
        </w:trPr>
        <w:tc>
          <w:tcPr>
            <w:tcW w:w="18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3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6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7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3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двухстворчатым</w:t>
            </w:r>
          </w:p>
        </w:tc>
        <w:tc>
          <w:tcPr>
            <w:tcW w:w="165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5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6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8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5" w:type="pct"/>
            <w:vMerge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7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650" w:type="pct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7"/>
        </w:trPr>
        <w:tc>
          <w:tcPr>
            <w:tcW w:w="18" w:type="pc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33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96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7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43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35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38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37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16" w:type="pct"/>
            <w:vMerge w:val="restart"/>
            <w:vAlign w:val="bottom"/>
          </w:tcPr>
          <w:p w:rsidR="00195447" w:rsidRPr="00195447" w:rsidRDefault="00195447" w:rsidP="00195447">
            <w:pPr>
              <w:spacing w:after="0" w:line="309" w:lineRule="exact"/>
              <w:ind w:left="10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2100 </w:t>
            </w: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×</w:t>
            </w:r>
          </w:p>
        </w:tc>
        <w:tc>
          <w:tcPr>
            <w:tcW w:w="134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92"/>
        </w:trPr>
        <w:tc>
          <w:tcPr>
            <w:tcW w:w="18" w:type="pc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30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39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ББ5</w:t>
            </w: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96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7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8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32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окном</w:t>
            </w:r>
          </w:p>
        </w:tc>
        <w:tc>
          <w:tcPr>
            <w:tcW w:w="1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51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28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4" w:type="pct"/>
            <w:gridSpan w:val="2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37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16" w:type="pct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34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2"/>
        </w:trPr>
        <w:tc>
          <w:tcPr>
            <w:tcW w:w="18" w:type="pc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30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6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7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5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88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51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44" w:type="pct"/>
            <w:gridSpan w:val="2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5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65" w:type="pct"/>
            <w:vMerge w:val="restart"/>
            <w:vAlign w:val="bottom"/>
          </w:tcPr>
          <w:p w:rsidR="00195447" w:rsidRPr="00195447" w:rsidRDefault="00195447" w:rsidP="00195447">
            <w:pPr>
              <w:spacing w:after="0" w:line="27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7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650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3" w:lineRule="exact"/>
              <w:ind w:right="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2110 (Л)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68"/>
        </w:trPr>
        <w:tc>
          <w:tcPr>
            <w:tcW w:w="18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3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6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7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5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8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5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5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8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65" w:type="pct"/>
            <w:vMerge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7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07"/>
        </w:trPr>
        <w:tc>
          <w:tcPr>
            <w:tcW w:w="18" w:type="pc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0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39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ББ6</w:t>
            </w: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1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28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4" w:type="pct"/>
            <w:gridSpan w:val="2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6" w:type="pct"/>
            <w:vAlign w:val="bottom"/>
          </w:tcPr>
          <w:p w:rsidR="00195447" w:rsidRPr="00195447" w:rsidRDefault="00195447" w:rsidP="00195447">
            <w:pPr>
              <w:spacing w:after="0" w:line="306" w:lineRule="exact"/>
              <w:ind w:left="10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2100 </w:t>
            </w: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×</w:t>
            </w:r>
          </w:p>
        </w:tc>
        <w:tc>
          <w:tcPr>
            <w:tcW w:w="134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2"/>
        </w:trPr>
        <w:tc>
          <w:tcPr>
            <w:tcW w:w="18" w:type="pc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30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6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7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5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88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51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44" w:type="pct"/>
            <w:gridSpan w:val="2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5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65" w:type="pct"/>
            <w:vMerge w:val="restart"/>
            <w:vAlign w:val="bottom"/>
          </w:tcPr>
          <w:p w:rsidR="00195447" w:rsidRPr="00195447" w:rsidRDefault="00195447" w:rsidP="00195447">
            <w:pPr>
              <w:spacing w:after="0" w:line="27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7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650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3" w:lineRule="exact"/>
              <w:ind w:right="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2110(П)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66"/>
        </w:trPr>
        <w:tc>
          <w:tcPr>
            <w:tcW w:w="18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3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0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6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7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55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8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5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5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8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5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65" w:type="pct"/>
            <w:vMerge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7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650" w:type="pct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3"/>
        </w:trPr>
        <w:tc>
          <w:tcPr>
            <w:tcW w:w="18" w:type="pc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3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6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849" w:type="pct"/>
            <w:gridSpan w:val="5"/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Витражное остекление балконов</w:t>
            </w:r>
          </w:p>
        </w:tc>
        <w:tc>
          <w:tcPr>
            <w:tcW w:w="5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4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41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7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34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7"/>
        </w:trPr>
        <w:tc>
          <w:tcPr>
            <w:tcW w:w="18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30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0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960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7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55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88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65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51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8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65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1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7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16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34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6"/>
        </w:trPr>
        <w:tc>
          <w:tcPr>
            <w:tcW w:w="18" w:type="pc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30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39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6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6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Индивидуально</w:t>
            </w:r>
          </w:p>
        </w:tc>
        <w:tc>
          <w:tcPr>
            <w:tcW w:w="7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8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3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ВО15,8-0,8</w:t>
            </w:r>
          </w:p>
        </w:tc>
        <w:tc>
          <w:tcPr>
            <w:tcW w:w="1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51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28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44" w:type="pct"/>
            <w:gridSpan w:val="2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465" w:type="pct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4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7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34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7"/>
        </w:trPr>
        <w:tc>
          <w:tcPr>
            <w:tcW w:w="18" w:type="pc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30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960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 изготовления</w:t>
            </w:r>
          </w:p>
        </w:tc>
        <w:tc>
          <w:tcPr>
            <w:tcW w:w="72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5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8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6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51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44" w:type="pct"/>
            <w:gridSpan w:val="2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65" w:type="pct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72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34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4"/>
        </w:trPr>
        <w:tc>
          <w:tcPr>
            <w:tcW w:w="18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3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0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60" w:type="pct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7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5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88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65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5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6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82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5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72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16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34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</w:tbl>
    <w:p w:rsidR="00195447" w:rsidRPr="00195447" w:rsidRDefault="00195447" w:rsidP="00195447">
      <w:pPr>
        <w:spacing w:after="0" w:line="20" w:lineRule="exact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195447">
        <w:rPr>
          <w:rFonts w:ascii="Times New Roman" w:eastAsiaTheme="minorEastAsia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2B9A12A6" wp14:editId="50CA475D">
                <wp:simplePos x="0" y="0"/>
                <wp:positionH relativeFrom="column">
                  <wp:posOffset>1780540</wp:posOffset>
                </wp:positionH>
                <wp:positionV relativeFrom="paragraph">
                  <wp:posOffset>-1015365</wp:posOffset>
                </wp:positionV>
                <wp:extent cx="12065" cy="12700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5" o:spid="_x0000_s1026" style="position:absolute;margin-left:140.2pt;margin-top:-79.95pt;width:.95pt;height:1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" o:allowincell="f" fillcolor="black" stroked="f">
                <v:path arrowok="t"/>
              </v:rect>
            </w:pict>
          </mc:Fallback>
        </mc:AlternateConten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Таблица 3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Спецификация заполнения дверных проемов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5"/>
        <w:gridCol w:w="1963"/>
        <w:gridCol w:w="1772"/>
        <w:gridCol w:w="1086"/>
        <w:gridCol w:w="667"/>
        <w:gridCol w:w="819"/>
        <w:gridCol w:w="800"/>
        <w:gridCol w:w="1485"/>
        <w:gridCol w:w="28"/>
      </w:tblGrid>
      <w:tr w:rsidR="00195447" w:rsidRPr="00195447" w:rsidTr="00F53E00">
        <w:trPr>
          <w:trHeight w:val="276"/>
        </w:trPr>
        <w:tc>
          <w:tcPr>
            <w:tcW w:w="397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048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946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373" w:type="pct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2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Кол– во на этаж (шт.)</w:t>
            </w:r>
          </w:p>
        </w:tc>
        <w:tc>
          <w:tcPr>
            <w:tcW w:w="427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793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6"/>
        </w:trPr>
        <w:tc>
          <w:tcPr>
            <w:tcW w:w="397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Поз.</w:t>
            </w:r>
          </w:p>
        </w:tc>
        <w:tc>
          <w:tcPr>
            <w:tcW w:w="104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Обозначение</w:t>
            </w:r>
          </w:p>
        </w:tc>
        <w:tc>
          <w:tcPr>
            <w:tcW w:w="94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8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5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43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Масса</w:t>
            </w:r>
          </w:p>
        </w:tc>
        <w:tc>
          <w:tcPr>
            <w:tcW w:w="793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</w:t>
            </w: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4"/>
        </w:trPr>
        <w:tc>
          <w:tcPr>
            <w:tcW w:w="397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4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94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80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2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1-этаж</w:t>
            </w:r>
          </w:p>
        </w:tc>
        <w:tc>
          <w:tcPr>
            <w:tcW w:w="35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овой</w:t>
            </w:r>
          </w:p>
        </w:tc>
        <w:tc>
          <w:tcPr>
            <w:tcW w:w="437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1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ед, кг</w:t>
            </w:r>
          </w:p>
        </w:tc>
        <w:tc>
          <w:tcPr>
            <w:tcW w:w="793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2"/>
        </w:trPr>
        <w:tc>
          <w:tcPr>
            <w:tcW w:w="397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5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37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27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81"/>
        </w:trPr>
        <w:tc>
          <w:tcPr>
            <w:tcW w:w="39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этаж</w:t>
            </w:r>
          </w:p>
        </w:tc>
        <w:tc>
          <w:tcPr>
            <w:tcW w:w="43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25"/>
        </w:trPr>
        <w:tc>
          <w:tcPr>
            <w:tcW w:w="397" w:type="pc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8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Двери</w:t>
            </w:r>
          </w:p>
        </w:tc>
        <w:tc>
          <w:tcPr>
            <w:tcW w:w="58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7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72"/>
        </w:trPr>
        <w:tc>
          <w:tcPr>
            <w:tcW w:w="397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048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946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580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35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437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427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79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8"/>
        </w:trPr>
        <w:tc>
          <w:tcPr>
            <w:tcW w:w="397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ДС РЛ Г ПрБ</w:t>
            </w:r>
          </w:p>
        </w:tc>
        <w:tc>
          <w:tcPr>
            <w:tcW w:w="580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7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7"/>
        </w:trPr>
        <w:tc>
          <w:tcPr>
            <w:tcW w:w="397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94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19×8,1</w:t>
            </w:r>
          </w:p>
        </w:tc>
        <w:tc>
          <w:tcPr>
            <w:tcW w:w="580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5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37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4"/>
        </w:trPr>
        <w:tc>
          <w:tcPr>
            <w:tcW w:w="39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46" w:type="pct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5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3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2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79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1"/>
        </w:trPr>
        <w:tc>
          <w:tcPr>
            <w:tcW w:w="397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ДМ РЛ Г ПрБ</w:t>
            </w:r>
          </w:p>
        </w:tc>
        <w:tc>
          <w:tcPr>
            <w:tcW w:w="580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7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7"/>
        </w:trPr>
        <w:tc>
          <w:tcPr>
            <w:tcW w:w="397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94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21×9,1</w:t>
            </w:r>
          </w:p>
        </w:tc>
        <w:tc>
          <w:tcPr>
            <w:tcW w:w="580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5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37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4"/>
        </w:trPr>
        <w:tc>
          <w:tcPr>
            <w:tcW w:w="39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46" w:type="pct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5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3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2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79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1"/>
        </w:trPr>
        <w:tc>
          <w:tcPr>
            <w:tcW w:w="397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ДМ РП Г ПрБ</w:t>
            </w:r>
          </w:p>
        </w:tc>
        <w:tc>
          <w:tcPr>
            <w:tcW w:w="580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7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7"/>
        </w:trPr>
        <w:tc>
          <w:tcPr>
            <w:tcW w:w="397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94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21×9,1</w:t>
            </w:r>
          </w:p>
        </w:tc>
        <w:tc>
          <w:tcPr>
            <w:tcW w:w="580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5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37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4"/>
        </w:trPr>
        <w:tc>
          <w:tcPr>
            <w:tcW w:w="39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46" w:type="pct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5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3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2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79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1"/>
        </w:trPr>
        <w:tc>
          <w:tcPr>
            <w:tcW w:w="397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2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ДМ РП Г ПрБ</w:t>
            </w:r>
          </w:p>
        </w:tc>
        <w:tc>
          <w:tcPr>
            <w:tcW w:w="580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7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9"/>
        </w:trPr>
        <w:tc>
          <w:tcPr>
            <w:tcW w:w="397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4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21×8,1</w:t>
            </w:r>
          </w:p>
        </w:tc>
        <w:tc>
          <w:tcPr>
            <w:tcW w:w="580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5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37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2"/>
        </w:trPr>
        <w:tc>
          <w:tcPr>
            <w:tcW w:w="39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46" w:type="pct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5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3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2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79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1"/>
        </w:trPr>
        <w:tc>
          <w:tcPr>
            <w:tcW w:w="397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ГОСТ 475— 2016</w:t>
            </w:r>
          </w:p>
        </w:tc>
        <w:tc>
          <w:tcPr>
            <w:tcW w:w="9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ДМ РЛ Г ПрБ</w:t>
            </w:r>
          </w:p>
        </w:tc>
        <w:tc>
          <w:tcPr>
            <w:tcW w:w="580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7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9"/>
        </w:trPr>
        <w:tc>
          <w:tcPr>
            <w:tcW w:w="397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4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21×10</w:t>
            </w:r>
          </w:p>
        </w:tc>
        <w:tc>
          <w:tcPr>
            <w:tcW w:w="580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5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37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2"/>
        </w:trPr>
        <w:tc>
          <w:tcPr>
            <w:tcW w:w="39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46" w:type="pct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5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3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2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79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1"/>
        </w:trPr>
        <w:tc>
          <w:tcPr>
            <w:tcW w:w="397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 РЛ Г ПрБ</w:t>
            </w:r>
          </w:p>
        </w:tc>
        <w:tc>
          <w:tcPr>
            <w:tcW w:w="580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7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9"/>
        </w:trPr>
        <w:tc>
          <w:tcPr>
            <w:tcW w:w="397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4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21×10,1</w:t>
            </w:r>
          </w:p>
        </w:tc>
        <w:tc>
          <w:tcPr>
            <w:tcW w:w="580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5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37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2"/>
        </w:trPr>
        <w:tc>
          <w:tcPr>
            <w:tcW w:w="39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46" w:type="pct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5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3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2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79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3"/>
        </w:trPr>
        <w:tc>
          <w:tcPr>
            <w:tcW w:w="397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 2Р О ПрБ</w:t>
            </w:r>
          </w:p>
        </w:tc>
        <w:tc>
          <w:tcPr>
            <w:tcW w:w="580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7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7"/>
        </w:trPr>
        <w:tc>
          <w:tcPr>
            <w:tcW w:w="397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94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21×13,1</w:t>
            </w:r>
          </w:p>
        </w:tc>
        <w:tc>
          <w:tcPr>
            <w:tcW w:w="580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5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37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64"/>
        </w:trPr>
        <w:tc>
          <w:tcPr>
            <w:tcW w:w="39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46" w:type="pct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58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5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3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2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79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41"/>
        </w:trPr>
        <w:tc>
          <w:tcPr>
            <w:tcW w:w="397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1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ДМ 2Р Г ПрБ</w:t>
            </w:r>
          </w:p>
        </w:tc>
        <w:tc>
          <w:tcPr>
            <w:tcW w:w="580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7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7"/>
        </w:trPr>
        <w:tc>
          <w:tcPr>
            <w:tcW w:w="397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94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21×13,1</w:t>
            </w:r>
          </w:p>
        </w:tc>
        <w:tc>
          <w:tcPr>
            <w:tcW w:w="580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5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37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4"/>
        </w:trPr>
        <w:tc>
          <w:tcPr>
            <w:tcW w:w="39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46" w:type="pct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5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3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2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79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1"/>
        </w:trPr>
        <w:tc>
          <w:tcPr>
            <w:tcW w:w="397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ДМ РП Г ПрБ</w:t>
            </w:r>
          </w:p>
        </w:tc>
        <w:tc>
          <w:tcPr>
            <w:tcW w:w="580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7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7"/>
        </w:trPr>
        <w:tc>
          <w:tcPr>
            <w:tcW w:w="397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94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21×10</w:t>
            </w:r>
          </w:p>
        </w:tc>
        <w:tc>
          <w:tcPr>
            <w:tcW w:w="580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5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37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4"/>
        </w:trPr>
        <w:tc>
          <w:tcPr>
            <w:tcW w:w="39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46" w:type="pct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5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3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2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79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1"/>
        </w:trPr>
        <w:tc>
          <w:tcPr>
            <w:tcW w:w="397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ДС РЛ Г ПрБ</w:t>
            </w:r>
          </w:p>
        </w:tc>
        <w:tc>
          <w:tcPr>
            <w:tcW w:w="580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7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7"/>
        </w:trPr>
        <w:tc>
          <w:tcPr>
            <w:tcW w:w="397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94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19×8,1</w:t>
            </w:r>
          </w:p>
        </w:tc>
        <w:tc>
          <w:tcPr>
            <w:tcW w:w="580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5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37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5"/>
        </w:trPr>
        <w:tc>
          <w:tcPr>
            <w:tcW w:w="39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46" w:type="pct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5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3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2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79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1"/>
        </w:trPr>
        <w:tc>
          <w:tcPr>
            <w:tcW w:w="397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ДС РП Г ПрБ</w:t>
            </w:r>
          </w:p>
        </w:tc>
        <w:tc>
          <w:tcPr>
            <w:tcW w:w="580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7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9"/>
        </w:trPr>
        <w:tc>
          <w:tcPr>
            <w:tcW w:w="397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4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21×8,1</w:t>
            </w:r>
          </w:p>
        </w:tc>
        <w:tc>
          <w:tcPr>
            <w:tcW w:w="580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5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37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2"/>
        </w:trPr>
        <w:tc>
          <w:tcPr>
            <w:tcW w:w="39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46" w:type="pct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5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3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2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79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1"/>
        </w:trPr>
        <w:tc>
          <w:tcPr>
            <w:tcW w:w="397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4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ГОСТ 475— 2016</w:t>
            </w:r>
          </w:p>
        </w:tc>
        <w:tc>
          <w:tcPr>
            <w:tcW w:w="9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 РП Г ПрБ</w:t>
            </w:r>
          </w:p>
        </w:tc>
        <w:tc>
          <w:tcPr>
            <w:tcW w:w="580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7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9"/>
        </w:trPr>
        <w:tc>
          <w:tcPr>
            <w:tcW w:w="397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4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21×10,1</w:t>
            </w:r>
          </w:p>
        </w:tc>
        <w:tc>
          <w:tcPr>
            <w:tcW w:w="580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5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37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2"/>
        </w:trPr>
        <w:tc>
          <w:tcPr>
            <w:tcW w:w="39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46" w:type="pct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5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3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2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79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1"/>
        </w:trPr>
        <w:tc>
          <w:tcPr>
            <w:tcW w:w="397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ДС РЛ Г ПрБ</w:t>
            </w:r>
          </w:p>
        </w:tc>
        <w:tc>
          <w:tcPr>
            <w:tcW w:w="580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37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9"/>
        </w:trPr>
        <w:tc>
          <w:tcPr>
            <w:tcW w:w="397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4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19×7,1</w:t>
            </w:r>
          </w:p>
        </w:tc>
        <w:tc>
          <w:tcPr>
            <w:tcW w:w="580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5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37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2"/>
        </w:trPr>
        <w:tc>
          <w:tcPr>
            <w:tcW w:w="39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46" w:type="pct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5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3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2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79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3"/>
        </w:trPr>
        <w:tc>
          <w:tcPr>
            <w:tcW w:w="397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ДС РП Г ПрБ</w:t>
            </w:r>
          </w:p>
        </w:tc>
        <w:tc>
          <w:tcPr>
            <w:tcW w:w="580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37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7"/>
        </w:trPr>
        <w:tc>
          <w:tcPr>
            <w:tcW w:w="397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94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19×7,1</w:t>
            </w:r>
          </w:p>
        </w:tc>
        <w:tc>
          <w:tcPr>
            <w:tcW w:w="580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5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37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4"/>
        </w:trPr>
        <w:tc>
          <w:tcPr>
            <w:tcW w:w="39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46" w:type="pct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5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3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2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79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1"/>
        </w:trPr>
        <w:tc>
          <w:tcPr>
            <w:tcW w:w="397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ГОСТ 31173-</w:t>
            </w:r>
          </w:p>
        </w:tc>
        <w:tc>
          <w:tcPr>
            <w:tcW w:w="9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 2Р Г ПрБ</w:t>
            </w:r>
          </w:p>
        </w:tc>
        <w:tc>
          <w:tcPr>
            <w:tcW w:w="580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7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7"/>
        </w:trPr>
        <w:tc>
          <w:tcPr>
            <w:tcW w:w="397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4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94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21×13,6</w:t>
            </w:r>
          </w:p>
        </w:tc>
        <w:tc>
          <w:tcPr>
            <w:tcW w:w="580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5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37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4"/>
        </w:trPr>
        <w:tc>
          <w:tcPr>
            <w:tcW w:w="39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8" w:type="pct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46" w:type="pct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5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3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2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79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23"/>
        </w:trPr>
        <w:tc>
          <w:tcPr>
            <w:tcW w:w="397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ТУ5262-001-99</w:t>
            </w:r>
          </w:p>
        </w:tc>
        <w:tc>
          <w:tcPr>
            <w:tcW w:w="9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ДМП01</w:t>
            </w:r>
          </w:p>
        </w:tc>
        <w:tc>
          <w:tcPr>
            <w:tcW w:w="580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75"/>
        </w:trPr>
        <w:tc>
          <w:tcPr>
            <w:tcW w:w="39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04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94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58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35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43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42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79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6"/>
        </w:trPr>
        <w:tc>
          <w:tcPr>
            <w:tcW w:w="397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6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 2Р О ПрБ</w:t>
            </w:r>
          </w:p>
        </w:tc>
        <w:tc>
          <w:tcPr>
            <w:tcW w:w="580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7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7"/>
        </w:trPr>
        <w:tc>
          <w:tcPr>
            <w:tcW w:w="397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4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ГОСТ 31173-</w:t>
            </w:r>
          </w:p>
        </w:tc>
        <w:tc>
          <w:tcPr>
            <w:tcW w:w="94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21×12,1</w:t>
            </w:r>
          </w:p>
        </w:tc>
        <w:tc>
          <w:tcPr>
            <w:tcW w:w="580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5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37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5"/>
        </w:trPr>
        <w:tc>
          <w:tcPr>
            <w:tcW w:w="39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46" w:type="pct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5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3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2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79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1"/>
        </w:trPr>
        <w:tc>
          <w:tcPr>
            <w:tcW w:w="397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6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9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 2Р ПрБ</w:t>
            </w:r>
          </w:p>
        </w:tc>
        <w:tc>
          <w:tcPr>
            <w:tcW w:w="580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7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9"/>
        </w:trPr>
        <w:tc>
          <w:tcPr>
            <w:tcW w:w="397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4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21×13,15</w:t>
            </w:r>
          </w:p>
        </w:tc>
        <w:tc>
          <w:tcPr>
            <w:tcW w:w="580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5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37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2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7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2"/>
        </w:trPr>
        <w:tc>
          <w:tcPr>
            <w:tcW w:w="397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46" w:type="pct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80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5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3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2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79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</w:tbl>
    <w:p w:rsidR="00195447" w:rsidRPr="00195447" w:rsidRDefault="00195447" w:rsidP="00195447">
      <w:pPr>
        <w:spacing w:after="0" w:line="360" w:lineRule="auto"/>
        <w:ind w:firstLine="709"/>
        <w:contextualSpacing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95447" w:rsidRPr="00195447" w:rsidRDefault="00195447" w:rsidP="00195447">
      <w:pPr>
        <w:spacing w:after="0" w:line="360" w:lineRule="auto"/>
        <w:ind w:firstLine="709"/>
        <w:contextualSpacing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1.3 Ведомость отделка помещений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Наружная отделка 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Цоколь – армированная штукатурка по утеплителю с окраской акриловой фасадной краской, площадь 98,9 м</w:t>
      </w:r>
      <w:r w:rsidRPr="00195447">
        <w:rPr>
          <w:rFonts w:ascii="Times New Roman" w:hAnsi="Times New Roman"/>
          <w:sz w:val="28"/>
          <w:szCs w:val="28"/>
          <w:vertAlign w:val="superscript"/>
        </w:rPr>
        <w:t>2</w:t>
      </w:r>
      <w:r w:rsidRPr="00195447">
        <w:rPr>
          <w:rFonts w:ascii="Times New Roman" w:hAnsi="Times New Roman"/>
          <w:sz w:val="28"/>
          <w:szCs w:val="28"/>
        </w:rPr>
        <w:t xml:space="preserve"> . 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Облицовка наружных стен – фиброцементные плиты навесной фасадной системы Краспан Колор Минерит, площадь 681 м</w:t>
      </w:r>
      <w:r w:rsidRPr="00195447">
        <w:rPr>
          <w:rFonts w:ascii="Times New Roman" w:hAnsi="Times New Roman"/>
          <w:sz w:val="28"/>
          <w:szCs w:val="28"/>
          <w:vertAlign w:val="superscript"/>
        </w:rPr>
        <w:t>2</w:t>
      </w:r>
      <w:r w:rsidRPr="00195447">
        <w:rPr>
          <w:rFonts w:ascii="Times New Roman" w:hAnsi="Times New Roman"/>
          <w:sz w:val="28"/>
          <w:szCs w:val="28"/>
        </w:rPr>
        <w:t xml:space="preserve"> .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Внутренняя отделка </w:t>
      </w:r>
    </w:p>
    <w:p w:rsidR="00195447" w:rsidRPr="00195447" w:rsidRDefault="00195447" w:rsidP="00195447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Таблица 4</w:t>
      </w:r>
    </w:p>
    <w:p w:rsidR="00195447" w:rsidRPr="00195447" w:rsidRDefault="00195447" w:rsidP="0019544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Ведомость отделки помещений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0"/>
        <w:gridCol w:w="1965"/>
        <w:gridCol w:w="1186"/>
        <w:gridCol w:w="1965"/>
        <w:gridCol w:w="1148"/>
        <w:gridCol w:w="1343"/>
        <w:gridCol w:w="28"/>
      </w:tblGrid>
      <w:tr w:rsidR="00195447" w:rsidRPr="00195447" w:rsidTr="00F53E00">
        <w:trPr>
          <w:trHeight w:val="401"/>
        </w:trPr>
        <w:tc>
          <w:tcPr>
            <w:tcW w:w="924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Наименование</w:t>
            </w:r>
          </w:p>
        </w:tc>
        <w:tc>
          <w:tcPr>
            <w:tcW w:w="1049" w:type="pct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58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Потолок</w:t>
            </w:r>
          </w:p>
        </w:tc>
        <w:tc>
          <w:tcPr>
            <w:tcW w:w="633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Площадь,</w:t>
            </w:r>
          </w:p>
        </w:tc>
        <w:tc>
          <w:tcPr>
            <w:tcW w:w="1049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Стены и</w:t>
            </w:r>
          </w:p>
        </w:tc>
        <w:tc>
          <w:tcPr>
            <w:tcW w:w="613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Площадь,</w:t>
            </w:r>
          </w:p>
        </w:tc>
        <w:tc>
          <w:tcPr>
            <w:tcW w:w="717" w:type="pct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Примечание</w:t>
            </w: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4"/>
        </w:trPr>
        <w:tc>
          <w:tcPr>
            <w:tcW w:w="924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помещения</w:t>
            </w:r>
          </w:p>
        </w:tc>
        <w:tc>
          <w:tcPr>
            <w:tcW w:w="1049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633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м</w:t>
            </w:r>
            <w:r w:rsidRPr="00195447">
              <w:rPr>
                <w:rFonts w:ascii="Times New Roman" w:eastAsia="Times New Roman" w:hAnsi="Times New Roman"/>
                <w:sz w:val="27"/>
                <w:szCs w:val="27"/>
                <w:vertAlign w:val="superscript"/>
                <w:lang w:eastAsia="ru-RU"/>
              </w:rPr>
              <w:t>2</w:t>
            </w:r>
          </w:p>
        </w:tc>
        <w:tc>
          <w:tcPr>
            <w:tcW w:w="1049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перегородки</w:t>
            </w:r>
          </w:p>
        </w:tc>
        <w:tc>
          <w:tcPr>
            <w:tcW w:w="613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м</w:t>
            </w:r>
            <w:r w:rsidRPr="00195447">
              <w:rPr>
                <w:rFonts w:ascii="Times New Roman" w:eastAsia="Times New Roman" w:hAnsi="Times New Roman"/>
                <w:sz w:val="27"/>
                <w:szCs w:val="27"/>
                <w:vertAlign w:val="superscript"/>
                <w:lang w:eastAsia="ru-RU"/>
              </w:rPr>
              <w:t>2</w:t>
            </w:r>
          </w:p>
        </w:tc>
        <w:tc>
          <w:tcPr>
            <w:tcW w:w="717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07"/>
        </w:trPr>
        <w:tc>
          <w:tcPr>
            <w:tcW w:w="924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049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633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049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613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1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0"/>
        </w:trPr>
        <w:tc>
          <w:tcPr>
            <w:tcW w:w="92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63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61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71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45"/>
        </w:trPr>
        <w:tc>
          <w:tcPr>
            <w:tcW w:w="924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Кухни,</w:t>
            </w:r>
          </w:p>
        </w:tc>
        <w:tc>
          <w:tcPr>
            <w:tcW w:w="1049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Водоэмульсионная</w:t>
            </w:r>
          </w:p>
        </w:tc>
        <w:tc>
          <w:tcPr>
            <w:tcW w:w="63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049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Улучшенная</w:t>
            </w:r>
          </w:p>
        </w:tc>
        <w:tc>
          <w:tcPr>
            <w:tcW w:w="61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71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90"/>
        </w:trPr>
        <w:tc>
          <w:tcPr>
            <w:tcW w:w="924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спальные,</w:t>
            </w:r>
          </w:p>
        </w:tc>
        <w:tc>
          <w:tcPr>
            <w:tcW w:w="1049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окраска</w:t>
            </w:r>
          </w:p>
        </w:tc>
        <w:tc>
          <w:tcPr>
            <w:tcW w:w="63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834</w:t>
            </w:r>
          </w:p>
        </w:tc>
        <w:tc>
          <w:tcPr>
            <w:tcW w:w="1049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штукатурка,</w:t>
            </w:r>
          </w:p>
        </w:tc>
        <w:tc>
          <w:tcPr>
            <w:tcW w:w="61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1622,1</w:t>
            </w:r>
          </w:p>
        </w:tc>
        <w:tc>
          <w:tcPr>
            <w:tcW w:w="71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90"/>
        </w:trPr>
        <w:tc>
          <w:tcPr>
            <w:tcW w:w="924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общие комнаты</w:t>
            </w:r>
          </w:p>
        </w:tc>
        <w:tc>
          <w:tcPr>
            <w:tcW w:w="1049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оклейка обоями</w:t>
            </w:r>
          </w:p>
        </w:tc>
        <w:tc>
          <w:tcPr>
            <w:tcW w:w="61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48"/>
        </w:trPr>
        <w:tc>
          <w:tcPr>
            <w:tcW w:w="92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104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63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104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61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71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35"/>
        </w:trPr>
        <w:tc>
          <w:tcPr>
            <w:tcW w:w="924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Ванные,</w:t>
            </w:r>
          </w:p>
        </w:tc>
        <w:tc>
          <w:tcPr>
            <w:tcW w:w="1049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Водоэмульсионная</w:t>
            </w:r>
          </w:p>
        </w:tc>
        <w:tc>
          <w:tcPr>
            <w:tcW w:w="633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50,4</w:t>
            </w:r>
          </w:p>
        </w:tc>
        <w:tc>
          <w:tcPr>
            <w:tcW w:w="1049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Водоэмульсионная</w:t>
            </w:r>
          </w:p>
        </w:tc>
        <w:tc>
          <w:tcPr>
            <w:tcW w:w="613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363,2</w:t>
            </w:r>
          </w:p>
        </w:tc>
        <w:tc>
          <w:tcPr>
            <w:tcW w:w="71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4"/>
        </w:trPr>
        <w:tc>
          <w:tcPr>
            <w:tcW w:w="924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санузлы</w:t>
            </w:r>
          </w:p>
        </w:tc>
        <w:tc>
          <w:tcPr>
            <w:tcW w:w="1049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окраска</w:t>
            </w:r>
          </w:p>
        </w:tc>
        <w:tc>
          <w:tcPr>
            <w:tcW w:w="633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9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окраска</w:t>
            </w:r>
          </w:p>
        </w:tc>
        <w:tc>
          <w:tcPr>
            <w:tcW w:w="613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71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6"/>
        </w:trPr>
        <w:tc>
          <w:tcPr>
            <w:tcW w:w="924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9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63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9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61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71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45"/>
        </w:trPr>
        <w:tc>
          <w:tcPr>
            <w:tcW w:w="92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104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63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104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61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71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35"/>
        </w:trPr>
        <w:tc>
          <w:tcPr>
            <w:tcW w:w="924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Лестничная</w:t>
            </w:r>
          </w:p>
        </w:tc>
        <w:tc>
          <w:tcPr>
            <w:tcW w:w="1049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Сплошное</w:t>
            </w:r>
          </w:p>
        </w:tc>
        <w:tc>
          <w:tcPr>
            <w:tcW w:w="63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9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Водоэмульсионная</w:t>
            </w:r>
          </w:p>
        </w:tc>
        <w:tc>
          <w:tcPr>
            <w:tcW w:w="61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1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93"/>
        </w:trPr>
        <w:tc>
          <w:tcPr>
            <w:tcW w:w="924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клетка,</w:t>
            </w:r>
          </w:p>
        </w:tc>
        <w:tc>
          <w:tcPr>
            <w:tcW w:w="1049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выравнивание</w:t>
            </w:r>
          </w:p>
        </w:tc>
        <w:tc>
          <w:tcPr>
            <w:tcW w:w="633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116</w:t>
            </w:r>
          </w:p>
        </w:tc>
        <w:tc>
          <w:tcPr>
            <w:tcW w:w="1049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окраска</w:t>
            </w:r>
          </w:p>
        </w:tc>
        <w:tc>
          <w:tcPr>
            <w:tcW w:w="613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292,56</w:t>
            </w:r>
          </w:p>
        </w:tc>
        <w:tc>
          <w:tcPr>
            <w:tcW w:w="71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4"/>
        </w:trPr>
        <w:tc>
          <w:tcPr>
            <w:tcW w:w="924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коридоры</w:t>
            </w:r>
          </w:p>
        </w:tc>
        <w:tc>
          <w:tcPr>
            <w:tcW w:w="1049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(однослойная</w:t>
            </w:r>
          </w:p>
        </w:tc>
        <w:tc>
          <w:tcPr>
            <w:tcW w:w="633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9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613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71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6"/>
        </w:trPr>
        <w:tc>
          <w:tcPr>
            <w:tcW w:w="924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9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63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49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61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71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90"/>
        </w:trPr>
        <w:tc>
          <w:tcPr>
            <w:tcW w:w="924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штукатурка)</w:t>
            </w:r>
          </w:p>
        </w:tc>
        <w:tc>
          <w:tcPr>
            <w:tcW w:w="63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48"/>
        </w:trPr>
        <w:tc>
          <w:tcPr>
            <w:tcW w:w="924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104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63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104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61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71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</w:tbl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lastRenderedPageBreak/>
        <w:t>1.4 Эксикация полов</w:t>
      </w:r>
    </w:p>
    <w:p w:rsidR="00195447" w:rsidRPr="00195447" w:rsidRDefault="00195447" w:rsidP="00195447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Таблица 5</w:t>
      </w:r>
    </w:p>
    <w:p w:rsidR="00195447" w:rsidRPr="00195447" w:rsidRDefault="00195447" w:rsidP="00195447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Экспликация полов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3"/>
        <w:gridCol w:w="847"/>
        <w:gridCol w:w="2815"/>
        <w:gridCol w:w="2949"/>
        <w:gridCol w:w="1227"/>
      </w:tblGrid>
      <w:tr w:rsidR="00195447" w:rsidRPr="00195447" w:rsidTr="00F53E00">
        <w:tc>
          <w:tcPr>
            <w:tcW w:w="1733" w:type="dxa"/>
            <w:shd w:val="clear" w:color="auto" w:fill="auto"/>
          </w:tcPr>
          <w:p w:rsidR="00195447" w:rsidRPr="00195447" w:rsidRDefault="00195447" w:rsidP="001954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447">
              <w:rPr>
                <w:rFonts w:ascii="Times New Roman" w:hAnsi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847" w:type="dxa"/>
            <w:shd w:val="clear" w:color="auto" w:fill="auto"/>
          </w:tcPr>
          <w:p w:rsidR="00195447" w:rsidRPr="00195447" w:rsidRDefault="00195447" w:rsidP="001954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447">
              <w:rPr>
                <w:rFonts w:ascii="Times New Roman" w:hAnsi="Times New Roman"/>
                <w:sz w:val="24"/>
                <w:szCs w:val="24"/>
              </w:rPr>
              <w:t>Тип пола</w:t>
            </w:r>
          </w:p>
        </w:tc>
        <w:tc>
          <w:tcPr>
            <w:tcW w:w="2815" w:type="dxa"/>
            <w:shd w:val="clear" w:color="auto" w:fill="auto"/>
          </w:tcPr>
          <w:p w:rsidR="00195447" w:rsidRPr="00195447" w:rsidRDefault="00195447" w:rsidP="001954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447">
              <w:rPr>
                <w:rFonts w:ascii="Times New Roman" w:hAnsi="Times New Roman"/>
                <w:sz w:val="24"/>
                <w:szCs w:val="24"/>
              </w:rPr>
              <w:t>Схема пола</w:t>
            </w:r>
          </w:p>
        </w:tc>
        <w:tc>
          <w:tcPr>
            <w:tcW w:w="2949" w:type="dxa"/>
            <w:shd w:val="clear" w:color="auto" w:fill="auto"/>
          </w:tcPr>
          <w:p w:rsidR="00195447" w:rsidRPr="00195447" w:rsidRDefault="00195447" w:rsidP="001954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447">
              <w:rPr>
                <w:rFonts w:ascii="Times New Roman" w:hAnsi="Times New Roman"/>
                <w:sz w:val="24"/>
                <w:szCs w:val="24"/>
              </w:rPr>
              <w:t>Данные элементов пола</w:t>
            </w:r>
          </w:p>
        </w:tc>
        <w:tc>
          <w:tcPr>
            <w:tcW w:w="1227" w:type="dxa"/>
            <w:shd w:val="clear" w:color="auto" w:fill="auto"/>
          </w:tcPr>
          <w:p w:rsidR="00195447" w:rsidRPr="00195447" w:rsidRDefault="00195447" w:rsidP="0019544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95447">
              <w:rPr>
                <w:rFonts w:ascii="Times New Roman" w:hAnsi="Times New Roman"/>
                <w:sz w:val="24"/>
                <w:szCs w:val="24"/>
              </w:rPr>
              <w:t xml:space="preserve">Площадь, м </w:t>
            </w:r>
            <w:r w:rsidRPr="00195447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195447" w:rsidRPr="00195447" w:rsidTr="00F53E00">
        <w:tc>
          <w:tcPr>
            <w:tcW w:w="1733" w:type="dxa"/>
            <w:shd w:val="clear" w:color="auto" w:fill="auto"/>
          </w:tcPr>
          <w:p w:rsidR="00195447" w:rsidRPr="00195447" w:rsidRDefault="00195447" w:rsidP="0019544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447">
              <w:rPr>
                <w:rFonts w:ascii="Times New Roman" w:hAnsi="Times New Roman"/>
                <w:sz w:val="24"/>
                <w:szCs w:val="24"/>
              </w:rPr>
              <w:t>Кухни, спальные, общие комнаты</w:t>
            </w:r>
          </w:p>
        </w:tc>
        <w:tc>
          <w:tcPr>
            <w:tcW w:w="847" w:type="dxa"/>
            <w:shd w:val="clear" w:color="auto" w:fill="auto"/>
          </w:tcPr>
          <w:p w:rsidR="00195447" w:rsidRPr="00195447" w:rsidRDefault="00195447" w:rsidP="0019544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44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10EEB1" wp14:editId="59A1DFE1">
                  <wp:extent cx="377825" cy="316865"/>
                  <wp:effectExtent l="0" t="0" r="3175" b="6985"/>
                  <wp:docPr id="15" name="Рисунок 5" descr="Описание: C:\Users\use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Users\use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31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5" w:type="dxa"/>
            <w:shd w:val="clear" w:color="auto" w:fill="auto"/>
          </w:tcPr>
          <w:p w:rsidR="00195447" w:rsidRPr="00195447" w:rsidRDefault="00195447" w:rsidP="0019544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44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9C08ED" wp14:editId="620F44A9">
                  <wp:extent cx="1572895" cy="402590"/>
                  <wp:effectExtent l="0" t="0" r="8255" b="0"/>
                  <wp:docPr id="22" name="Рисунок 6" descr="Описание: C:\Users\use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C:\Users\use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  <w:shd w:val="clear" w:color="auto" w:fill="auto"/>
          </w:tcPr>
          <w:p w:rsidR="00195447" w:rsidRPr="00195447" w:rsidRDefault="00195447" w:rsidP="0019544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447">
              <w:rPr>
                <w:rFonts w:ascii="Times New Roman" w:hAnsi="Times New Roman"/>
                <w:sz w:val="24"/>
                <w:szCs w:val="24"/>
              </w:rPr>
              <w:t>1)Линолеум, 5мм.</w:t>
            </w:r>
          </w:p>
          <w:p w:rsidR="00195447" w:rsidRPr="00195447" w:rsidRDefault="00195447" w:rsidP="0019544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447">
              <w:rPr>
                <w:rFonts w:ascii="Times New Roman" w:hAnsi="Times New Roman"/>
                <w:sz w:val="24"/>
                <w:szCs w:val="24"/>
              </w:rPr>
              <w:t xml:space="preserve"> 2)Стяжка из цементно-песчаного раствора, 40 мм. 3)Парогидроизоляционная мембрана, 5 мм.</w:t>
            </w:r>
          </w:p>
          <w:p w:rsidR="00195447" w:rsidRPr="00195447" w:rsidRDefault="00195447" w:rsidP="0019544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447">
              <w:rPr>
                <w:rFonts w:ascii="Times New Roman" w:hAnsi="Times New Roman"/>
                <w:sz w:val="24"/>
                <w:szCs w:val="24"/>
              </w:rPr>
              <w:t xml:space="preserve"> 4)Минплита, 40 мм.</w:t>
            </w:r>
          </w:p>
          <w:p w:rsidR="00195447" w:rsidRPr="00195447" w:rsidRDefault="00195447" w:rsidP="0019544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447">
              <w:rPr>
                <w:rFonts w:ascii="Times New Roman" w:hAnsi="Times New Roman"/>
                <w:sz w:val="24"/>
                <w:szCs w:val="24"/>
              </w:rPr>
              <w:t xml:space="preserve">5)Парогидроизоляционная мембрана, 5 мм. </w:t>
            </w:r>
          </w:p>
          <w:p w:rsidR="00195447" w:rsidRPr="00195447" w:rsidRDefault="00195447" w:rsidP="0019544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447">
              <w:rPr>
                <w:rFonts w:ascii="Times New Roman" w:hAnsi="Times New Roman"/>
                <w:sz w:val="24"/>
                <w:szCs w:val="24"/>
              </w:rPr>
              <w:t>6)Железобетонное перекрытие, 220мм.</w:t>
            </w:r>
          </w:p>
        </w:tc>
        <w:tc>
          <w:tcPr>
            <w:tcW w:w="1227" w:type="dxa"/>
            <w:shd w:val="clear" w:color="auto" w:fill="auto"/>
          </w:tcPr>
          <w:p w:rsidR="00195447" w:rsidRPr="00195447" w:rsidRDefault="00195447" w:rsidP="0019544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447">
              <w:rPr>
                <w:rFonts w:ascii="Times New Roman" w:hAnsi="Times New Roman"/>
                <w:sz w:val="24"/>
                <w:szCs w:val="24"/>
              </w:rPr>
              <w:t>834</w:t>
            </w:r>
          </w:p>
        </w:tc>
      </w:tr>
      <w:tr w:rsidR="00195447" w:rsidRPr="00195447" w:rsidTr="00F53E00">
        <w:tc>
          <w:tcPr>
            <w:tcW w:w="1733" w:type="dxa"/>
            <w:shd w:val="clear" w:color="auto" w:fill="auto"/>
          </w:tcPr>
          <w:p w:rsidR="00195447" w:rsidRPr="00195447" w:rsidRDefault="00195447" w:rsidP="0019544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447">
              <w:rPr>
                <w:rFonts w:ascii="Times New Roman" w:hAnsi="Times New Roman"/>
                <w:sz w:val="24"/>
                <w:szCs w:val="24"/>
              </w:rPr>
              <w:t>Ванные, санузлы</w:t>
            </w:r>
          </w:p>
        </w:tc>
        <w:tc>
          <w:tcPr>
            <w:tcW w:w="847" w:type="dxa"/>
            <w:shd w:val="clear" w:color="auto" w:fill="auto"/>
          </w:tcPr>
          <w:p w:rsidR="00195447" w:rsidRPr="00195447" w:rsidRDefault="00195447" w:rsidP="0019544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44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60E12C" wp14:editId="6FAB18A4">
                  <wp:extent cx="365760" cy="377825"/>
                  <wp:effectExtent l="0" t="0" r="0" b="3175"/>
                  <wp:docPr id="23" name="Рисунок 7" descr="Описание: C:\Users\use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C:\Users\use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5" w:type="dxa"/>
            <w:shd w:val="clear" w:color="auto" w:fill="auto"/>
          </w:tcPr>
          <w:p w:rsidR="00195447" w:rsidRPr="00195447" w:rsidRDefault="00195447" w:rsidP="0019544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44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D0A7E7" wp14:editId="6CC641B3">
                  <wp:extent cx="1621790" cy="475615"/>
                  <wp:effectExtent l="0" t="0" r="0" b="635"/>
                  <wp:docPr id="24" name="Рисунок 8" descr="Описание: C:\Users\use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C:\Users\use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  <w:shd w:val="clear" w:color="auto" w:fill="auto"/>
          </w:tcPr>
          <w:p w:rsidR="00195447" w:rsidRPr="00195447" w:rsidRDefault="00195447" w:rsidP="0019544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447">
              <w:rPr>
                <w:rFonts w:ascii="Times New Roman" w:hAnsi="Times New Roman"/>
                <w:sz w:val="24"/>
                <w:szCs w:val="24"/>
              </w:rPr>
              <w:t xml:space="preserve">1)Керамическая плитка, 10мм. </w:t>
            </w:r>
          </w:p>
          <w:p w:rsidR="00195447" w:rsidRPr="00195447" w:rsidRDefault="00195447" w:rsidP="0019544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447">
              <w:rPr>
                <w:rFonts w:ascii="Times New Roman" w:hAnsi="Times New Roman"/>
                <w:sz w:val="24"/>
                <w:szCs w:val="24"/>
              </w:rPr>
              <w:t xml:space="preserve">2)Стяжка из цементно-песчаного раствора, 40 мм. </w:t>
            </w:r>
          </w:p>
          <w:p w:rsidR="00195447" w:rsidRPr="00195447" w:rsidRDefault="00195447" w:rsidP="0019544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447">
              <w:rPr>
                <w:rFonts w:ascii="Times New Roman" w:hAnsi="Times New Roman"/>
                <w:sz w:val="24"/>
                <w:szCs w:val="24"/>
              </w:rPr>
              <w:t xml:space="preserve">3)Парогидроизоляционная мембрана, 5 мм. </w:t>
            </w:r>
          </w:p>
          <w:p w:rsidR="00195447" w:rsidRPr="00195447" w:rsidRDefault="00195447" w:rsidP="0019544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447">
              <w:rPr>
                <w:rFonts w:ascii="Times New Roman" w:hAnsi="Times New Roman"/>
                <w:sz w:val="24"/>
                <w:szCs w:val="24"/>
              </w:rPr>
              <w:t xml:space="preserve">4)Минплита, 40 мм. </w:t>
            </w:r>
          </w:p>
          <w:p w:rsidR="00195447" w:rsidRPr="00195447" w:rsidRDefault="00195447" w:rsidP="0019544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447">
              <w:rPr>
                <w:rFonts w:ascii="Times New Roman" w:hAnsi="Times New Roman"/>
                <w:sz w:val="24"/>
                <w:szCs w:val="24"/>
              </w:rPr>
              <w:t xml:space="preserve">5)Парогидроизоляционная мембрана, 5 мм. </w:t>
            </w:r>
          </w:p>
          <w:p w:rsidR="00195447" w:rsidRPr="00195447" w:rsidRDefault="00195447" w:rsidP="0019544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447">
              <w:rPr>
                <w:rFonts w:ascii="Times New Roman" w:hAnsi="Times New Roman"/>
                <w:sz w:val="24"/>
                <w:szCs w:val="24"/>
              </w:rPr>
              <w:t>6)Железобетонное перекрытие, 220мм</w:t>
            </w:r>
          </w:p>
        </w:tc>
        <w:tc>
          <w:tcPr>
            <w:tcW w:w="1227" w:type="dxa"/>
            <w:shd w:val="clear" w:color="auto" w:fill="auto"/>
          </w:tcPr>
          <w:p w:rsidR="00195447" w:rsidRPr="00195447" w:rsidRDefault="00195447" w:rsidP="0019544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447">
              <w:rPr>
                <w:rFonts w:ascii="Times New Roman" w:hAnsi="Times New Roman"/>
                <w:sz w:val="24"/>
                <w:szCs w:val="24"/>
              </w:rPr>
              <w:t>50,4</w:t>
            </w:r>
          </w:p>
        </w:tc>
      </w:tr>
      <w:tr w:rsidR="00195447" w:rsidRPr="00195447" w:rsidTr="00F53E00">
        <w:tc>
          <w:tcPr>
            <w:tcW w:w="1733" w:type="dxa"/>
            <w:shd w:val="clear" w:color="auto" w:fill="auto"/>
          </w:tcPr>
          <w:p w:rsidR="00195447" w:rsidRPr="00195447" w:rsidRDefault="00195447" w:rsidP="0019544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447">
              <w:rPr>
                <w:rFonts w:ascii="Times New Roman" w:hAnsi="Times New Roman"/>
                <w:sz w:val="24"/>
                <w:szCs w:val="24"/>
              </w:rPr>
              <w:t>Лестничная клетка, коридоры</w:t>
            </w:r>
          </w:p>
        </w:tc>
        <w:tc>
          <w:tcPr>
            <w:tcW w:w="847" w:type="dxa"/>
            <w:shd w:val="clear" w:color="auto" w:fill="auto"/>
          </w:tcPr>
          <w:p w:rsidR="00195447" w:rsidRPr="00195447" w:rsidRDefault="00195447" w:rsidP="0019544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44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B95BE5" wp14:editId="40075228">
                  <wp:extent cx="377825" cy="377825"/>
                  <wp:effectExtent l="0" t="0" r="3175" b="3175"/>
                  <wp:docPr id="26" name="Рисунок 9" descr="Описание: C:\Users\use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C:\Users\use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5" w:type="dxa"/>
            <w:shd w:val="clear" w:color="auto" w:fill="auto"/>
          </w:tcPr>
          <w:p w:rsidR="00195447" w:rsidRPr="00195447" w:rsidRDefault="00195447" w:rsidP="0019544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44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E515D2" wp14:editId="0482E8F1">
                  <wp:extent cx="1645920" cy="402590"/>
                  <wp:effectExtent l="0" t="0" r="0" b="0"/>
                  <wp:docPr id="29" name="Рисунок 10" descr="Описание: C:\Users\use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C:\Users\use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  <w:shd w:val="clear" w:color="auto" w:fill="auto"/>
          </w:tcPr>
          <w:p w:rsidR="00195447" w:rsidRPr="00195447" w:rsidRDefault="00195447" w:rsidP="0019544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447">
              <w:rPr>
                <w:rFonts w:ascii="Times New Roman" w:hAnsi="Times New Roman"/>
                <w:sz w:val="24"/>
                <w:szCs w:val="24"/>
              </w:rPr>
              <w:t xml:space="preserve">1)Керамическая плитка, 10мм. </w:t>
            </w:r>
          </w:p>
          <w:p w:rsidR="00195447" w:rsidRPr="00195447" w:rsidRDefault="00195447" w:rsidP="0019544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447">
              <w:rPr>
                <w:rFonts w:ascii="Times New Roman" w:hAnsi="Times New Roman"/>
                <w:sz w:val="24"/>
                <w:szCs w:val="24"/>
              </w:rPr>
              <w:t xml:space="preserve">2)Стяжка из цементно-песчаного раствора, 40 мм. </w:t>
            </w:r>
          </w:p>
          <w:p w:rsidR="00195447" w:rsidRPr="00195447" w:rsidRDefault="00195447" w:rsidP="0019544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447">
              <w:rPr>
                <w:rFonts w:ascii="Times New Roman" w:hAnsi="Times New Roman"/>
                <w:sz w:val="24"/>
                <w:szCs w:val="24"/>
              </w:rPr>
              <w:t xml:space="preserve">3) Гидроизоляция, 10 мм </w:t>
            </w:r>
          </w:p>
          <w:p w:rsidR="00195447" w:rsidRPr="00195447" w:rsidRDefault="00195447" w:rsidP="0019544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447">
              <w:rPr>
                <w:rFonts w:ascii="Times New Roman" w:hAnsi="Times New Roman"/>
                <w:sz w:val="24"/>
                <w:szCs w:val="24"/>
              </w:rPr>
              <w:t>4)Железобетонное перекрытие, 220мм.</w:t>
            </w:r>
          </w:p>
        </w:tc>
        <w:tc>
          <w:tcPr>
            <w:tcW w:w="1227" w:type="dxa"/>
            <w:shd w:val="clear" w:color="auto" w:fill="auto"/>
          </w:tcPr>
          <w:p w:rsidR="00195447" w:rsidRPr="00195447" w:rsidRDefault="00195447" w:rsidP="0019544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5447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</w:tr>
    </w:tbl>
    <w:p w:rsidR="00195447" w:rsidRPr="00195447" w:rsidRDefault="00195447" w:rsidP="0019544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1.5 Спецификация сборных элементов</w:t>
      </w:r>
    </w:p>
    <w:p w:rsidR="00195447" w:rsidRPr="00195447" w:rsidRDefault="00195447" w:rsidP="0019544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</w:p>
    <w:p w:rsidR="00195447" w:rsidRPr="00195447" w:rsidRDefault="00195447" w:rsidP="00195447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4"/>
        </w:rPr>
      </w:pPr>
      <w:r w:rsidRPr="00195447">
        <w:rPr>
          <w:rFonts w:ascii="Times New Roman" w:hAnsi="Times New Roman"/>
          <w:sz w:val="28"/>
          <w:szCs w:val="24"/>
        </w:rPr>
        <w:t xml:space="preserve">Таблица </w:t>
      </w:r>
      <w:r w:rsidR="00905F5B">
        <w:rPr>
          <w:rFonts w:ascii="Times New Roman" w:hAnsi="Times New Roman"/>
          <w:sz w:val="28"/>
          <w:szCs w:val="24"/>
        </w:rPr>
        <w:t>6</w:t>
      </w:r>
    </w:p>
    <w:p w:rsidR="00195447" w:rsidRPr="00195447" w:rsidRDefault="00195447" w:rsidP="00195447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4"/>
        </w:rPr>
      </w:pPr>
      <w:r w:rsidRPr="00195447">
        <w:rPr>
          <w:rFonts w:ascii="Times New Roman" w:hAnsi="Times New Roman"/>
          <w:sz w:val="28"/>
          <w:szCs w:val="24"/>
        </w:rPr>
        <w:t>Ведомость перемычек</w:t>
      </w:r>
    </w:p>
    <w:tbl>
      <w:tblPr>
        <w:tblW w:w="9600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0"/>
        <w:gridCol w:w="3260"/>
        <w:gridCol w:w="1000"/>
        <w:gridCol w:w="700"/>
        <w:gridCol w:w="2800"/>
      </w:tblGrid>
      <w:tr w:rsidR="00195447" w:rsidRPr="00195447" w:rsidTr="00F53E00">
        <w:trPr>
          <w:trHeight w:val="278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8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Марка проема</w:t>
            </w: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6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Схема сечения</w:t>
            </w:r>
          </w:p>
        </w:tc>
        <w:tc>
          <w:tcPr>
            <w:tcW w:w="17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20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Марка проема</w:t>
            </w:r>
          </w:p>
        </w:tc>
        <w:tc>
          <w:tcPr>
            <w:tcW w:w="2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6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Схема сечения</w:t>
            </w:r>
          </w:p>
        </w:tc>
      </w:tr>
      <w:tr w:rsidR="00195447" w:rsidRPr="00195447" w:rsidTr="00F53E00">
        <w:trPr>
          <w:trHeight w:val="153"/>
        </w:trPr>
        <w:tc>
          <w:tcPr>
            <w:tcW w:w="1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</w:tr>
      <w:tr w:rsidR="00195447" w:rsidRPr="00195447" w:rsidTr="00F53E00">
        <w:trPr>
          <w:trHeight w:val="271"/>
        </w:trPr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1" w:lineRule="exact"/>
              <w:ind w:left="1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ПР-1 (24 шт.)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1" w:lineRule="exact"/>
              <w:ind w:left="1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ПР-7 (2 шт.)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</w:p>
        </w:tc>
      </w:tr>
      <w:tr w:rsidR="00195447" w:rsidRPr="00195447" w:rsidTr="00F53E00">
        <w:trPr>
          <w:trHeight w:val="984"/>
        </w:trPr>
        <w:tc>
          <w:tcPr>
            <w:tcW w:w="1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07A064" wp14:editId="11A10335">
                  <wp:extent cx="1475105" cy="731520"/>
                  <wp:effectExtent l="0" t="0" r="0" b="0"/>
                  <wp:docPr id="31" name="Рисунок 11" descr="Описание: C:\Users\use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C:\Users\use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398F9E" wp14:editId="2F47474A">
                  <wp:extent cx="1085215" cy="780415"/>
                  <wp:effectExtent l="0" t="0" r="635" b="635"/>
                  <wp:docPr id="34" name="Рисунок 12" descr="Описание: C:\Users\use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C:\Users\use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447" w:rsidRPr="00195447" w:rsidTr="00F53E00">
        <w:trPr>
          <w:trHeight w:val="258"/>
        </w:trPr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ПР-2 (34 шт.)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ПР-8 (20 шт.)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195447" w:rsidRPr="00195447" w:rsidTr="00F53E00">
        <w:trPr>
          <w:trHeight w:val="1057"/>
        </w:trPr>
        <w:tc>
          <w:tcPr>
            <w:tcW w:w="1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0E40C2" wp14:editId="77D702F4">
                  <wp:extent cx="2035810" cy="780415"/>
                  <wp:effectExtent l="0" t="0" r="2540" b="635"/>
                  <wp:docPr id="36" name="Рисунок 13" descr="Описание: C:\Users\use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C:\Users\use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10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A609AF" wp14:editId="59CE42AF">
                  <wp:extent cx="1060450" cy="621665"/>
                  <wp:effectExtent l="0" t="0" r="6350" b="6985"/>
                  <wp:docPr id="37" name="Рисунок 14" descr="Описание: C:\Users\use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C:\Users\use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447" w:rsidRPr="00195447" w:rsidTr="00F53E00">
        <w:trPr>
          <w:trHeight w:val="258"/>
        </w:trPr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ПР-3 (6 шт.)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ПР-9 (32 шт.)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195447" w:rsidRPr="00195447" w:rsidTr="00F53E00">
        <w:trPr>
          <w:trHeight w:val="900"/>
        </w:trPr>
        <w:tc>
          <w:tcPr>
            <w:tcW w:w="1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8663FD" wp14:editId="1BB69DC1">
                  <wp:extent cx="1706880" cy="633730"/>
                  <wp:effectExtent l="0" t="0" r="7620" b="0"/>
                  <wp:docPr id="38" name="Рисунок 15" descr="Описание: C:\Users\use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C:\Users\use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BA5FCD" wp14:editId="63FA0008">
                  <wp:extent cx="1073150" cy="597535"/>
                  <wp:effectExtent l="0" t="0" r="0" b="0"/>
                  <wp:docPr id="41" name="Рисунок 16" descr="Описание: C:\Users\use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C:\Users\use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59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447" w:rsidRPr="00195447" w:rsidTr="00F53E00">
        <w:trPr>
          <w:trHeight w:val="258"/>
        </w:trPr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ПР-4 (4 шт.)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00" w:type="dxa"/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ПР-10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(32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195447" w:rsidRPr="00195447" w:rsidTr="00F53E00">
        <w:trPr>
          <w:trHeight w:val="415"/>
        </w:trPr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FD1AC7" wp14:editId="7AF90BB2">
                  <wp:extent cx="1524000" cy="682625"/>
                  <wp:effectExtent l="0" t="0" r="0" b="3175"/>
                  <wp:docPr id="47" name="Рисунок 17" descr="Описание: C:\Users\use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C:\Users\use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шт.)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86A1AE" wp14:editId="32F5877F">
                  <wp:extent cx="1414145" cy="743585"/>
                  <wp:effectExtent l="0" t="0" r="0" b="0"/>
                  <wp:docPr id="48" name="Рисунок 21" descr="Описание: C:\Users\use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ание: C:\Users\use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447" w:rsidRPr="00195447" w:rsidTr="00F53E00">
        <w:trPr>
          <w:trHeight w:val="160"/>
        </w:trPr>
        <w:tc>
          <w:tcPr>
            <w:tcW w:w="184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bottom w:val="single" w:sz="4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58"/>
        </w:trPr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2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95447" w:rsidRPr="00195447" w:rsidRDefault="00195447" w:rsidP="00195447">
            <w:pPr>
              <w:spacing w:after="0" w:line="258" w:lineRule="exact"/>
              <w:ind w:left="1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ПР-5 (2 шт.)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000" w:type="dxa"/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ПРм-1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195447" w:rsidRPr="00195447" w:rsidRDefault="00195447" w:rsidP="00195447">
            <w:pPr>
              <w:spacing w:after="0" w:line="258" w:lineRule="exact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(12</w:t>
            </w: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195447" w:rsidRPr="00195447" w:rsidTr="00F53E00">
        <w:trPr>
          <w:trHeight w:val="416"/>
        </w:trPr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D660D2" wp14:editId="4B4D4AEE">
                  <wp:extent cx="1207135" cy="768350"/>
                  <wp:effectExtent l="0" t="0" r="0" b="0"/>
                  <wp:docPr id="49" name="Рисунок 19" descr="Описание: C:\Users\use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C:\Users\use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шт.)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1BF9C7" wp14:editId="544A1B96">
                  <wp:extent cx="1560830" cy="768350"/>
                  <wp:effectExtent l="0" t="0" r="1270" b="0"/>
                  <wp:docPr id="50" name="Рисунок 20" descr="Описание: C:\Users\use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C:\Users\use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447" w:rsidRPr="00195447" w:rsidTr="00F53E00">
        <w:trPr>
          <w:trHeight w:val="497"/>
        </w:trPr>
        <w:tc>
          <w:tcPr>
            <w:tcW w:w="1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58"/>
        </w:trPr>
        <w:tc>
          <w:tcPr>
            <w:tcW w:w="1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ПР-6 (4 шт.)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 wp14:anchorId="71D94D32" wp14:editId="38736BAE">
                  <wp:extent cx="1414145" cy="743585"/>
                  <wp:effectExtent l="0" t="0" r="0" b="0"/>
                  <wp:docPr id="51" name="Рисунок 51" descr="Описание: C:\Users\user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C:\Users\user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74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8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195447" w:rsidRPr="00195447" w:rsidTr="00F53E00">
        <w:trPr>
          <w:trHeight w:val="927"/>
        </w:trPr>
        <w:tc>
          <w:tcPr>
            <w:tcW w:w="1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195447" w:rsidRPr="00195447" w:rsidRDefault="00195447" w:rsidP="0019544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</w:p>
    <w:p w:rsidR="00195447" w:rsidRPr="00195447" w:rsidRDefault="00195447" w:rsidP="00195447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4"/>
        </w:rPr>
      </w:pPr>
      <w:r w:rsidRPr="00195447">
        <w:rPr>
          <w:rFonts w:ascii="Times New Roman" w:hAnsi="Times New Roman"/>
          <w:sz w:val="28"/>
          <w:szCs w:val="24"/>
        </w:rPr>
        <w:t xml:space="preserve">Таблица </w:t>
      </w:r>
      <w:r w:rsidR="00905F5B">
        <w:rPr>
          <w:rFonts w:ascii="Times New Roman" w:hAnsi="Times New Roman"/>
          <w:sz w:val="28"/>
          <w:szCs w:val="24"/>
        </w:rPr>
        <w:t>7</w:t>
      </w:r>
    </w:p>
    <w:p w:rsidR="00195447" w:rsidRPr="00195447" w:rsidRDefault="00195447" w:rsidP="0019544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 w:rsidRPr="00195447">
        <w:rPr>
          <w:rFonts w:ascii="Times New Roman" w:hAnsi="Times New Roman"/>
          <w:sz w:val="28"/>
          <w:szCs w:val="24"/>
        </w:rPr>
        <w:t xml:space="preserve">                          Спецификация элементов перемычек</w:t>
      </w:r>
    </w:p>
    <w:tbl>
      <w:tblPr>
        <w:tblW w:w="9630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1840"/>
        <w:gridCol w:w="2260"/>
        <w:gridCol w:w="1420"/>
        <w:gridCol w:w="20"/>
        <w:gridCol w:w="1400"/>
        <w:gridCol w:w="1520"/>
        <w:gridCol w:w="30"/>
      </w:tblGrid>
      <w:tr w:rsidR="00195447" w:rsidRPr="00195447" w:rsidTr="00F53E00">
        <w:trPr>
          <w:trHeight w:val="278"/>
        </w:trPr>
        <w:tc>
          <w:tcPr>
            <w:tcW w:w="11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Позиция</w:t>
            </w:r>
          </w:p>
        </w:tc>
        <w:tc>
          <w:tcPr>
            <w:tcW w:w="18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2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Обозначение</w:t>
            </w:r>
          </w:p>
        </w:tc>
        <w:tc>
          <w:tcPr>
            <w:tcW w:w="22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Масс, ед.,</w:t>
            </w:r>
          </w:p>
        </w:tc>
        <w:tc>
          <w:tcPr>
            <w:tcW w:w="15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Примечание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06"/>
        </w:trPr>
        <w:tc>
          <w:tcPr>
            <w:tcW w:w="11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4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09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53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71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2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2" w:lineRule="exact"/>
              <w:ind w:left="8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ГОСТ 948-84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2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5ПБ 27-37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2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2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375,0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4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8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8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ГОСТ 948-84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3ПБ 18-37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119,0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8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8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ГОСТ 948-84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3ПБ 13-37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85,0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4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8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8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ГОСТ 948-84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2ПБ 13-1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54,0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8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8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ГОСТ 948-84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2ПБ 17-2</w:t>
            </w:r>
          </w:p>
        </w:tc>
        <w:tc>
          <w:tcPr>
            <w:tcW w:w="144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71,0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30" w:type="dxa"/>
          <w:trHeight w:val="258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right="400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8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ГОСТ 948-84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2ПБ 16-2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right="480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right="39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65,0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30" w:type="dxa"/>
          <w:trHeight w:val="145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30" w:type="dxa"/>
          <w:trHeight w:val="260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right="400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8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ГОСТ 948-84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2ПБ 10-1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right="480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right="39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43,0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30" w:type="dxa"/>
          <w:trHeight w:val="144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30" w:type="dxa"/>
          <w:trHeight w:val="258"/>
        </w:trPr>
        <w:tc>
          <w:tcPr>
            <w:tcW w:w="1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right="400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8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ГОСТ 8509-93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2L125х8 L=1400мм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right="480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2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right="395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43,3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30" w:type="dxa"/>
          <w:trHeight w:val="147"/>
        </w:trPr>
        <w:tc>
          <w:tcPr>
            <w:tcW w:w="1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</w:tr>
    </w:tbl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lastRenderedPageBreak/>
        <w:t>1.6 Спецификация элементов заполнение проемов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5447" w:rsidRPr="00195447" w:rsidRDefault="00195447" w:rsidP="00195447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4"/>
        </w:rPr>
      </w:pPr>
      <w:r w:rsidRPr="00195447">
        <w:rPr>
          <w:rFonts w:ascii="Times New Roman" w:hAnsi="Times New Roman"/>
          <w:sz w:val="28"/>
          <w:szCs w:val="24"/>
        </w:rPr>
        <w:t xml:space="preserve">Таблица </w:t>
      </w:r>
      <w:r w:rsidR="00905F5B">
        <w:rPr>
          <w:rFonts w:ascii="Times New Roman" w:hAnsi="Times New Roman"/>
          <w:sz w:val="28"/>
          <w:szCs w:val="24"/>
        </w:rPr>
        <w:t>8</w:t>
      </w:r>
    </w:p>
    <w:p w:rsidR="00195447" w:rsidRPr="00195447" w:rsidRDefault="00195447" w:rsidP="00195447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4"/>
        </w:rPr>
      </w:pPr>
      <w:r w:rsidRPr="00195447">
        <w:rPr>
          <w:rFonts w:ascii="Times New Roman" w:hAnsi="Times New Roman"/>
          <w:sz w:val="28"/>
          <w:szCs w:val="24"/>
        </w:rPr>
        <w:t>Спецификация элементов заполнения проемов</w:t>
      </w:r>
    </w:p>
    <w:tbl>
      <w:tblPr>
        <w:tblW w:w="9630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2000"/>
        <w:gridCol w:w="20"/>
        <w:gridCol w:w="2460"/>
        <w:gridCol w:w="1420"/>
        <w:gridCol w:w="1100"/>
        <w:gridCol w:w="1480"/>
        <w:gridCol w:w="30"/>
      </w:tblGrid>
      <w:tr w:rsidR="00195447" w:rsidRPr="00195447" w:rsidTr="00F53E00">
        <w:trPr>
          <w:trHeight w:val="278"/>
        </w:trPr>
        <w:tc>
          <w:tcPr>
            <w:tcW w:w="11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Позиция</w:t>
            </w:r>
          </w:p>
        </w:tc>
        <w:tc>
          <w:tcPr>
            <w:tcW w:w="202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32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Обозначение</w:t>
            </w:r>
          </w:p>
        </w:tc>
        <w:tc>
          <w:tcPr>
            <w:tcW w:w="24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6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140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Масса</w:t>
            </w:r>
          </w:p>
        </w:tc>
        <w:tc>
          <w:tcPr>
            <w:tcW w:w="14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Примечание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06"/>
        </w:trPr>
        <w:tc>
          <w:tcPr>
            <w:tcW w:w="1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0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4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140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ед., кг</w:t>
            </w: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09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02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53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71"/>
        </w:trPr>
        <w:tc>
          <w:tcPr>
            <w:tcW w:w="1120" w:type="dxa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020" w:type="dxa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460" w:type="dxa"/>
            <w:vAlign w:val="bottom"/>
          </w:tcPr>
          <w:p w:rsidR="00195447" w:rsidRPr="00195447" w:rsidRDefault="00195447" w:rsidP="00195447">
            <w:pPr>
              <w:spacing w:after="0" w:line="271" w:lineRule="exact"/>
              <w:ind w:left="74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Окна</w:t>
            </w:r>
          </w:p>
        </w:tc>
        <w:tc>
          <w:tcPr>
            <w:tcW w:w="142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10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4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020" w:type="dxa"/>
            <w:gridSpan w:val="2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6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76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ОК-1</w:t>
            </w:r>
          </w:p>
        </w:tc>
        <w:tc>
          <w:tcPr>
            <w:tcW w:w="202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ГОСТ 23166-99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left="6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 Р2СП 15-21 Фр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11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ОК-2</w:t>
            </w:r>
          </w:p>
        </w:tc>
        <w:tc>
          <w:tcPr>
            <w:tcW w:w="20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ГОСТ 23166-99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left="6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 Р2СП 15-13 ФЛ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67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20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0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9"/>
        </w:trPr>
        <w:tc>
          <w:tcPr>
            <w:tcW w:w="1120" w:type="dxa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020" w:type="dxa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460" w:type="dxa"/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741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Двери</w:t>
            </w:r>
          </w:p>
        </w:tc>
        <w:tc>
          <w:tcPr>
            <w:tcW w:w="142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0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4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020" w:type="dxa"/>
            <w:gridSpan w:val="2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6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8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ГОСТ 24698-81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6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 21-13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7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8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2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ГОСТ 6629-88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6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 21-12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4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0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2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1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ГОСТ 24698-81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6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 21-10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4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8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2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ГОСТ 6629-88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6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 21-12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7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8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2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ГОСТ 6629-88</w:t>
            </w:r>
          </w:p>
        </w:tc>
        <w:tc>
          <w:tcPr>
            <w:tcW w:w="24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6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 21-10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7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0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30" w:type="dxa"/>
          <w:trHeight w:val="278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38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6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ГОСТ 6629-88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 21-9</w:t>
            </w:r>
          </w:p>
        </w:tc>
        <w:tc>
          <w:tcPr>
            <w:tcW w:w="1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500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30" w:type="dxa"/>
          <w:trHeight w:val="145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30" w:type="dxa"/>
          <w:trHeight w:val="260"/>
        </w:trPr>
        <w:tc>
          <w:tcPr>
            <w:tcW w:w="1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right="38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7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1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ГОСТ 24698-81</w:t>
            </w:r>
          </w:p>
        </w:tc>
        <w:tc>
          <w:tcPr>
            <w:tcW w:w="248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8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 21-9</w:t>
            </w: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right="500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30" w:type="dxa"/>
          <w:trHeight w:val="144"/>
        </w:trPr>
        <w:tc>
          <w:tcPr>
            <w:tcW w:w="1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</w:tr>
    </w:tbl>
    <w:p w:rsidR="00195447" w:rsidRPr="00195447" w:rsidRDefault="00195447" w:rsidP="0019544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1.7 Инженерное оборудование здания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19544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Инженерно-техническое оборудование здания производится в соответствии с CанПин 2.1.2.1002-00 "Санитарно-эпидемиологические требования к жилым зданиям и помещениям".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19544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Водопровод - от центральной сети, трубы, остальные оцинкованные. Водопровод монтируется из полипропиленовых труб марки PPRC PN10. Поэтажная разводка предусматривается скрыто в полу в гофрошланге.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19544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Канализация – центральная, трубы полиэтиленовые.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Монтаж оборудования и трубопроводов проектируется россыпью из узлов и деталей.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Прокладка всех трубопроводов с опрессовкой системы отопления, газопровода и водопровода (участки стен и перегородок за приборами отопления и трубопроводами должны быть заранее оштукатурены),</w:t>
      </w:r>
      <w:r w:rsidRPr="0019544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. 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lastRenderedPageBreak/>
        <w:t>По периметру здания в стенах предусматриваются вентиляционные продухи, которые в зимний период должны закрываться утепляющими материалами.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19544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Электроснабжение – от внешней сети, напряжение 380/220в. В качестве вводно-распределительного устройства принят шкаф ВРУ, установленный в электрощитовой на первом этаже.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19544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Освещение – лампа накаливания.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195447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Устройства связи – телефонизация, радиофикация, молниезащита, телевидение, охранное оборудование.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1.8 Теплотехнический расчет наружной стены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Теплотехнический расчет наружной стены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273013EA" wp14:editId="7A78B944">
            <wp:extent cx="4436315" cy="2374232"/>
            <wp:effectExtent l="0" t="0" r="2540" b="7620"/>
            <wp:docPr id="52" name="Рисунок 52" descr="Описание: 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72" cy="237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Рис. 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 Конструкция стены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Градусо-сутки отопительного периода, ГСПО, С сут, определяем по формуле: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 CYR"/>
            <w:sz w:val="32"/>
            <w:szCs w:val="32"/>
            <w:lang w:eastAsia="ru-RU"/>
          </w:rPr>
          <m:t>ГСПО=</m:t>
        </m:r>
        <m:d>
          <m:dPr>
            <m:ctrlPr>
              <w:rPr>
                <w:rFonts w:ascii="Cambria Math" w:eastAsia="Times New Roman" w:hAnsi="Cambria Math" w:cs="Times New Roman CYR"/>
                <w:i/>
                <w:sz w:val="32"/>
                <w:szCs w:val="32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 CYR"/>
                    <w:i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 CYR"/>
                    <w:sz w:val="32"/>
                    <w:szCs w:val="32"/>
                    <w:lang w:val="en-US"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imes New Roman CYR"/>
                    <w:sz w:val="32"/>
                    <w:szCs w:val="32"/>
                    <w:lang w:eastAsia="ru-RU"/>
                  </w:rPr>
                  <m:t>в</m:t>
                </m:r>
              </m:sub>
            </m:sSub>
            <m:r>
              <w:rPr>
                <w:rFonts w:ascii="Cambria Math" w:eastAsia="Times New Roman" w:hAnsi="Cambria Math" w:cs="Times New Roman CYR"/>
                <w:sz w:val="32"/>
                <w:szCs w:val="32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 w:cs="Times New Roman CYR"/>
                    <w:i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 CYR"/>
                    <w:sz w:val="32"/>
                    <w:szCs w:val="32"/>
                    <w:lang w:val="en-US" w:eastAsia="ru-RU"/>
                  </w:rPr>
                  <m:t>t</m:t>
                </m:r>
              </m:e>
              <m:sub>
                <m:r>
                  <w:rPr>
                    <w:rFonts w:ascii="Cambria Math" w:eastAsia="Times New Roman" w:hAnsi="Cambria Math" w:cs="Times New Roman CYR"/>
                    <w:sz w:val="32"/>
                    <w:szCs w:val="32"/>
                    <w:lang w:eastAsia="ru-RU"/>
                  </w:rPr>
                  <m:t>ОТ.</m:t>
                </m:r>
              </m:sub>
            </m:sSub>
          </m:e>
        </m:d>
        <m:r>
          <w:rPr>
            <w:rFonts w:ascii="Cambria Math" w:eastAsia="Times New Roman" w:hAnsi="Cambria Math" w:cs="Times New Roman CYR"/>
            <w:sz w:val="32"/>
            <w:szCs w:val="32"/>
            <w:lang w:eastAsia="ru-RU"/>
          </w:rPr>
          <m:t>*</m:t>
        </m:r>
        <m:sSub>
          <m:sSubPr>
            <m:ctrlPr>
              <w:rPr>
                <w:rFonts w:ascii="Cambria Math" w:eastAsia="Times New Roman" w:hAnsi="Cambria Math" w:cs="Times New Roman CYR"/>
                <w:i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32"/>
                <w:szCs w:val="32"/>
                <w:lang w:eastAsia="ru-RU"/>
              </w:rPr>
              <m:t>z</m:t>
            </m:r>
          </m:e>
          <m:sub>
            <m:r>
              <w:rPr>
                <w:rFonts w:ascii="Cambria Math" w:eastAsia="Times New Roman" w:hAnsi="Cambria Math" w:cs="Times New Roman CYR"/>
                <w:sz w:val="32"/>
                <w:szCs w:val="32"/>
                <w:lang w:eastAsia="ru-RU"/>
              </w:rPr>
              <m:t>ОТ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   (1.1)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32"/>
                <w:szCs w:val="32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 w:cs="Times New Roman CYR"/>
                <w:sz w:val="32"/>
                <w:szCs w:val="32"/>
                <w:lang w:eastAsia="ru-RU"/>
              </w:rPr>
              <m:t>в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– расчетная температура внутреннего воздуха здания, °C, принимаемая при расчете ограждающих конструкций общественных зданий по минимальным значениям оптимальной температуры соответствующих зданий по [5] (в интервале от 20 до 22 °С),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32"/>
                <w:szCs w:val="32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 w:cs="Times New Roman CYR"/>
                <w:sz w:val="32"/>
                <w:szCs w:val="32"/>
                <w:lang w:eastAsia="ru-RU"/>
              </w:rPr>
              <m:t>ОТ.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– средняя температура наружного воздуха, °C, принимаемая по своду правил [8] для периода со среднесуточной температурой наружного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 xml:space="preserve">воздуха не более 8 °С,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z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ОТ</m:t>
            </m:r>
          </m:sub>
        </m:sSub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 xml:space="preserve"> 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–продолжительность отопительного периода, принимаемая по своду правил [8] для периода со среднесуточной температурой наружного воздуха не более 8 °С.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Определяем </w:t>
      </w:r>
      <m:oMath>
        <m:sSubSup>
          <m:sSubSup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val="en-US" w:eastAsia="ru-RU"/>
              </w:rPr>
              <m:t>R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0</m:t>
            </m:r>
          </m:sub>
          <m:sup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ТР</m:t>
            </m:r>
          </m:sup>
        </m:sSubSup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(м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vertAlign w:val="superscript"/>
          <w:lang w:eastAsia="ru-RU"/>
        </w:rPr>
        <w:t>2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°C)/Вт, наружной стены по формуле: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Sup>
          <m:sSubSupPr>
            <m:ctrlPr>
              <w:rPr>
                <w:rFonts w:ascii="Cambria Math" w:eastAsia="Times New Roman" w:hAnsi="Cambria Math" w:cs="Times New Roman CYR"/>
                <w:i/>
                <w:sz w:val="32"/>
                <w:szCs w:val="28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 CYR"/>
                <w:sz w:val="32"/>
                <w:szCs w:val="28"/>
                <w:lang w:val="en-US" w:eastAsia="ru-RU"/>
              </w:rPr>
              <m:t>R</m:t>
            </m:r>
          </m:e>
          <m:sub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0</m:t>
            </m:r>
          </m:sub>
          <m:sup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ТР</m:t>
            </m:r>
          </m:sup>
        </m:sSubSup>
        <m:r>
          <w:rPr>
            <w:rFonts w:ascii="Cambria Math" w:eastAsia="Times New Roman" w:hAnsi="Cambria Math" w:cs="Times New Roman CYR"/>
            <w:sz w:val="32"/>
            <w:szCs w:val="28"/>
            <w:lang w:eastAsia="ru-RU"/>
          </w:rPr>
          <m:t>=а*ГСОП</m:t>
        </m:r>
        <m:r>
          <w:rPr>
            <w:rFonts w:ascii="Cambria Math" w:eastAsia="Times New Roman" w:hAnsi="Cambria Math" w:cs="Times New Roman CYR"/>
            <w:sz w:val="32"/>
            <w:szCs w:val="28"/>
            <w:lang w:val="en-US" w:eastAsia="ru-RU"/>
          </w:rPr>
          <m:t xml:space="preserve">+b </m:t>
        </m:r>
      </m:oMath>
      <w:r w:rsidRPr="00195447">
        <w:rPr>
          <w:rFonts w:ascii="Times New Roman CYR" w:eastAsia="Times New Roman" w:hAnsi="Times New Roman CYR" w:cs="Times New Roman CYR"/>
          <w:sz w:val="32"/>
          <w:szCs w:val="28"/>
          <w:lang w:eastAsia="ru-RU"/>
        </w:rPr>
        <w:t xml:space="preserve">                                     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(1.2)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где a – коэффициент, значение которого следует принимать по данным таблицы 3 [7] для общественных зданий и помеще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ний.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 b – коэффициент, значение которого следует принимать по данным таблицы 3 [7] для общественных зданий и помещений.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Принимаем: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в</m:t>
            </m:r>
          </m:sub>
        </m:sSub>
      </m:oMath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=22 </w:t>
      </w:r>
      <w:r w:rsidRPr="00195447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о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С;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t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ОТ.</m:t>
            </m:r>
          </m:sub>
        </m:sSub>
        <m:r>
          <w:rPr>
            <w:rFonts w:ascii="Cambria Math" w:eastAsia="Times New Roman" w:hAnsi="Cambria Math"/>
            <w:sz w:val="28"/>
            <w:szCs w:val="28"/>
            <w:lang w:eastAsia="ru-RU"/>
          </w:rPr>
          <m:t>=-6,7</m:t>
        </m:r>
      </m:oMath>
      <w:r w:rsidRPr="00195447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 о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С;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m:oMath>
        <m:sSubSup>
          <m:sSubSup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bSupPr>
          <m:e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R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0</m:t>
            </m:r>
          </m:sub>
          <m:sup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ТР</m:t>
            </m:r>
          </m:sup>
        </m:sSubSup>
        <m:r>
          <w:rPr>
            <w:rFonts w:ascii="Cambria Math" w:eastAsia="Times New Roman" w:hAnsi="Cambria Math"/>
            <w:sz w:val="28"/>
            <w:szCs w:val="28"/>
            <w:lang w:eastAsia="ru-RU"/>
          </w:rPr>
          <m:t>=</m:t>
        </m:r>
      </m:oMath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233</w:t>
      </w:r>
      <w:r w:rsidRPr="00195447">
        <w:rPr>
          <w:rFonts w:ascii="Times New Roman" w:hAnsi="Times New Roman"/>
          <w:sz w:val="28"/>
          <w:szCs w:val="28"/>
        </w:rPr>
        <w:t xml:space="preserve">сут/год;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а=0,00035,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 b=1,4.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Подставляем значения в формулы (1.1) и (1.2)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eastAsia="Times New Roman" w:hAnsi="Cambria Math" w:cs="Times New Roman CYR"/>
            <w:sz w:val="32"/>
            <w:szCs w:val="32"/>
            <w:lang w:eastAsia="ru-RU"/>
          </w:rPr>
          <m:t>ГСПО=</m:t>
        </m:r>
        <m:d>
          <m:dPr>
            <m:ctrlPr>
              <w:rPr>
                <w:rFonts w:ascii="Cambria Math" w:eastAsia="Times New Roman" w:hAnsi="Cambria Math" w:cs="Times New Roman CYR"/>
                <w:i/>
                <w:sz w:val="32"/>
                <w:szCs w:val="32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 CYR"/>
                <w:sz w:val="32"/>
                <w:szCs w:val="32"/>
                <w:lang w:eastAsia="ru-RU"/>
              </w:rPr>
              <m:t>22+6,7</m:t>
            </m:r>
          </m:e>
        </m:d>
        <m:r>
          <w:rPr>
            <w:rFonts w:ascii="Cambria Math" w:eastAsia="Times New Roman" w:hAnsi="Cambria Math" w:cs="Times New Roman CYR"/>
            <w:sz w:val="32"/>
            <w:szCs w:val="32"/>
            <w:lang w:eastAsia="ru-RU"/>
          </w:rPr>
          <m:t>*233=6687,1</m:t>
        </m:r>
      </m:oMath>
      <w:r w:rsidRPr="00195447"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  <w:r w:rsidRPr="00195447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о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С *сут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m:oMath>
        <m:sSubSup>
          <m:sSubSupPr>
            <m:ctrlPr>
              <w:rPr>
                <w:rFonts w:ascii="Cambria Math" w:eastAsia="Times New Roman" w:hAnsi="Cambria Math" w:cs="Times New Roman CYR"/>
                <w:i/>
                <w:sz w:val="32"/>
                <w:szCs w:val="28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 CYR"/>
                <w:sz w:val="32"/>
                <w:szCs w:val="28"/>
                <w:lang w:val="en-US" w:eastAsia="ru-RU"/>
              </w:rPr>
              <m:t>R</m:t>
            </m:r>
          </m:e>
          <m:sub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0</m:t>
            </m:r>
          </m:sub>
          <m:sup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ТР</m:t>
            </m:r>
          </m:sup>
        </m:sSubSup>
        <m:r>
          <w:rPr>
            <w:rFonts w:ascii="Cambria Math" w:eastAsia="Times New Roman" w:hAnsi="Cambria Math" w:cs="Times New Roman CYR"/>
            <w:sz w:val="32"/>
            <w:szCs w:val="28"/>
            <w:lang w:eastAsia="ru-RU"/>
          </w:rPr>
          <m:t>=0,00035*6687,1</m:t>
        </m:r>
        <m:r>
          <w:rPr>
            <w:rFonts w:ascii="Cambria Math" w:eastAsia="Times New Roman" w:hAnsi="Cambria Math" w:cs="Times New Roman CYR"/>
            <w:sz w:val="32"/>
            <w:szCs w:val="28"/>
            <w:lang w:val="en-US" w:eastAsia="ru-RU"/>
          </w:rPr>
          <m:t xml:space="preserve">+1,4=3,74 </m:t>
        </m:r>
      </m:oMath>
      <w:r w:rsidRPr="00195447">
        <w:rPr>
          <w:rFonts w:ascii="Times New Roman CYR" w:eastAsia="Times New Roman" w:hAnsi="Times New Roman CYR" w:cs="Times New Roman CYR"/>
          <w:sz w:val="32"/>
          <w:szCs w:val="28"/>
          <w:lang w:eastAsia="ru-RU"/>
        </w:rPr>
        <w:t xml:space="preserve">  (м</w:t>
      </w:r>
      <w:r w:rsidRPr="00195447">
        <w:rPr>
          <w:rFonts w:ascii="Times New Roman CYR" w:eastAsia="Times New Roman" w:hAnsi="Times New Roman CYR" w:cs="Times New Roman CYR"/>
          <w:sz w:val="32"/>
          <w:szCs w:val="28"/>
          <w:vertAlign w:val="superscript"/>
          <w:lang w:eastAsia="ru-RU"/>
        </w:rPr>
        <w:t>2</w:t>
      </w:r>
      <w:r w:rsidRPr="00195447">
        <w:rPr>
          <w:rFonts w:ascii="Times New Roman CYR" w:eastAsia="Times New Roman" w:hAnsi="Times New Roman CYR" w:cs="Times New Roman CYR"/>
          <w:sz w:val="32"/>
          <w:szCs w:val="28"/>
          <w:lang w:eastAsia="ru-RU"/>
        </w:rPr>
        <w:t xml:space="preserve"> *   </w:t>
      </w:r>
      <w:r w:rsidRPr="00195447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о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С)/Вт.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Таблица  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9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Характеристика ограждающей конструкции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0"/>
        <w:gridCol w:w="2760"/>
        <w:gridCol w:w="2260"/>
        <w:gridCol w:w="2340"/>
        <w:gridCol w:w="30"/>
      </w:tblGrid>
      <w:tr w:rsidR="00195447" w:rsidRPr="00195447" w:rsidTr="00F53E00">
        <w:trPr>
          <w:trHeight w:val="559"/>
        </w:trPr>
        <w:tc>
          <w:tcPr>
            <w:tcW w:w="2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Номер слоя</w:t>
            </w:r>
          </w:p>
        </w:tc>
        <w:tc>
          <w:tcPr>
            <w:tcW w:w="2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Толщина слоя,  , м</w:t>
            </w: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Теплопроводность,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92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1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материала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Вт/(м С)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71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1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Кирпичная кладка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1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0,51</w:t>
            </w: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0,81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67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27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77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25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Минплита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0,036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80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6"/>
        </w:trPr>
        <w:tc>
          <w:tcPr>
            <w:tcW w:w="22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6" w:lineRule="exac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Фиброцементная плита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0,008</w:t>
            </w: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0,93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72"/>
        </w:trPr>
        <w:tc>
          <w:tcPr>
            <w:tcW w:w="22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276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Краспан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67"/>
        </w:trPr>
        <w:tc>
          <w:tcPr>
            <w:tcW w:w="2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27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4"/>
        </w:trPr>
        <w:tc>
          <w:tcPr>
            <w:tcW w:w="2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="Times New Roman" w:hAnsi="Times New Roman"/>
                <w:sz w:val="1"/>
                <w:szCs w:val="1"/>
                <w:lang w:eastAsia="ru-RU"/>
              </w:rPr>
            </w:pPr>
          </w:p>
        </w:tc>
      </w:tr>
    </w:tbl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Толщина утеплителя определяется по формуле: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32"/>
                <w:szCs w:val="32"/>
                <w:lang w:eastAsia="ru-RU"/>
              </w:rPr>
              <m:t>δ</m:t>
            </m:r>
          </m:e>
          <m:sub>
            <m:r>
              <w:rPr>
                <w:rFonts w:ascii="Cambria Math" w:eastAsia="Times New Roman" w:hAnsi="Cambria Math" w:cs="Times New Roman CYR"/>
                <w:sz w:val="32"/>
                <w:szCs w:val="32"/>
                <w:lang w:eastAsia="ru-RU"/>
              </w:rPr>
              <m:t>ут</m:t>
            </m:r>
          </m:sub>
        </m:sSub>
        <m:r>
          <w:rPr>
            <w:rFonts w:ascii="Cambria Math" w:eastAsia="Times New Roman" w:hAnsi="Cambria Math" w:cs="Times New Roman CYR"/>
            <w:sz w:val="32"/>
            <w:szCs w:val="32"/>
            <w:lang w:eastAsia="ru-RU"/>
          </w:rPr>
          <m:t>=(</m:t>
        </m:r>
        <m:sSubSup>
          <m:sSubSupPr>
            <m:ctrlPr>
              <w:rPr>
                <w:rFonts w:ascii="Cambria Math" w:eastAsia="Times New Roman" w:hAnsi="Cambria Math" w:cs="Times New Roman CYR"/>
                <w:i/>
                <w:sz w:val="32"/>
                <w:szCs w:val="32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 CYR"/>
                <w:sz w:val="32"/>
                <w:szCs w:val="32"/>
                <w:lang w:val="en-US" w:eastAsia="ru-RU"/>
              </w:rPr>
              <m:t>R</m:t>
            </m:r>
          </m:e>
          <m:sub>
            <m:r>
              <w:rPr>
                <w:rFonts w:ascii="Cambria Math" w:eastAsia="Times New Roman" w:hAnsi="Cambria Math" w:cs="Times New Roman CYR"/>
                <w:sz w:val="32"/>
                <w:szCs w:val="32"/>
                <w:lang w:eastAsia="ru-RU"/>
              </w:rPr>
              <m:t>0</m:t>
            </m:r>
          </m:sub>
          <m:sup>
            <m:r>
              <w:rPr>
                <w:rFonts w:ascii="Cambria Math" w:eastAsia="Times New Roman" w:hAnsi="Cambria Math" w:cs="Times New Roman CYR"/>
                <w:sz w:val="32"/>
                <w:szCs w:val="32"/>
                <w:lang w:eastAsia="ru-RU"/>
              </w:rPr>
              <m:t>ТР</m:t>
            </m:r>
          </m:sup>
        </m:sSubSup>
        <m:r>
          <w:rPr>
            <w:rFonts w:ascii="Cambria Math" w:eastAsia="Times New Roman" w:hAnsi="Cambria Math" w:cs="Times New Roman CYR"/>
            <w:sz w:val="32"/>
            <w:szCs w:val="32"/>
            <w:lang w:eastAsia="ru-RU"/>
          </w:rPr>
          <m:t>-</m:t>
        </m:r>
        <m:f>
          <m:fPr>
            <m:ctrlPr>
              <w:rPr>
                <w:rFonts w:ascii="Cambria Math" w:eastAsia="Times New Roman" w:hAnsi="Cambria Math" w:cs="Times New Roman CYR"/>
                <w:i/>
                <w:sz w:val="32"/>
                <w:szCs w:val="32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 CYR"/>
                <w:sz w:val="32"/>
                <w:szCs w:val="32"/>
                <w:lang w:eastAsia="ru-RU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 CYR"/>
                    <w:i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 CYR"/>
                    <w:sz w:val="32"/>
                    <w:szCs w:val="32"/>
                    <w:lang w:eastAsia="ru-RU"/>
                  </w:rPr>
                  <m:t>α</m:t>
                </m:r>
              </m:e>
              <m:sub>
                <m:r>
                  <w:rPr>
                    <w:rFonts w:ascii="Cambria Math" w:eastAsia="Times New Roman" w:hAnsi="Cambria Math" w:cs="Times New Roman CYR"/>
                    <w:sz w:val="32"/>
                    <w:szCs w:val="32"/>
                    <w:lang w:eastAsia="ru-RU"/>
                  </w:rPr>
                  <m:t>в</m:t>
                </m:r>
              </m:sub>
            </m:sSub>
          </m:den>
        </m:f>
        <m:r>
          <w:rPr>
            <w:rFonts w:ascii="Cambria Math" w:eastAsia="Times New Roman" w:hAnsi="Cambria Math" w:cs="Times New Roman CYR"/>
            <w:sz w:val="32"/>
            <w:szCs w:val="32"/>
            <w:lang w:eastAsia="ru-RU"/>
          </w:rPr>
          <m:t>-</m:t>
        </m:r>
        <m:f>
          <m:fPr>
            <m:ctrlPr>
              <w:rPr>
                <w:rFonts w:ascii="Cambria Math" w:eastAsia="Times New Roman" w:hAnsi="Cambria Math" w:cs="Times New Roman CYR"/>
                <w:i/>
                <w:sz w:val="32"/>
                <w:szCs w:val="32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 CYR"/>
                <w:sz w:val="32"/>
                <w:szCs w:val="32"/>
                <w:lang w:eastAsia="ru-RU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 CYR"/>
                    <w:i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 CYR"/>
                    <w:sz w:val="32"/>
                    <w:szCs w:val="32"/>
                    <w:lang w:eastAsia="ru-RU"/>
                  </w:rPr>
                  <m:t>α</m:t>
                </m:r>
              </m:e>
              <m:sub>
                <m:r>
                  <w:rPr>
                    <w:rFonts w:ascii="Cambria Math" w:eastAsia="Times New Roman" w:hAnsi="Cambria Math" w:cs="Times New Roman CYR"/>
                    <w:sz w:val="32"/>
                    <w:szCs w:val="32"/>
                    <w:lang w:eastAsia="ru-RU"/>
                  </w:rPr>
                  <m:t>н</m:t>
                </m:r>
              </m:sub>
            </m:sSub>
          </m:den>
        </m:f>
        <m:r>
          <w:rPr>
            <w:rFonts w:ascii="Cambria Math" w:eastAsia="Times New Roman" w:hAnsi="Cambria Math" w:cs="Times New Roman CYR"/>
            <w:sz w:val="32"/>
            <w:szCs w:val="32"/>
            <w:lang w:eastAsia="ru-RU"/>
          </w:rPr>
          <m:t>-</m:t>
        </m:r>
        <m:f>
          <m:fPr>
            <m:ctrlPr>
              <w:rPr>
                <w:rFonts w:ascii="Cambria Math" w:eastAsia="Times New Roman" w:hAnsi="Cambria Math" w:cs="Times New Roman CYR"/>
                <w:i/>
                <w:sz w:val="32"/>
                <w:szCs w:val="32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 CYR"/>
                    <w:i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 CYR"/>
                    <w:sz w:val="32"/>
                    <w:szCs w:val="32"/>
                    <w:lang w:eastAsia="ru-RU"/>
                  </w:rPr>
                  <m:t>δ</m:t>
                </m:r>
              </m:e>
              <m:sub>
                <m:r>
                  <w:rPr>
                    <w:rFonts w:ascii="Cambria Math" w:eastAsia="Times New Roman" w:hAnsi="Cambria Math" w:cs="Times New Roman CYR"/>
                    <w:sz w:val="32"/>
                    <w:szCs w:val="32"/>
                    <w:lang w:eastAsia="ru-RU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 CYR"/>
                    <w:i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 CYR"/>
                    <w:sz w:val="32"/>
                    <w:szCs w:val="32"/>
                    <w:lang w:eastAsia="ru-RU"/>
                  </w:rPr>
                  <m:t>λ</m:t>
                </m:r>
              </m:e>
              <m:sub>
                <m:r>
                  <w:rPr>
                    <w:rFonts w:ascii="Cambria Math" w:eastAsia="Times New Roman" w:hAnsi="Cambria Math" w:cs="Times New Roman CYR"/>
                    <w:sz w:val="32"/>
                    <w:szCs w:val="32"/>
                    <w:lang w:eastAsia="ru-RU"/>
                  </w:rPr>
                  <m:t>1</m:t>
                </m:r>
              </m:sub>
            </m:sSub>
          </m:den>
        </m:f>
        <m:r>
          <w:rPr>
            <w:rFonts w:ascii="Cambria Math" w:eastAsia="Times New Roman" w:hAnsi="Cambria Math" w:cs="Times New Roman CYR"/>
            <w:sz w:val="32"/>
            <w:szCs w:val="32"/>
            <w:lang w:eastAsia="ru-RU"/>
          </w:rPr>
          <m:t>-</m:t>
        </m:r>
        <m:f>
          <m:fPr>
            <m:ctrlPr>
              <w:rPr>
                <w:rFonts w:ascii="Cambria Math" w:eastAsia="Times New Roman" w:hAnsi="Cambria Math" w:cs="Times New Roman CYR"/>
                <w:i/>
                <w:sz w:val="32"/>
                <w:szCs w:val="32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 CYR"/>
                    <w:i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 CYR"/>
                    <w:sz w:val="32"/>
                    <w:szCs w:val="32"/>
                    <w:lang w:eastAsia="ru-RU"/>
                  </w:rPr>
                  <m:t>δ</m:t>
                </m:r>
              </m:e>
              <m:sub>
                <m:r>
                  <w:rPr>
                    <w:rFonts w:ascii="Cambria Math" w:eastAsia="Times New Roman" w:hAnsi="Cambria Math" w:cs="Times New Roman CYR"/>
                    <w:sz w:val="32"/>
                    <w:szCs w:val="32"/>
                    <w:lang w:eastAsia="ru-RU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 CYR"/>
                    <w:i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 CYR"/>
                    <w:sz w:val="32"/>
                    <w:szCs w:val="32"/>
                    <w:lang w:eastAsia="ru-RU"/>
                  </w:rPr>
                  <m:t>λ</m:t>
                </m:r>
              </m:e>
              <m:sub>
                <m:r>
                  <w:rPr>
                    <w:rFonts w:ascii="Cambria Math" w:eastAsia="Times New Roman" w:hAnsi="Cambria Math" w:cs="Times New Roman CYR"/>
                    <w:sz w:val="32"/>
                    <w:szCs w:val="32"/>
                    <w:lang w:eastAsia="ru-RU"/>
                  </w:rPr>
                  <m:t>3</m:t>
                </m:r>
              </m:sub>
            </m:sSub>
          </m:den>
        </m:f>
        <m:r>
          <w:rPr>
            <w:rFonts w:ascii="Cambria Math" w:eastAsia="Times New Roman" w:hAnsi="Cambria Math" w:cs="Times New Roman CYR"/>
            <w:sz w:val="32"/>
            <w:szCs w:val="32"/>
            <w:lang w:eastAsia="ru-RU"/>
          </w:rPr>
          <m:t>*</m:t>
        </m:r>
        <m:sSub>
          <m:sSubPr>
            <m:ctrlPr>
              <w:rPr>
                <w:rFonts w:ascii="Cambria Math" w:eastAsia="Times New Roman" w:hAnsi="Cambria Math" w:cs="Times New Roman CYR"/>
                <w:i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32"/>
                <w:szCs w:val="32"/>
                <w:lang w:eastAsia="ru-RU"/>
              </w:rPr>
              <m:t>λ</m:t>
            </m:r>
          </m:e>
          <m:sub>
            <m:r>
              <w:rPr>
                <w:rFonts w:ascii="Cambria Math" w:eastAsia="Times New Roman" w:hAnsi="Cambria Math" w:cs="Times New Roman CYR"/>
                <w:sz w:val="32"/>
                <w:szCs w:val="32"/>
                <w:lang w:eastAsia="ru-RU"/>
              </w:rPr>
              <m:t>2</m:t>
            </m:r>
          </m:sub>
        </m:sSub>
      </m:oMath>
      <w:r w:rsidRPr="00195447">
        <w:rPr>
          <w:rFonts w:ascii="Cambria Math" w:eastAsia="Times New Roman" w:hAnsi="Cambria Math" w:cs="Times New Roman CYR"/>
          <w:sz w:val="32"/>
          <w:szCs w:val="32"/>
          <w:lang w:eastAsia="ru-RU"/>
        </w:rPr>
        <w:t xml:space="preserve">                      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(1.3)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где</w:t>
      </w:r>
      <m:oMath>
        <m:sSubSup>
          <m:sSubSup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val="en-US" w:eastAsia="ru-RU"/>
              </w:rPr>
              <m:t>R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0</m:t>
            </m:r>
          </m:sub>
          <m:sup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ТР</m:t>
            </m:r>
          </m:sup>
        </m:sSubSup>
      </m:oMath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 – то же, что и в формуле (1.2),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λ</w:t>
      </w:r>
      <w:r w:rsidRPr="00195447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, λ</w:t>
      </w:r>
      <w:r w:rsidRPr="00195447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, λ</w:t>
      </w:r>
      <w:r w:rsidRPr="00195447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3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 – коэффициенты теплопроводности материалов слоев, Вт/(м</w:t>
      </w:r>
      <w:r w:rsidRPr="00195447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 °C),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δ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eastAsia="Times New Roman" w:hAnsi="Times New Roman"/>
            <w:sz w:val="28"/>
            <w:szCs w:val="28"/>
            <w:lang w:eastAsia="ru-RU"/>
          </w:rPr>
          <m:t xml:space="preserve">, </m:t>
        </m:r>
        <m:sSub>
          <m:sSubPr>
            <m:ctrlPr>
              <w:rPr>
                <w:rFonts w:ascii="Cambria Math" w:eastAsia="Times New Roman" w:hAnsi="Cambria Math" w:cs="Times New Roman CYR"/>
                <w:i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32"/>
                <w:szCs w:val="32"/>
                <w:lang w:eastAsia="ru-RU"/>
              </w:rPr>
              <m:t>δ</m:t>
            </m:r>
          </m:e>
          <m:sub>
            <m:r>
              <w:rPr>
                <w:rFonts w:ascii="Cambria Math" w:eastAsia="Times New Roman" w:hAnsi="Cambria Math" w:cs="Times New Roman CYR"/>
                <w:sz w:val="32"/>
                <w:szCs w:val="32"/>
                <w:lang w:eastAsia="ru-RU"/>
              </w:rPr>
              <m:t>3</m:t>
            </m:r>
          </m:sub>
        </m:sSub>
      </m:oMath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– толщины слоев, м;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α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в</m:t>
            </m:r>
          </m:sub>
        </m:sSub>
      </m:oMath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 – коэффициент теплоотдачи внутренней поверхности ограждения, Вт/(м</w:t>
      </w:r>
      <w:r w:rsidRPr="00195447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 °C),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32"/>
                <w:szCs w:val="32"/>
                <w:lang w:eastAsia="ru-RU"/>
              </w:rPr>
              <m:t>α</m:t>
            </m:r>
          </m:e>
          <m:sub>
            <m:r>
              <w:rPr>
                <w:rFonts w:ascii="Cambria Math" w:eastAsia="Times New Roman" w:hAnsi="Cambria Math" w:cs="Times New Roman CYR"/>
                <w:sz w:val="32"/>
                <w:szCs w:val="32"/>
                <w:lang w:eastAsia="ru-RU"/>
              </w:rPr>
              <m:t>н</m:t>
            </m:r>
          </m:sub>
        </m:sSub>
      </m:oMath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– коэффициент теплоотдачи наружной поверхности ограждения, Вт/(м</w:t>
      </w:r>
      <w:r w:rsidRPr="00195447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 °C).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Принимаем: λ</w:t>
      </w:r>
      <w:r w:rsidRPr="00195447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1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 = 0,81, λ</w:t>
      </w:r>
      <w:r w:rsidRPr="00195447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 = 0,036, λ</w:t>
      </w:r>
      <w:r w:rsidRPr="00195447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3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 = 0,93, </w:t>
      </w: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δ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1</m:t>
            </m:r>
          </m:sub>
        </m:sSub>
      </m:oMath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= 0,51 м, </w:t>
      </w: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δ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3</m:t>
            </m:r>
          </m:sub>
        </m:sSub>
      </m:oMath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 = 0,008, </w:t>
      </w: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α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в</m:t>
            </m:r>
          </m:sub>
        </m:sSub>
      </m:oMath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= 8,7 Вт/(м</w:t>
      </w:r>
      <w:r w:rsidRPr="00195447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 °C) по таблице 4 [7], </w:t>
      </w: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32"/>
                <w:szCs w:val="32"/>
                <w:lang w:eastAsia="ru-RU"/>
              </w:rPr>
              <m:t>α</m:t>
            </m:r>
          </m:e>
          <m:sub>
            <m:r>
              <w:rPr>
                <w:rFonts w:ascii="Cambria Math" w:eastAsia="Times New Roman" w:hAnsi="Cambria Math" w:cs="Times New Roman CYR"/>
                <w:sz w:val="32"/>
                <w:szCs w:val="32"/>
                <w:lang w:eastAsia="ru-RU"/>
              </w:rPr>
              <m:t>н</m:t>
            </m:r>
          </m:sub>
        </m:sSub>
      </m:oMath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= 23 Вт/(м</w:t>
      </w:r>
      <w:r w:rsidRPr="00195447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 °C) по таблице 6 [7], 3,74 (м</w:t>
      </w:r>
      <w:r w:rsidRPr="00195447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 °C)/Вт.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Подставляем значения в формулу (1.3)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32"/>
                  <w:szCs w:val="32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32"/>
                  <w:szCs w:val="32"/>
                  <w:lang w:eastAsia="ru-RU"/>
                </w:rPr>
                <m:t>δ</m:t>
              </m:r>
            </m:e>
            <m:sub>
              <m:r>
                <w:rPr>
                  <w:rFonts w:ascii="Cambria Math" w:eastAsia="Times New Roman" w:hAnsi="Cambria Math" w:cs="Times New Roman CYR"/>
                  <w:sz w:val="32"/>
                  <w:szCs w:val="32"/>
                  <w:lang w:eastAsia="ru-RU"/>
                </w:rPr>
                <m:t>2</m:t>
              </m:r>
            </m:sub>
          </m:sSub>
          <m:r>
            <w:rPr>
              <w:rFonts w:ascii="Cambria Math" w:eastAsia="Times New Roman" w:hAnsi="Cambria Math" w:cs="Times New Roman CYR"/>
              <w:sz w:val="32"/>
              <w:szCs w:val="32"/>
              <w:lang w:eastAsia="ru-RU"/>
            </w:rPr>
            <m:t>=(3,74-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32"/>
                  <w:szCs w:val="32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32"/>
                  <w:szCs w:val="32"/>
                  <w:lang w:eastAsia="ru-RU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 CYR"/>
                  <w:sz w:val="32"/>
                  <w:szCs w:val="32"/>
                  <w:lang w:eastAsia="ru-RU"/>
                </w:rPr>
                <m:t>8,7</m:t>
              </m:r>
            </m:den>
          </m:f>
          <m:r>
            <w:rPr>
              <w:rFonts w:ascii="Cambria Math" w:eastAsia="Times New Roman" w:hAnsi="Cambria Math" w:cs="Times New Roman CYR"/>
              <w:sz w:val="32"/>
              <w:szCs w:val="32"/>
              <w:lang w:eastAsia="ru-RU"/>
            </w:rPr>
            <m:t>-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32"/>
                  <w:szCs w:val="32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32"/>
                  <w:szCs w:val="32"/>
                  <w:lang w:eastAsia="ru-RU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 CYR"/>
                  <w:sz w:val="32"/>
                  <w:szCs w:val="32"/>
                  <w:lang w:eastAsia="ru-RU"/>
                </w:rPr>
                <m:t>23</m:t>
              </m:r>
            </m:den>
          </m:f>
          <m:r>
            <w:rPr>
              <w:rFonts w:ascii="Cambria Math" w:eastAsia="Times New Roman" w:hAnsi="Cambria Math" w:cs="Times New Roman CYR"/>
              <w:sz w:val="32"/>
              <w:szCs w:val="32"/>
              <w:lang w:eastAsia="ru-RU"/>
            </w:rPr>
            <m:t>-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32"/>
                  <w:szCs w:val="32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32"/>
                  <w:szCs w:val="32"/>
                  <w:lang w:eastAsia="ru-RU"/>
                </w:rPr>
                <m:t>0,51</m:t>
              </m:r>
            </m:num>
            <m:den>
              <m:r>
                <w:rPr>
                  <w:rFonts w:ascii="Cambria Math" w:eastAsia="Times New Roman" w:hAnsi="Cambria Math" w:cs="Times New Roman CYR"/>
                  <w:sz w:val="32"/>
                  <w:szCs w:val="32"/>
                  <w:lang w:eastAsia="ru-RU"/>
                </w:rPr>
                <m:t>0,81</m:t>
              </m:r>
            </m:den>
          </m:f>
          <m:r>
            <w:rPr>
              <w:rFonts w:ascii="Cambria Math" w:eastAsia="Times New Roman" w:hAnsi="Cambria Math" w:cs="Times New Roman CYR"/>
              <w:sz w:val="32"/>
              <w:szCs w:val="32"/>
              <w:lang w:eastAsia="ru-RU"/>
            </w:rPr>
            <m:t>-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32"/>
                  <w:szCs w:val="32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32"/>
                  <w:szCs w:val="32"/>
                  <w:lang w:eastAsia="ru-RU"/>
                </w:rPr>
                <m:t>0,008</m:t>
              </m:r>
            </m:num>
            <m:den>
              <m:r>
                <w:rPr>
                  <w:rFonts w:ascii="Cambria Math" w:eastAsia="Times New Roman" w:hAnsi="Cambria Math" w:cs="Times New Roman CYR"/>
                  <w:sz w:val="32"/>
                  <w:szCs w:val="32"/>
                  <w:lang w:eastAsia="ru-RU"/>
                </w:rPr>
                <m:t>0,93</m:t>
              </m:r>
            </m:den>
          </m:f>
          <m:r>
            <w:rPr>
              <w:rFonts w:ascii="Cambria Math" w:eastAsia="Times New Roman" w:hAnsi="Cambria Math" w:cs="Times New Roman CYR"/>
              <w:sz w:val="32"/>
              <w:szCs w:val="32"/>
              <w:lang w:eastAsia="ru-RU"/>
            </w:rPr>
            <m:t>*0,036=0,108.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Принимаем толщину утеплителя δ</w:t>
      </w:r>
      <w:r w:rsidRPr="00195447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2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 = 0,11 м.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1.9 Архитектурно-художественное решение здания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Симметрия в проектируемом здании является основой композиции фасадов. Цоколь здания облицован декоративным камнем до уровня первого этажа. </w:t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837E6E" wp14:editId="7D95ED0B">
            <wp:extent cx="2715004" cy="2172003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 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544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B3A9D7" wp14:editId="36879E0F">
            <wp:extent cx="5940425" cy="175895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47" w:rsidRPr="00195447" w:rsidRDefault="00195447" w:rsidP="00195447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Рис.  </w:t>
      </w:r>
      <w:r w:rsidR="00905F5B">
        <w:rPr>
          <w:rFonts w:ascii="Times New Roman" w:hAnsi="Times New Roman"/>
          <w:sz w:val="28"/>
          <w:szCs w:val="28"/>
        </w:rPr>
        <w:t>4</w:t>
      </w:r>
      <w:r w:rsidRPr="00195447">
        <w:rPr>
          <w:rFonts w:ascii="Times New Roman" w:hAnsi="Times New Roman"/>
          <w:sz w:val="28"/>
          <w:szCs w:val="28"/>
        </w:rPr>
        <w:t>. Фасад здания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Камень принят марки СКЦД-3, фактура «рваный камень», цвет темная-охра. От отметки 0,000 до отметки плюс 5,840 стены оштукатурены. От отметки плюс 5,840 до верхней грани парапета здания фасады облицованы кирпичом. Красный кирпич в этом проекте используется как отделочный материал для подъездов.</w:t>
      </w:r>
    </w:p>
    <w:p w:rsidR="00195447" w:rsidRPr="00195447" w:rsidRDefault="00195447" w:rsidP="00195447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Таблица </w:t>
      </w:r>
      <w:r w:rsidR="00905F5B">
        <w:rPr>
          <w:rFonts w:ascii="Times New Roman" w:hAnsi="Times New Roman"/>
          <w:sz w:val="28"/>
          <w:szCs w:val="28"/>
        </w:rPr>
        <w:t>10</w:t>
      </w:r>
    </w:p>
    <w:p w:rsidR="00195447" w:rsidRPr="00195447" w:rsidRDefault="00905F5B" w:rsidP="00905F5B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Ведомость отделки фасадов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2563"/>
        <w:gridCol w:w="2584"/>
        <w:gridCol w:w="2316"/>
        <w:gridCol w:w="1204"/>
      </w:tblGrid>
      <w:tr w:rsidR="00195447" w:rsidRPr="00195447" w:rsidTr="00F53E00">
        <w:trPr>
          <w:trHeight w:val="276"/>
        </w:trPr>
        <w:tc>
          <w:tcPr>
            <w:tcW w:w="378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Поз.</w:t>
            </w:r>
          </w:p>
        </w:tc>
        <w:tc>
          <w:tcPr>
            <w:tcW w:w="1367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элемента</w:t>
            </w:r>
          </w:p>
        </w:tc>
        <w:tc>
          <w:tcPr>
            <w:tcW w:w="1378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235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и</w:t>
            </w:r>
          </w:p>
        </w:tc>
        <w:tc>
          <w:tcPr>
            <w:tcW w:w="643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Примечан</w:t>
            </w:r>
          </w:p>
        </w:tc>
      </w:tr>
      <w:tr w:rsidR="00195447" w:rsidRPr="00195447" w:rsidTr="00F53E00">
        <w:trPr>
          <w:trHeight w:val="276"/>
        </w:trPr>
        <w:tc>
          <w:tcPr>
            <w:tcW w:w="378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отде</w:t>
            </w:r>
          </w:p>
        </w:tc>
        <w:tc>
          <w:tcPr>
            <w:tcW w:w="136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фасада</w:t>
            </w:r>
          </w:p>
        </w:tc>
        <w:tc>
          <w:tcPr>
            <w:tcW w:w="13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материала отделки</w:t>
            </w:r>
          </w:p>
        </w:tc>
        <w:tc>
          <w:tcPr>
            <w:tcW w:w="123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номер эталона цвета</w:t>
            </w:r>
          </w:p>
        </w:tc>
        <w:tc>
          <w:tcPr>
            <w:tcW w:w="64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ие</w:t>
            </w:r>
          </w:p>
        </w:tc>
      </w:tr>
      <w:tr w:rsidR="00195447" w:rsidRPr="00195447" w:rsidTr="00F53E00">
        <w:trPr>
          <w:trHeight w:val="281"/>
        </w:trPr>
        <w:tc>
          <w:tcPr>
            <w:tcW w:w="37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лки</w:t>
            </w:r>
          </w:p>
        </w:tc>
        <w:tc>
          <w:tcPr>
            <w:tcW w:w="136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или образец колера</w:t>
            </w:r>
          </w:p>
        </w:tc>
        <w:tc>
          <w:tcPr>
            <w:tcW w:w="64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66"/>
        </w:trPr>
        <w:tc>
          <w:tcPr>
            <w:tcW w:w="37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right="118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195447" w:rsidRPr="00195447" w:rsidTr="00F53E00">
        <w:trPr>
          <w:trHeight w:val="261"/>
        </w:trPr>
        <w:tc>
          <w:tcPr>
            <w:tcW w:w="378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Цоколь до отм. -0,365</w:t>
            </w:r>
          </w:p>
        </w:tc>
        <w:tc>
          <w:tcPr>
            <w:tcW w:w="13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Плитка декоративная</w:t>
            </w:r>
          </w:p>
        </w:tc>
        <w:tc>
          <w:tcPr>
            <w:tcW w:w="123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Охра коричневая</w:t>
            </w:r>
          </w:p>
        </w:tc>
        <w:tc>
          <w:tcPr>
            <w:tcW w:w="64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195447" w:rsidRPr="00195447" w:rsidTr="00F53E00">
        <w:trPr>
          <w:trHeight w:val="276"/>
        </w:trPr>
        <w:tc>
          <w:tcPr>
            <w:tcW w:w="378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СКЦД-3 (фактура под</w:t>
            </w:r>
          </w:p>
        </w:tc>
        <w:tc>
          <w:tcPr>
            <w:tcW w:w="123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RAL 8001</w:t>
            </w:r>
          </w:p>
        </w:tc>
        <w:tc>
          <w:tcPr>
            <w:tcW w:w="64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76"/>
        </w:trPr>
        <w:tc>
          <w:tcPr>
            <w:tcW w:w="378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«рваный камень»)</w:t>
            </w:r>
          </w:p>
        </w:tc>
        <w:tc>
          <w:tcPr>
            <w:tcW w:w="123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Ockerbraun</w:t>
            </w:r>
          </w:p>
        </w:tc>
        <w:tc>
          <w:tcPr>
            <w:tcW w:w="64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76"/>
        </w:trPr>
        <w:tc>
          <w:tcPr>
            <w:tcW w:w="378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производитель –</w:t>
            </w:r>
          </w:p>
        </w:tc>
        <w:tc>
          <w:tcPr>
            <w:tcW w:w="123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76"/>
        </w:trPr>
        <w:tc>
          <w:tcPr>
            <w:tcW w:w="378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Горновский завод</w:t>
            </w:r>
          </w:p>
        </w:tc>
        <w:tc>
          <w:tcPr>
            <w:tcW w:w="123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81"/>
        </w:trPr>
        <w:tc>
          <w:tcPr>
            <w:tcW w:w="37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«Спецжелезобетон».</w:t>
            </w:r>
          </w:p>
        </w:tc>
        <w:tc>
          <w:tcPr>
            <w:tcW w:w="123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61"/>
        </w:trPr>
        <w:tc>
          <w:tcPr>
            <w:tcW w:w="378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6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Стены с отм. +5,840</w:t>
            </w:r>
          </w:p>
        </w:tc>
        <w:tc>
          <w:tcPr>
            <w:tcW w:w="13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Лицевой кирпич с</w:t>
            </w:r>
          </w:p>
        </w:tc>
        <w:tc>
          <w:tcPr>
            <w:tcW w:w="123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Бежевый</w:t>
            </w:r>
          </w:p>
        </w:tc>
        <w:tc>
          <w:tcPr>
            <w:tcW w:w="64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195447" w:rsidRPr="00195447" w:rsidTr="00F53E00">
        <w:trPr>
          <w:trHeight w:val="276"/>
        </w:trPr>
        <w:tc>
          <w:tcPr>
            <w:tcW w:w="378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Ограждение лождий в</w:t>
            </w:r>
          </w:p>
        </w:tc>
        <w:tc>
          <w:tcPr>
            <w:tcW w:w="13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расшивкой швов (шов</w:t>
            </w:r>
          </w:p>
        </w:tc>
        <w:tc>
          <w:tcPr>
            <w:tcW w:w="123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RAL 1001Beige</w:t>
            </w:r>
          </w:p>
        </w:tc>
        <w:tc>
          <w:tcPr>
            <w:tcW w:w="64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82"/>
        </w:trPr>
        <w:tc>
          <w:tcPr>
            <w:tcW w:w="37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осях 3/1-5/1</w:t>
            </w:r>
          </w:p>
        </w:tc>
        <w:tc>
          <w:tcPr>
            <w:tcW w:w="13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вогнутый), δ=120мм.</w:t>
            </w:r>
          </w:p>
        </w:tc>
        <w:tc>
          <w:tcPr>
            <w:tcW w:w="123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61"/>
        </w:trPr>
        <w:tc>
          <w:tcPr>
            <w:tcW w:w="378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36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Стены с отм. -0,225 дло</w:t>
            </w:r>
          </w:p>
        </w:tc>
        <w:tc>
          <w:tcPr>
            <w:tcW w:w="13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Штуктурка (фактурная)</w:t>
            </w:r>
          </w:p>
        </w:tc>
        <w:tc>
          <w:tcPr>
            <w:tcW w:w="123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Охра желтая RAL</w:t>
            </w:r>
          </w:p>
        </w:tc>
        <w:tc>
          <w:tcPr>
            <w:tcW w:w="64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195447" w:rsidRPr="00195447" w:rsidTr="00F53E00">
        <w:trPr>
          <w:trHeight w:val="281"/>
        </w:trPr>
        <w:tc>
          <w:tcPr>
            <w:tcW w:w="37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отм. +5,700</w:t>
            </w:r>
          </w:p>
        </w:tc>
        <w:tc>
          <w:tcPr>
            <w:tcW w:w="13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рустованная, покраска.</w:t>
            </w:r>
          </w:p>
        </w:tc>
        <w:tc>
          <w:tcPr>
            <w:tcW w:w="123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1024 Ockergelb</w:t>
            </w:r>
          </w:p>
        </w:tc>
        <w:tc>
          <w:tcPr>
            <w:tcW w:w="64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61"/>
        </w:trPr>
        <w:tc>
          <w:tcPr>
            <w:tcW w:w="378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136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Боковые стены входов</w:t>
            </w:r>
          </w:p>
        </w:tc>
        <w:tc>
          <w:tcPr>
            <w:tcW w:w="13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Штукатурка</w:t>
            </w:r>
          </w:p>
        </w:tc>
        <w:tc>
          <w:tcPr>
            <w:tcW w:w="123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Охра желтая RAL</w:t>
            </w:r>
          </w:p>
        </w:tc>
        <w:tc>
          <w:tcPr>
            <w:tcW w:w="64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195447" w:rsidRPr="00195447" w:rsidTr="00F53E00">
        <w:trPr>
          <w:trHeight w:val="281"/>
        </w:trPr>
        <w:tc>
          <w:tcPr>
            <w:tcW w:w="37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(фактурная), покраска.</w:t>
            </w:r>
          </w:p>
        </w:tc>
        <w:tc>
          <w:tcPr>
            <w:tcW w:w="123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1024 Ockergelb</w:t>
            </w:r>
          </w:p>
        </w:tc>
        <w:tc>
          <w:tcPr>
            <w:tcW w:w="64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63"/>
        </w:trPr>
        <w:tc>
          <w:tcPr>
            <w:tcW w:w="378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Пилоны, ограждения</w:t>
            </w:r>
          </w:p>
        </w:tc>
        <w:tc>
          <w:tcPr>
            <w:tcW w:w="13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Лицевой кирпич с</w:t>
            </w:r>
          </w:p>
        </w:tc>
        <w:tc>
          <w:tcPr>
            <w:tcW w:w="123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Сигнальный</w:t>
            </w:r>
          </w:p>
        </w:tc>
        <w:tc>
          <w:tcPr>
            <w:tcW w:w="64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195447" w:rsidRPr="00195447" w:rsidTr="00F53E00">
        <w:trPr>
          <w:trHeight w:val="276"/>
        </w:trPr>
        <w:tc>
          <w:tcPr>
            <w:tcW w:w="378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балконов, лоджий,</w:t>
            </w:r>
          </w:p>
        </w:tc>
        <w:tc>
          <w:tcPr>
            <w:tcW w:w="13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расшивкой швов (шов</w:t>
            </w:r>
          </w:p>
        </w:tc>
        <w:tc>
          <w:tcPr>
            <w:tcW w:w="123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оранжевый</w:t>
            </w:r>
          </w:p>
        </w:tc>
        <w:tc>
          <w:tcPr>
            <w:tcW w:w="64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76"/>
        </w:trPr>
        <w:tc>
          <w:tcPr>
            <w:tcW w:w="378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стены в осях 3/1-5-1,</w:t>
            </w:r>
          </w:p>
        </w:tc>
        <w:tc>
          <w:tcPr>
            <w:tcW w:w="13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вогнутый), δ=120мм.</w:t>
            </w:r>
          </w:p>
        </w:tc>
        <w:tc>
          <w:tcPr>
            <w:tcW w:w="123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RAL 2010</w:t>
            </w:r>
          </w:p>
        </w:tc>
        <w:tc>
          <w:tcPr>
            <w:tcW w:w="64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76"/>
        </w:trPr>
        <w:tc>
          <w:tcPr>
            <w:tcW w:w="378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стены выше отм.</w:t>
            </w:r>
          </w:p>
        </w:tc>
        <w:tc>
          <w:tcPr>
            <w:tcW w:w="13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Signalorange</w:t>
            </w:r>
          </w:p>
        </w:tc>
        <w:tc>
          <w:tcPr>
            <w:tcW w:w="64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76"/>
        </w:trPr>
        <w:tc>
          <w:tcPr>
            <w:tcW w:w="378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+30,810, участки стен</w:t>
            </w:r>
          </w:p>
        </w:tc>
        <w:tc>
          <w:tcPr>
            <w:tcW w:w="13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76"/>
        </w:trPr>
        <w:tc>
          <w:tcPr>
            <w:tcW w:w="378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лестничных клеток по</w:t>
            </w:r>
          </w:p>
        </w:tc>
        <w:tc>
          <w:tcPr>
            <w:tcW w:w="13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76"/>
        </w:trPr>
        <w:tc>
          <w:tcPr>
            <w:tcW w:w="378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оси А, и участок стены</w:t>
            </w:r>
          </w:p>
        </w:tc>
        <w:tc>
          <w:tcPr>
            <w:tcW w:w="13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76"/>
        </w:trPr>
        <w:tc>
          <w:tcPr>
            <w:tcW w:w="378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оси Г с отм. +29,700,</w:t>
            </w:r>
          </w:p>
        </w:tc>
        <w:tc>
          <w:tcPr>
            <w:tcW w:w="13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76"/>
        </w:trPr>
        <w:tc>
          <w:tcPr>
            <w:tcW w:w="378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стенки входов В01,</w:t>
            </w:r>
          </w:p>
        </w:tc>
        <w:tc>
          <w:tcPr>
            <w:tcW w:w="13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76"/>
        </w:trPr>
        <w:tc>
          <w:tcPr>
            <w:tcW w:w="378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В02; стены машинных</w:t>
            </w:r>
          </w:p>
        </w:tc>
        <w:tc>
          <w:tcPr>
            <w:tcW w:w="13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81"/>
        </w:trPr>
        <w:tc>
          <w:tcPr>
            <w:tcW w:w="37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помещений</w:t>
            </w:r>
          </w:p>
        </w:tc>
        <w:tc>
          <w:tcPr>
            <w:tcW w:w="13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61"/>
        </w:trPr>
        <w:tc>
          <w:tcPr>
            <w:tcW w:w="378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6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Элементы</w:t>
            </w:r>
          </w:p>
        </w:tc>
        <w:tc>
          <w:tcPr>
            <w:tcW w:w="13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Покраска</w:t>
            </w:r>
          </w:p>
        </w:tc>
        <w:tc>
          <w:tcPr>
            <w:tcW w:w="123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Серо-бежевый</w:t>
            </w:r>
          </w:p>
        </w:tc>
        <w:tc>
          <w:tcPr>
            <w:tcW w:w="64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195447" w:rsidRPr="00195447" w:rsidTr="00F53E00">
        <w:trPr>
          <w:trHeight w:val="276"/>
        </w:trPr>
        <w:tc>
          <w:tcPr>
            <w:tcW w:w="378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железобетонные</w:t>
            </w:r>
          </w:p>
        </w:tc>
        <w:tc>
          <w:tcPr>
            <w:tcW w:w="13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кремнийорганической</w:t>
            </w:r>
          </w:p>
        </w:tc>
        <w:tc>
          <w:tcPr>
            <w:tcW w:w="123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RAL 1019 Graubeige</w:t>
            </w:r>
          </w:p>
        </w:tc>
        <w:tc>
          <w:tcPr>
            <w:tcW w:w="64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81"/>
        </w:trPr>
        <w:tc>
          <w:tcPr>
            <w:tcW w:w="37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краской.</w:t>
            </w:r>
          </w:p>
        </w:tc>
        <w:tc>
          <w:tcPr>
            <w:tcW w:w="123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61"/>
        </w:trPr>
        <w:tc>
          <w:tcPr>
            <w:tcW w:w="378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6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Козырьки балконов,</w:t>
            </w:r>
          </w:p>
        </w:tc>
        <w:tc>
          <w:tcPr>
            <w:tcW w:w="13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Металлочерепица.</w:t>
            </w:r>
          </w:p>
        </w:tc>
        <w:tc>
          <w:tcPr>
            <w:tcW w:w="123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Сигнальный</w:t>
            </w:r>
          </w:p>
        </w:tc>
        <w:tc>
          <w:tcPr>
            <w:tcW w:w="64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195447" w:rsidRPr="00195447" w:rsidTr="00F53E00">
        <w:trPr>
          <w:trHeight w:val="276"/>
        </w:trPr>
        <w:tc>
          <w:tcPr>
            <w:tcW w:w="378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лоджий</w:t>
            </w:r>
          </w:p>
        </w:tc>
        <w:tc>
          <w:tcPr>
            <w:tcW w:w="13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оранжевый</w:t>
            </w:r>
          </w:p>
        </w:tc>
        <w:tc>
          <w:tcPr>
            <w:tcW w:w="64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76"/>
        </w:trPr>
        <w:tc>
          <w:tcPr>
            <w:tcW w:w="378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RAL 2010</w:t>
            </w:r>
          </w:p>
        </w:tc>
        <w:tc>
          <w:tcPr>
            <w:tcW w:w="64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81"/>
        </w:trPr>
        <w:tc>
          <w:tcPr>
            <w:tcW w:w="37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Signalorange</w:t>
            </w:r>
          </w:p>
        </w:tc>
        <w:tc>
          <w:tcPr>
            <w:tcW w:w="64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61"/>
        </w:trPr>
        <w:tc>
          <w:tcPr>
            <w:tcW w:w="378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6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Металлические стойки</w:t>
            </w:r>
          </w:p>
        </w:tc>
        <w:tc>
          <w:tcPr>
            <w:tcW w:w="13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Окраска масляной</w:t>
            </w:r>
          </w:p>
        </w:tc>
        <w:tc>
          <w:tcPr>
            <w:tcW w:w="123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Охра желтая RAL</w:t>
            </w:r>
          </w:p>
        </w:tc>
        <w:tc>
          <w:tcPr>
            <w:tcW w:w="64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195447" w:rsidRPr="00195447" w:rsidTr="00F53E00">
        <w:trPr>
          <w:trHeight w:val="281"/>
        </w:trPr>
        <w:tc>
          <w:tcPr>
            <w:tcW w:w="37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входов В01 и В02</w:t>
            </w:r>
          </w:p>
        </w:tc>
        <w:tc>
          <w:tcPr>
            <w:tcW w:w="13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краской за 2 раза.</w:t>
            </w:r>
          </w:p>
        </w:tc>
        <w:tc>
          <w:tcPr>
            <w:tcW w:w="123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1024 Ockergelb</w:t>
            </w:r>
          </w:p>
        </w:tc>
        <w:tc>
          <w:tcPr>
            <w:tcW w:w="64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61"/>
        </w:trPr>
        <w:tc>
          <w:tcPr>
            <w:tcW w:w="378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6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Козырьки входов В01 и</w:t>
            </w:r>
          </w:p>
        </w:tc>
        <w:tc>
          <w:tcPr>
            <w:tcW w:w="13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Металлический сайдинг</w:t>
            </w:r>
          </w:p>
        </w:tc>
        <w:tc>
          <w:tcPr>
            <w:tcW w:w="123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Бежевый</w:t>
            </w:r>
          </w:p>
        </w:tc>
        <w:tc>
          <w:tcPr>
            <w:tcW w:w="64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195447" w:rsidRPr="00195447" w:rsidTr="00F53E00">
        <w:trPr>
          <w:trHeight w:val="276"/>
        </w:trPr>
        <w:tc>
          <w:tcPr>
            <w:tcW w:w="378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В02</w:t>
            </w:r>
          </w:p>
        </w:tc>
        <w:tc>
          <w:tcPr>
            <w:tcW w:w="13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(производитель – ООО</w:t>
            </w:r>
          </w:p>
        </w:tc>
        <w:tc>
          <w:tcPr>
            <w:tcW w:w="123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RAL 1001Beige</w:t>
            </w:r>
          </w:p>
        </w:tc>
        <w:tc>
          <w:tcPr>
            <w:tcW w:w="64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82"/>
        </w:trPr>
        <w:tc>
          <w:tcPr>
            <w:tcW w:w="378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«Евросфера»).</w:t>
            </w:r>
          </w:p>
        </w:tc>
        <w:tc>
          <w:tcPr>
            <w:tcW w:w="123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</w:tbl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" w:hAnsi="Times New Roman"/>
          <w:sz w:val="28"/>
        </w:rPr>
        <w:t>Таким образом, в «Архитектурно-планировочном разделе», представлена информация о районе строительства,  объемно-планировочных и архитектурно-конструктивных решениях, технико-экономических показателей и сведения о инженерных сетях, а также</w:t>
      </w:r>
      <w:r w:rsidRPr="00195447">
        <w:t xml:space="preserve"> </w:t>
      </w:r>
      <w:r w:rsidRPr="00195447">
        <w:rPr>
          <w:rFonts w:ascii="Times New Roman" w:hAnsi="Times New Roman"/>
          <w:sz w:val="28"/>
        </w:rPr>
        <w:t>архитектурно-художественное решение здания.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905F5B" w:rsidRPr="00195447" w:rsidRDefault="00905F5B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lastRenderedPageBreak/>
        <w:t>2. РАСЧЕТНО-КОНСТРУКТИВНЫЙ РАЗДЕЛ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2.1 Расчет стропильной системы крыши в осях 1-8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2.1.1 Подбор сечения наслонных стропил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На крышах с уклоном скатов до 30° стропила считаются изгибаемыми элементами. Балка, работающая на изгиб, должна отвечать следующим условиям.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1) Внутреннее напряжение, возникающее в ней при изгибе от приложения внешней нагрузки, не должно превышать расчетного сопротивления древесины на изгиб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 CYR"/>
            <w:sz w:val="32"/>
            <w:szCs w:val="28"/>
            <w:lang w:eastAsia="ru-RU"/>
          </w:rPr>
          <m:t>σ=</m:t>
        </m:r>
        <m:f>
          <m:fPr>
            <m:ctrlPr>
              <w:rPr>
                <w:rFonts w:ascii="Cambria Math" w:eastAsia="Times New Roman" w:hAnsi="Cambria Math" w:cs="Times New Roman CYR"/>
                <w:i/>
                <w:sz w:val="32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M</m:t>
            </m:r>
          </m:num>
          <m:den>
            <m:r>
              <w:rPr>
                <w:rFonts w:ascii="Cambria Math" w:eastAsia="Times New Roman" w:hAnsi="Cambria Math" w:cs="Times New Roman CYR"/>
                <w:sz w:val="32"/>
                <w:szCs w:val="28"/>
                <w:lang w:val="en-US" w:eastAsia="ru-RU"/>
              </w:rPr>
              <m:t>W</m:t>
            </m:r>
          </m:den>
        </m:f>
        <m:r>
          <w:rPr>
            <w:rFonts w:ascii="Cambria Math" w:eastAsia="Times New Roman" w:hAnsi="Cambria Math" w:cs="Times New Roman CYR"/>
            <w:sz w:val="32"/>
            <w:szCs w:val="28"/>
            <w:lang w:eastAsia="ru-RU"/>
          </w:rPr>
          <m:t>≤</m:t>
        </m:r>
        <m:sSub>
          <m:sSubPr>
            <m:ctrlPr>
              <w:rPr>
                <w:rFonts w:ascii="Cambria Math" w:eastAsia="Times New Roman" w:hAnsi="Cambria Math" w:cs="Times New Roman CYR"/>
                <w:i/>
                <w:sz w:val="32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32"/>
                <w:szCs w:val="28"/>
                <w:lang w:val="en-US" w:eastAsia="ru-RU"/>
              </w:rPr>
              <m:t>R</m:t>
            </m:r>
          </m:e>
          <m:sub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изг,</m:t>
            </m:r>
          </m:sub>
        </m:sSub>
        <m:r>
          <w:rPr>
            <w:rFonts w:ascii="Cambria Math" w:eastAsia="Times New Roman" w:hAnsi="Cambria Math" w:cs="Times New Roman CYR"/>
            <w:sz w:val="32"/>
            <w:szCs w:val="28"/>
            <w:lang w:eastAsia="ru-RU"/>
          </w:rPr>
          <m:t xml:space="preserve"> 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              (2.1)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где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>σ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внутреннее напряжение, кг/см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vertAlign w:val="superscript"/>
          <w:lang w:eastAsia="ru-RU"/>
        </w:rPr>
        <w:t>2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М – максимальный изгибающий момент, кг с*м,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val="en-US" w:eastAsia="ru-RU"/>
              </w:rPr>
              <m:t>R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изг,</m:t>
            </m:r>
          </m:sub>
        </m:sSub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 xml:space="preserve"> 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расчетное сопротивление древесины изгибу, кгс/см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vertAlign w:val="superscript"/>
          <w:lang w:eastAsia="ru-RU"/>
        </w:rPr>
        <w:t>2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(принимается по таблице 3, СП 64.13330.2011)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W – момент сопротивления сечения стропильной ноги изгибу, см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vertAlign w:val="superscript"/>
          <w:lang w:eastAsia="ru-RU"/>
        </w:rPr>
        <w:t>2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, который находится по формуле: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 CYR" w:eastAsia="Times New Roman" w:hAnsi="Times New Roman CYR" w:cs="Times New Roman CYR"/>
        </w:rPr>
      </w:pPr>
      <m:oMath>
        <m:r>
          <m:rPr>
            <m:sty m:val="p"/>
          </m:rPr>
          <w:rPr>
            <w:rFonts w:ascii="Cambria Math" w:hAnsi="Cambria Math"/>
            <w:sz w:val="32"/>
          </w:rPr>
          <m:t>W =</m:t>
        </m:r>
        <m:f>
          <m:fPr>
            <m:ctrlPr>
              <w:rPr>
                <w:rFonts w:ascii="Cambria Math" w:hAnsi="Cambria Math"/>
                <w:sz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lang w:val="en-US"/>
                  </w:rPr>
                  <m:t>bh</m:t>
                </m:r>
              </m:e>
              <m:sup>
                <m:r>
                  <w:rPr>
                    <w:rFonts w:ascii="Cambria Math" w:hAnsi="Cambria Math"/>
                    <w:sz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32"/>
              </w:rPr>
              <m:t>6</m:t>
            </m:r>
          </m:den>
        </m:f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            (2.2)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где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b – ширина сечения стропила, см,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h – высота сечения стропила, см.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2) Величина прогиба балки не должна превышать нормируемого прогиба: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 CYR"/>
            <w:sz w:val="36"/>
            <w:szCs w:val="28"/>
            <w:lang w:eastAsia="ru-RU"/>
          </w:rPr>
          <m:t>f=</m:t>
        </m:r>
        <m:f>
          <m:fPr>
            <m:ctrlPr>
              <w:rPr>
                <w:rFonts w:ascii="Cambria Math" w:eastAsia="Times New Roman" w:hAnsi="Cambria Math" w:cs="Times New Roman CYR"/>
                <w:i/>
                <w:sz w:val="36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 CYR"/>
                <w:sz w:val="36"/>
                <w:szCs w:val="28"/>
                <w:lang w:eastAsia="ru-RU"/>
              </w:rPr>
              <m:t>5</m:t>
            </m:r>
            <m:r>
              <w:rPr>
                <w:rFonts w:ascii="Cambria Math" w:eastAsia="Times New Roman" w:hAnsi="Cambria Math" w:cs="Times New Roman CYR"/>
                <w:sz w:val="36"/>
                <w:szCs w:val="28"/>
                <w:lang w:val="en-US" w:eastAsia="ru-RU"/>
              </w:rPr>
              <m:t>q</m:t>
            </m:r>
            <m:sSup>
              <m:sSupPr>
                <m:ctrlPr>
                  <w:rPr>
                    <w:rFonts w:ascii="Cambria Math" w:eastAsia="Times New Roman" w:hAnsi="Cambria Math" w:cs="Times New Roman CYR"/>
                    <w:i/>
                    <w:sz w:val="36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 CYR"/>
                    <w:sz w:val="36"/>
                    <w:szCs w:val="28"/>
                    <w:lang w:val="en-US" w:eastAsia="ru-RU"/>
                  </w:rPr>
                  <m:t>L</m:t>
                </m:r>
              </m:e>
              <m:sup>
                <m:r>
                  <w:rPr>
                    <w:rFonts w:ascii="Cambria Math" w:eastAsia="Times New Roman" w:hAnsi="Cambria Math" w:cs="Times New Roman CYR"/>
                    <w:sz w:val="36"/>
                    <w:szCs w:val="28"/>
                    <w:lang w:eastAsia="ru-RU"/>
                  </w:rPr>
                  <m:t>4</m:t>
                </m:r>
              </m:sup>
            </m:sSup>
          </m:num>
          <m:den>
            <m:r>
              <w:rPr>
                <w:rFonts w:ascii="Cambria Math" w:eastAsia="Times New Roman" w:hAnsi="Cambria Math" w:cs="Times New Roman CYR"/>
                <w:sz w:val="36"/>
                <w:szCs w:val="28"/>
                <w:lang w:eastAsia="ru-RU"/>
              </w:rPr>
              <m:t>384E</m:t>
            </m:r>
            <m:r>
              <w:rPr>
                <w:rFonts w:ascii="Cambria Math" w:eastAsia="Times New Roman" w:hAnsi="Cambria Math" w:cs="Times New Roman CYR"/>
                <w:sz w:val="36"/>
                <w:szCs w:val="28"/>
                <w:lang w:val="en-US" w:eastAsia="ru-RU"/>
              </w:rPr>
              <m:t>J</m:t>
            </m:r>
          </m:den>
        </m:f>
        <m:r>
          <w:rPr>
            <w:rFonts w:ascii="Cambria Math" w:eastAsia="Times New Roman" w:hAnsi="Cambria Math" w:cs="Times New Roman CYR"/>
            <w:sz w:val="36"/>
            <w:szCs w:val="28"/>
            <w:lang w:eastAsia="ru-RU"/>
          </w:rPr>
          <m:t>≤</m:t>
        </m:r>
        <m:sSub>
          <m:sSubPr>
            <m:ctrlPr>
              <w:rPr>
                <w:rFonts w:ascii="Cambria Math" w:eastAsia="Times New Roman" w:hAnsi="Cambria Math" w:cs="Times New Roman CYR"/>
                <w:i/>
                <w:sz w:val="36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36"/>
                <w:szCs w:val="28"/>
                <w:lang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 CYR"/>
                <w:sz w:val="36"/>
                <w:szCs w:val="28"/>
                <w:lang w:eastAsia="ru-RU"/>
              </w:rPr>
              <m:t>нор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            (2.3)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где q – расчетная нагрузка на балку, кгс/см,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L – пролет балки, см,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E – модуль упругости древесины, для сосны 105 кгс/см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vertAlign w:val="superscript"/>
          <w:lang w:eastAsia="ru-RU"/>
        </w:rPr>
        <w:t>2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нор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нормируемый прогиб балки, для всех элементов крыши (стропил,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 xml:space="preserve">прогонов и брусков обрешетки) он составляет L/200 (1/200 длины проверяемого пролета балки), см,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J – момент инерции, для прямоугольного сечения, см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vertAlign w:val="superscript"/>
          <w:lang w:eastAsia="ru-RU"/>
        </w:rPr>
        <w:t>4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, который находится по формуле: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 CYR"/>
            <w:sz w:val="36"/>
            <w:szCs w:val="28"/>
            <w:lang w:eastAsia="ru-RU"/>
          </w:rPr>
          <m:t>J=</m:t>
        </m:r>
        <m:f>
          <m:fPr>
            <m:ctrlPr>
              <w:rPr>
                <w:rFonts w:ascii="Cambria Math" w:eastAsia="Times New Roman" w:hAnsi="Cambria Math" w:cs="Times New Roman CYR"/>
                <w:i/>
                <w:sz w:val="36"/>
                <w:szCs w:val="28"/>
                <w:lang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 CYR"/>
                    <w:i/>
                    <w:sz w:val="36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 CYR"/>
                    <w:sz w:val="36"/>
                    <w:szCs w:val="28"/>
                    <w:lang w:val="en-US" w:eastAsia="ru-RU"/>
                  </w:rPr>
                  <m:t>bh</m:t>
                </m:r>
              </m:e>
              <m:sup>
                <m:r>
                  <w:rPr>
                    <w:rFonts w:ascii="Cambria Math" w:eastAsia="Times New Roman" w:hAnsi="Cambria Math" w:cs="Times New Roman CYR"/>
                    <w:sz w:val="36"/>
                    <w:szCs w:val="28"/>
                    <w:lang w:eastAsia="ru-RU"/>
                  </w:rPr>
                  <m:t>3</m:t>
                </m:r>
              </m:sup>
            </m:sSup>
          </m:num>
          <m:den>
            <m:r>
              <w:rPr>
                <w:rFonts w:ascii="Cambria Math" w:eastAsia="Times New Roman" w:hAnsi="Cambria Math" w:cs="Times New Roman CYR"/>
                <w:sz w:val="36"/>
                <w:szCs w:val="28"/>
                <w:lang w:eastAsia="ru-RU"/>
              </w:rPr>
              <m:t>12</m:t>
            </m:r>
          </m:den>
        </m:f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            (2.4)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где b – ширина сечения, см,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h – высота сечения, см.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Расчет сечения стропила, работающего на изгиб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lang w:val="en-US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Нужно рассчитать двускатные наслонные стропила под кровлю из профнастила НС 44-1000-0,7 для жилого дома с кирпичными стенами в осях 1-8.</w:t>
      </w:r>
      <w:r w:rsidRPr="00195447">
        <w:t xml:space="preserve">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Исходные данные: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Ширина здания 6 + 7,5 = 13,5 м.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Уклон кровли в осях Д-В – 30°, в осях А-В – 25°.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Материал – сосна.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Нормативный снеговой покров – 180 кгс/м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vertAlign w:val="superscript"/>
          <w:lang w:eastAsia="ru-RU"/>
        </w:rPr>
        <w:t>2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Геометрические размеры элементов стропил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Углу наклона кровли к горизонту α = 25° соответствует cos α = 0,906, sin 0,423, tg α = 0,466.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Лежни укладываем на одном уровне с мауэрлатами. Ось мауэрлата смещена от оси стены на 16 см. Расстояние от оси мауэрлата до оси внутренней стены определяем по формуле: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</w:rPr>
            <m:t xml:space="preserve">l = L – 16, 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где L – расстояние между осями Д-В, см.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Cambria Math" w:eastAsia="Times New Roman" w:hAnsi="Cambria Math" w:cs="Times New Roman CYR"/>
          <w:sz w:val="28"/>
          <w:szCs w:val="28"/>
          <w:lang w:val="en-US" w:eastAsia="ru-RU"/>
          <w:oMath/>
        </w:rPr>
      </w:pPr>
      <m:oMathPara>
        <m:oMath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l = 750 – 16 = 734 см.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Высота стропила в коньке, определяется по формуле: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36"/>
          <w:szCs w:val="28"/>
          <w:lang w:val="en-US" w:eastAsia="ru-RU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</w:rPr>
            <m:t xml:space="preserve">h = L· tg α, 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где L – расстояние между осями Д-В, см.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 xml:space="preserve">h = </m:t>
        </m:r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>750· 0,466 = 349,5 см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 xml:space="preserve">Подкос направлен под углом β = 45° к горизонту (cos β = sin β = 0,707). Точка пересечения осей подкоса и стропильной ноги располагается на расстоянии </w:t>
      </w:r>
      <w:r w:rsidRPr="00195447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l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vertAlign w:val="subscript"/>
          <w:lang w:eastAsia="ru-RU"/>
        </w:rPr>
        <w:t>2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от оси стойки. Величину </w:t>
      </w:r>
      <w:r w:rsidRPr="00195447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l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vertAlign w:val="subscript"/>
          <w:lang w:eastAsia="ru-RU"/>
        </w:rPr>
        <w:t>2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находим по формуле: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32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32"/>
                <w:szCs w:val="28"/>
                <w:lang w:val="en-US"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="Times New Roman CYR"/>
            <w:sz w:val="32"/>
            <w:szCs w:val="28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 CYR"/>
                <w:i/>
                <w:sz w:val="32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h</m:t>
            </m:r>
          </m:e>
          <m:sub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n</m:t>
            </m:r>
          </m:sub>
        </m:sSub>
        <m:r>
          <w:rPr>
            <w:rFonts w:ascii="Cambria Math" w:eastAsia="Times New Roman" w:hAnsi="Cambria Math" w:cs="Times New Roman CYR"/>
            <w:sz w:val="32"/>
            <w:szCs w:val="28"/>
            <w:lang w:eastAsia="ru-RU"/>
          </w:rPr>
          <m:t>=</m:t>
        </m:r>
        <m:d>
          <m:dPr>
            <m:ctrlPr>
              <w:rPr>
                <w:rFonts w:ascii="Cambria Math" w:eastAsia="Times New Roman" w:hAnsi="Cambria Math" w:cs="Times New Roman CYR"/>
                <w:i/>
                <w:sz w:val="32"/>
                <w:szCs w:val="28"/>
                <w:lang w:eastAsia="ru-RU"/>
              </w:rPr>
            </m:ctrlPr>
          </m:dPr>
          <m:e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L-</m:t>
            </m:r>
            <m:sSub>
              <m:sSubPr>
                <m:ctrlPr>
                  <w:rPr>
                    <w:rFonts w:ascii="Cambria Math" w:eastAsia="Times New Roman" w:hAnsi="Cambria Math" w:cs="Times New Roman CYR"/>
                    <w:i/>
                    <w:sz w:val="32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 CYR"/>
                    <w:sz w:val="32"/>
                    <w:szCs w:val="28"/>
                    <w:lang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 w:cs="Times New Roman CYR"/>
                    <w:sz w:val="32"/>
                    <w:szCs w:val="28"/>
                    <w:lang w:eastAsia="ru-RU"/>
                  </w:rPr>
                  <m:t>2</m:t>
                </m:r>
              </m:sub>
            </m:sSub>
          </m:e>
        </m:d>
        <m:r>
          <w:rPr>
            <w:rFonts w:ascii="Cambria Math" w:eastAsia="Times New Roman" w:hAnsi="Cambria Math" w:cs="Times New Roman CYR"/>
            <w:sz w:val="32"/>
            <w:szCs w:val="28"/>
            <w:lang w:eastAsia="ru-RU"/>
          </w:rPr>
          <m:t>*tgα</m:t>
        </m:r>
      </m:oMath>
      <w:r w:rsidRPr="00195447">
        <w:rPr>
          <w:rFonts w:ascii="Times New Roman CYR" w:eastAsia="Times New Roman" w:hAnsi="Times New Roman CYR" w:cs="Times New Roman CYR"/>
          <w:sz w:val="32"/>
          <w:szCs w:val="28"/>
          <w:lang w:eastAsia="ru-RU"/>
        </w:rPr>
        <w:t xml:space="preserve">                                            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(2.5)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отсюда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val="en-US" w:eastAsia="ru-RU"/>
                </w:rPr>
                <m:t>l</m:t>
              </m:r>
            </m:e>
            <m:sub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2</m:t>
              </m:r>
            </m:sub>
          </m:sSub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L</m:t>
              </m:r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1+ctgα</m:t>
              </m:r>
            </m:den>
          </m:f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где L –расстояние между осями Д-В, см.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val="en-US" w:eastAsia="ru-RU"/>
                </w:rPr>
                <m:t>l</m:t>
              </m:r>
            </m:e>
            <m:sub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2</m:t>
              </m:r>
            </m:sub>
          </m:sSub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750</m:t>
              </m:r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1+2,145</m:t>
              </m:r>
            </m:den>
          </m:f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=238,5 см,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Тогда  </w:t>
      </w: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 xml:space="preserve"> = l – </m:t>
        </m:r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 xml:space="preserve"> = 734 – 238,5 = 495,5.</m:t>
        </m:r>
      </m:oMath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Длина верхнего и нижнего участков стропильной ноги определяется по формуле: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  <m:oMath>
        <m:sSubSup>
          <m:sSubSupPr>
            <m:ctrlPr>
              <w:rPr>
                <w:rFonts w:ascii="Cambria Math" w:eastAsia="Times New Roman" w:hAnsi="Cambria Math" w:cs="Times New Roman CYR"/>
                <w:i/>
                <w:sz w:val="32"/>
                <w:szCs w:val="28"/>
                <w:lang w:val="en-US" w:eastAsia="ru-RU"/>
              </w:rPr>
            </m:ctrlPr>
          </m:sSubSupPr>
          <m:e>
            <m:r>
              <w:rPr>
                <w:rFonts w:ascii="Cambria Math" w:eastAsia="Times New Roman" w:hAnsi="Cambria Math" w:cs="Times New Roman CYR"/>
                <w:sz w:val="32"/>
                <w:szCs w:val="28"/>
                <w:lang w:val="en-US"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 CYR"/>
                <w:sz w:val="32"/>
                <w:szCs w:val="28"/>
                <w:lang w:val="en-US" w:eastAsia="ru-RU"/>
              </w:rPr>
              <m:t>1</m:t>
            </m:r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,2</m:t>
            </m:r>
          </m:sub>
          <m:sup>
            <m:r>
              <w:rPr>
                <w:rFonts w:ascii="Cambria Math" w:eastAsia="Times New Roman" w:hAnsi="Cambria Math" w:cs="Times New Roman CYR"/>
                <w:sz w:val="32"/>
                <w:szCs w:val="28"/>
                <w:lang w:val="en-US" w:eastAsia="ru-RU"/>
              </w:rPr>
              <m:t>'</m:t>
            </m:r>
          </m:sup>
        </m:sSubSup>
        <m:r>
          <w:rPr>
            <w:rFonts w:ascii="Cambria Math" w:eastAsia="Times New Roman" w:hAnsi="Cambria Math" w:cs="Times New Roman CYR"/>
            <w:sz w:val="32"/>
            <w:szCs w:val="28"/>
            <w:lang w:val="en-US" w:eastAsia="ru-RU"/>
          </w:rPr>
          <m:t>=</m:t>
        </m:r>
        <m:f>
          <m:fPr>
            <m:ctrlPr>
              <w:rPr>
                <w:rFonts w:ascii="Cambria Math" w:eastAsia="Times New Roman" w:hAnsi="Cambria Math" w:cs="Times New Roman CYR"/>
                <w:i/>
                <w:sz w:val="32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 CYR"/>
                    <w:i/>
                    <w:sz w:val="32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 CYR"/>
                    <w:sz w:val="32"/>
                    <w:szCs w:val="28"/>
                    <w:lang w:val="en-US"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 w:cs="Times New Roman CYR"/>
                    <w:sz w:val="32"/>
                    <w:szCs w:val="28"/>
                    <w:lang w:val="en-US" w:eastAsia="ru-RU"/>
                  </w:rPr>
                  <m:t>1</m:t>
                </m:r>
                <m:r>
                  <w:rPr>
                    <w:rFonts w:ascii="Cambria Math" w:eastAsia="Times New Roman" w:hAnsi="Cambria Math" w:cs="Times New Roman CYR"/>
                    <w:sz w:val="32"/>
                    <w:szCs w:val="28"/>
                    <w:lang w:eastAsia="ru-RU"/>
                  </w:rPr>
                  <m:t>,2</m:t>
                </m:r>
              </m:sub>
            </m:sSub>
          </m:num>
          <m:den>
            <m:func>
              <m:funcPr>
                <m:ctrlPr>
                  <w:rPr>
                    <w:rFonts w:ascii="Cambria Math" w:eastAsia="Times New Roman" w:hAnsi="Cambria Math" w:cs="Times New Roman CYR"/>
                    <w:i/>
                    <w:sz w:val="32"/>
                    <w:szCs w:val="28"/>
                    <w:lang w:val="en-US"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 w:cs="Times New Roman CYR"/>
                    <w:sz w:val="32"/>
                    <w:szCs w:val="28"/>
                    <w:lang w:val="en-US" w:eastAsia="ru-RU"/>
                  </w:rPr>
                  <m:t>cos</m:t>
                </m:r>
              </m:fName>
              <m:e>
                <m:r>
                  <w:rPr>
                    <w:rFonts w:ascii="Cambria Math" w:eastAsia="Times New Roman" w:hAnsi="Cambria Math" w:cs="Times New Roman CYR"/>
                    <w:sz w:val="32"/>
                    <w:szCs w:val="28"/>
                    <w:lang w:val="en-US" w:eastAsia="ru-RU"/>
                  </w:rPr>
                  <m:t>α</m:t>
                </m:r>
              </m:e>
            </m:func>
          </m:den>
        </m:f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            (2.6)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val="en-US"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val="en-US" w:eastAsia="ru-RU"/>
              </w:rPr>
              <m:t>1</m:t>
            </m:r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,2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– то же, что и в предыдущей формуле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val="en-US" w:eastAsia="ru-RU"/>
        </w:rPr>
      </w:pPr>
      <m:oMathPara>
        <m:oMath>
          <m:sSubSup>
            <m:sSubSup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val="en-US" w:eastAsia="ru-RU"/>
                </w:rPr>
              </m:ctrlPr>
            </m:sSubSup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val="en-US" w:eastAsia="ru-RU"/>
                </w:rPr>
                <m:t>l</m:t>
              </m:r>
            </m:e>
            <m:sub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val="en-US" w:eastAsia="ru-RU"/>
                </w:rPr>
                <m:t>1</m:t>
              </m:r>
            </m:sub>
            <m:sup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val="en-US" w:eastAsia="ru-RU"/>
                </w:rPr>
                <m:t>'</m:t>
              </m:r>
            </m:sup>
          </m:sSubSup>
          <m:r>
            <w:rPr>
              <w:rFonts w:ascii="Cambria Math" w:eastAsia="Times New Roman" w:hAnsi="Cambria Math" w:cs="Times New Roman CYR"/>
              <w:sz w:val="28"/>
              <w:szCs w:val="28"/>
              <w:lang w:val="en-US"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val="en-US" w:eastAsia="ru-RU"/>
                </w:rPr>
                <m:t>495</m:t>
              </m:r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,5</m:t>
              </m:r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0,906</m:t>
              </m:r>
            </m:den>
          </m:f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=546,9 см,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val="en-US" w:eastAsia="ru-RU"/>
        </w:rPr>
      </w:pPr>
      <m:oMathPara>
        <m:oMath>
          <m:sSubSup>
            <m:sSubSup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val="en-US" w:eastAsia="ru-RU"/>
                </w:rPr>
              </m:ctrlPr>
            </m:sSubSup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val="en-US" w:eastAsia="ru-RU"/>
                </w:rPr>
                <m:t>l</m:t>
              </m:r>
            </m:e>
            <m:sub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val="en-US" w:eastAsia="ru-RU"/>
                </w:rPr>
                <m:t>2</m:t>
              </m:r>
            </m:sub>
            <m:sup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val="en-US" w:eastAsia="ru-RU"/>
                </w:rPr>
                <m:t>'</m:t>
              </m:r>
            </m:sup>
          </m:sSubSup>
          <m:r>
            <w:rPr>
              <w:rFonts w:ascii="Cambria Math" w:eastAsia="Times New Roman" w:hAnsi="Cambria Math" w:cs="Times New Roman CYR"/>
              <w:sz w:val="28"/>
              <w:szCs w:val="28"/>
              <w:lang w:val="en-US"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val="en-US" w:eastAsia="ru-RU"/>
                </w:rPr>
                <m:t>238</m:t>
              </m:r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,5</m:t>
              </m:r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0,906</m:t>
              </m:r>
            </m:den>
          </m:f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=263,25 см,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Длина подкоса определяется по формуле: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32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32"/>
                <w:szCs w:val="28"/>
                <w:lang w:val="en-US"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 CYR"/>
                <w:sz w:val="32"/>
                <w:szCs w:val="28"/>
                <w:lang w:val="en-US" w:eastAsia="ru-RU"/>
              </w:rPr>
              <m:t>n</m:t>
            </m:r>
          </m:sub>
        </m:sSub>
        <m:r>
          <w:rPr>
            <w:rFonts w:ascii="Cambria Math" w:eastAsia="Times New Roman" w:hAnsi="Cambria Math" w:cs="Times New Roman CYR"/>
            <w:sz w:val="32"/>
            <w:szCs w:val="28"/>
            <w:lang w:val="en-US" w:eastAsia="ru-RU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 CYR"/>
                <w:i/>
                <w:sz w:val="32"/>
                <w:szCs w:val="28"/>
                <w:lang w:val="en-US"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 CYR"/>
                <w:sz w:val="32"/>
                <w:szCs w:val="28"/>
                <w:lang w:val="en-US" w:eastAsia="ru-RU"/>
              </w:rPr>
              <m:t>2</m:t>
            </m:r>
          </m:e>
        </m:rad>
        <m:r>
          <w:rPr>
            <w:rFonts w:ascii="Cambria Math" w:eastAsia="Times New Roman" w:hAnsi="Cambria Math" w:cs="Times New Roman CYR"/>
            <w:sz w:val="32"/>
            <w:szCs w:val="28"/>
            <w:lang w:val="en-US" w:eastAsia="ru-RU"/>
          </w:rPr>
          <m:t>*</m:t>
        </m:r>
        <m:sSub>
          <m:sSubPr>
            <m:ctrlPr>
              <w:rPr>
                <w:rFonts w:ascii="Cambria Math" w:eastAsia="Times New Roman" w:hAnsi="Cambria Math" w:cs="Times New Roman CYR"/>
                <w:i/>
                <w:sz w:val="32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32"/>
                <w:szCs w:val="28"/>
                <w:lang w:val="en-US"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 CYR"/>
                <w:sz w:val="32"/>
                <w:szCs w:val="28"/>
                <w:lang w:val="en-US" w:eastAsia="ru-RU"/>
              </w:rPr>
              <m:t>2</m:t>
            </m:r>
          </m:sub>
        </m:sSub>
        <m:r>
          <w:rPr>
            <w:rFonts w:ascii="Cambria Math" w:eastAsia="Times New Roman" w:hAnsi="Cambria Math" w:cs="Times New Roman CYR"/>
            <w:sz w:val="32"/>
            <w:szCs w:val="28"/>
            <w:lang w:eastAsia="ru-RU"/>
          </w:rPr>
          <m:t>,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(2.7)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val="en-US"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val="en-US" w:eastAsia="ru-RU"/>
              </w:rPr>
              <m:t>2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– то же, что и в предыдущей формуле,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val="en-US" w:eastAsia="ru-RU"/>
                </w:rPr>
                <m:t>l</m:t>
              </m:r>
            </m:e>
            <m:sub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val="en-US" w:eastAsia="ru-RU"/>
                </w:rPr>
                <m:t>n</m:t>
              </m:r>
            </m:sub>
          </m:sSub>
          <m:r>
            <w:rPr>
              <w:rFonts w:ascii="Cambria Math" w:eastAsia="Times New Roman" w:hAnsi="Cambria Math" w:cs="Times New Roman CYR"/>
              <w:sz w:val="28"/>
              <w:szCs w:val="28"/>
              <w:lang w:val="en-US" w:eastAsia="ru-RU"/>
            </w:rPr>
            <m:t>=1,41*238,5=336,29см.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Сбор нагрузок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Обрешетку под кровлю устраиваем из осиновых брусков сечением 50×50 мм, располагаемых с шагом 300 мм. Расстояние между осями стропильных ног принимаем 100 см. Вычисление нагрузок на 1 пог. м горизонтальной проекции стропильной ноги, показано в таблице 7.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 xml:space="preserve">Таблица 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11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Сбор назрузок на 1 пог.м горизонтальной проекции стропильной ноги</w:t>
      </w:r>
    </w:p>
    <w:tbl>
      <w:tblPr>
        <w:tblStyle w:val="34"/>
        <w:tblW w:w="0" w:type="auto"/>
        <w:tblLook w:val="04A0" w:firstRow="1" w:lastRow="0" w:firstColumn="1" w:lastColumn="0" w:noHBand="0" w:noVBand="1"/>
      </w:tblPr>
      <w:tblGrid>
        <w:gridCol w:w="2734"/>
        <w:gridCol w:w="2291"/>
        <w:gridCol w:w="2298"/>
        <w:gridCol w:w="2248"/>
      </w:tblGrid>
      <w:tr w:rsidR="00195447" w:rsidRPr="00195447" w:rsidTr="00F53E00">
        <w:tc>
          <w:tcPr>
            <w:tcW w:w="2734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</w:pPr>
            <w:r w:rsidRPr="00195447"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  <w:t>Элементы и подсчет нагрузок</w:t>
            </w:r>
          </w:p>
        </w:tc>
        <w:tc>
          <w:tcPr>
            <w:tcW w:w="2291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</w:pPr>
            <w:r w:rsidRPr="00195447"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  <w:t>Нормативная нагрузка, кгс/м</w:t>
            </w:r>
          </w:p>
        </w:tc>
        <w:tc>
          <w:tcPr>
            <w:tcW w:w="2298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</w:pPr>
            <w:r w:rsidRPr="00195447"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  <w:t>Коэффициент перегрузки</w:t>
            </w:r>
          </w:p>
        </w:tc>
        <w:tc>
          <w:tcPr>
            <w:tcW w:w="2248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</w:pPr>
            <w:r w:rsidRPr="00195447"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  <w:t>Расчетная нагрузка, кгс/м</w:t>
            </w:r>
          </w:p>
        </w:tc>
      </w:tr>
      <w:tr w:rsidR="00195447" w:rsidRPr="00195447" w:rsidTr="00F53E00">
        <w:tc>
          <w:tcPr>
            <w:tcW w:w="2734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</w:pPr>
            <w:r w:rsidRPr="00195447"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  <w:t>Кровля,</w:t>
            </w:r>
            <m:oMath>
              <m:f>
                <m:fPr>
                  <m:ctrlPr>
                    <w:rPr>
                      <w:rFonts w:ascii="Cambria Math" w:eastAsia="Times New Roman" w:hAnsi="Cambria Math" w:cs="Times New Roman CYR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8</m:t>
                  </m:r>
                </m:num>
                <m:den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0,906</m:t>
                  </m:r>
                </m:den>
              </m:f>
            </m:oMath>
          </w:p>
        </w:tc>
        <w:tc>
          <w:tcPr>
            <w:tcW w:w="2291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</w:pPr>
            <w:r w:rsidRPr="00195447"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  <w:t>8,83</w:t>
            </w:r>
          </w:p>
        </w:tc>
        <w:tc>
          <w:tcPr>
            <w:tcW w:w="2298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</w:pPr>
            <w:r w:rsidRPr="00195447"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  <w:t>1,1</w:t>
            </w:r>
          </w:p>
        </w:tc>
        <w:tc>
          <w:tcPr>
            <w:tcW w:w="2248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</w:pPr>
            <w:r w:rsidRPr="00195447"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  <w:t>9,71</w:t>
            </w:r>
          </w:p>
        </w:tc>
      </w:tr>
      <w:tr w:rsidR="00195447" w:rsidRPr="00195447" w:rsidTr="00F53E00">
        <w:tc>
          <w:tcPr>
            <w:tcW w:w="2734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</w:pPr>
            <w:r w:rsidRPr="00195447"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  <w:t>Обрешетка,</w:t>
            </w:r>
            <m:oMath>
              <m:f>
                <m:fPr>
                  <m:ctrlPr>
                    <w:rPr>
                      <w:rFonts w:ascii="Cambria Math" w:eastAsia="Times New Roman" w:hAnsi="Cambria Math" w:cs="Times New Roman CYR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0,05*0,05*500</m:t>
                  </m:r>
                </m:num>
                <m:den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0,3*0,906</m:t>
                  </m:r>
                </m:den>
              </m:f>
            </m:oMath>
          </w:p>
        </w:tc>
        <w:tc>
          <w:tcPr>
            <w:tcW w:w="2291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</w:pPr>
            <w:r w:rsidRPr="00195447"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  <w:t>4,6</w:t>
            </w:r>
          </w:p>
        </w:tc>
        <w:tc>
          <w:tcPr>
            <w:tcW w:w="2298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</w:pPr>
            <w:r w:rsidRPr="00195447"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  <w:t>1,1</w:t>
            </w:r>
          </w:p>
        </w:tc>
        <w:tc>
          <w:tcPr>
            <w:tcW w:w="2248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</w:pPr>
            <w:r w:rsidRPr="00195447"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  <w:t>5,06</w:t>
            </w:r>
          </w:p>
        </w:tc>
      </w:tr>
      <w:tr w:rsidR="00195447" w:rsidRPr="00195447" w:rsidTr="00F53E00">
        <w:tc>
          <w:tcPr>
            <w:tcW w:w="2734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</w:pPr>
            <w:r w:rsidRPr="00195447"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  <w:t xml:space="preserve">Строп. нога (ориентировочно) </w:t>
            </w:r>
          </w:p>
        </w:tc>
        <w:tc>
          <w:tcPr>
            <w:tcW w:w="2291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</w:pPr>
            <w:r w:rsidRPr="00195447"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2298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</w:pPr>
            <w:r w:rsidRPr="00195447"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  <w:t>1,1</w:t>
            </w:r>
          </w:p>
        </w:tc>
        <w:tc>
          <w:tcPr>
            <w:tcW w:w="2248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</w:pPr>
            <w:r w:rsidRPr="00195447"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  <w:t>9,9</w:t>
            </w:r>
          </w:p>
        </w:tc>
      </w:tr>
      <w:tr w:rsidR="00195447" w:rsidRPr="00195447" w:rsidTr="00F53E00">
        <w:tc>
          <w:tcPr>
            <w:tcW w:w="2734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</w:pPr>
            <w:r w:rsidRPr="00195447"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  <w:t>Снеговая нагрузка 0,7·180·1</w:t>
            </w:r>
          </w:p>
        </w:tc>
        <w:tc>
          <w:tcPr>
            <w:tcW w:w="2291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</w:pPr>
            <w:r w:rsidRPr="00195447"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  <w:t>126</w:t>
            </w:r>
          </w:p>
        </w:tc>
        <w:tc>
          <w:tcPr>
            <w:tcW w:w="2298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</w:pPr>
            <w:r w:rsidRPr="00195447"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  <w:t>1,4</w:t>
            </w:r>
          </w:p>
        </w:tc>
        <w:tc>
          <w:tcPr>
            <w:tcW w:w="2248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</w:pPr>
            <w:r w:rsidRPr="00195447"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  <w:t>176,4</w:t>
            </w:r>
          </w:p>
        </w:tc>
      </w:tr>
      <w:tr w:rsidR="00195447" w:rsidRPr="00195447" w:rsidTr="00F53E00">
        <w:tc>
          <w:tcPr>
            <w:tcW w:w="2734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</w:pPr>
            <w:r w:rsidRPr="00195447"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  <w:t>Итого</w:t>
            </w:r>
          </w:p>
        </w:tc>
        <w:tc>
          <w:tcPr>
            <w:tcW w:w="2291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</w:pPr>
            <w:r w:rsidRPr="00195447"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  <w:t>148,43</w:t>
            </w:r>
          </w:p>
        </w:tc>
        <w:tc>
          <w:tcPr>
            <w:tcW w:w="2298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</w:pPr>
          </w:p>
        </w:tc>
        <w:tc>
          <w:tcPr>
            <w:tcW w:w="2248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</w:pPr>
            <w:r w:rsidRPr="00195447">
              <w:rPr>
                <w:rFonts w:ascii="Times New Roman CYR" w:eastAsia="Times New Roman" w:hAnsi="Times New Roman CYR" w:cs="Times New Roman CYR"/>
                <w:sz w:val="24"/>
                <w:szCs w:val="28"/>
                <w:lang w:eastAsia="ru-RU"/>
              </w:rPr>
              <w:t>201,07</w:t>
            </w:r>
          </w:p>
        </w:tc>
      </w:tr>
    </w:tbl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Расчет стропильной ноги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Стропильную ногу рассматриваем как неразрезную балку на трех опорах. Опасным сечением стропильной ноги является сечение в месте примыкания подкоса. Изгибающий момент в этом сечении находим по формуле: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right"/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 CYR"/>
            <w:sz w:val="32"/>
            <w:szCs w:val="28"/>
            <w:lang w:val="en-US" w:eastAsia="ru-RU"/>
          </w:rPr>
          <m:t>M=</m:t>
        </m:r>
        <m:f>
          <m:fPr>
            <m:ctrlPr>
              <w:rPr>
                <w:rFonts w:ascii="Cambria Math" w:eastAsia="Times New Roman" w:hAnsi="Cambria Math" w:cs="Times New Roman CYR"/>
                <w:i/>
                <w:sz w:val="32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 CYR"/>
                <w:sz w:val="32"/>
                <w:szCs w:val="28"/>
                <w:lang w:val="en-US" w:eastAsia="ru-RU"/>
              </w:rPr>
              <m:t>q(</m:t>
            </m:r>
            <m:sSubSup>
              <m:sSubSupPr>
                <m:ctrlPr>
                  <w:rPr>
                    <w:rFonts w:ascii="Cambria Math" w:eastAsia="Times New Roman" w:hAnsi="Cambria Math" w:cs="Times New Roman CYR"/>
                    <w:i/>
                    <w:sz w:val="32"/>
                    <w:szCs w:val="28"/>
                    <w:lang w:val="en-US" w:eastAsia="ru-RU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 CYR"/>
                    <w:sz w:val="32"/>
                    <w:szCs w:val="28"/>
                    <w:lang w:val="en-US"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 w:cs="Times New Roman CYR"/>
                    <w:sz w:val="32"/>
                    <w:szCs w:val="28"/>
                    <w:lang w:val="en-US" w:eastAsia="ru-RU"/>
                  </w:rPr>
                  <m:t>1</m:t>
                </m:r>
              </m:sub>
              <m:sup>
                <m:r>
                  <w:rPr>
                    <w:rFonts w:ascii="Cambria Math" w:eastAsia="Times New Roman" w:hAnsi="Cambria Math" w:cs="Times New Roman CYR"/>
                    <w:sz w:val="32"/>
                    <w:szCs w:val="28"/>
                    <w:lang w:val="en-US" w:eastAsia="ru-RU"/>
                  </w:rPr>
                  <m:t>3</m:t>
                </m:r>
              </m:sup>
            </m:sSubSup>
            <m:r>
              <w:rPr>
                <w:rFonts w:ascii="Cambria Math" w:eastAsia="Times New Roman" w:hAnsi="Cambria Math" w:cs="Times New Roman CYR"/>
                <w:sz w:val="32"/>
                <w:szCs w:val="28"/>
                <w:lang w:val="en-US" w:eastAsia="ru-RU"/>
              </w:rPr>
              <m:t>+</m:t>
            </m:r>
            <m:sSubSup>
              <m:sSubSupPr>
                <m:ctrlPr>
                  <w:rPr>
                    <w:rFonts w:ascii="Cambria Math" w:eastAsia="Times New Roman" w:hAnsi="Cambria Math" w:cs="Times New Roman CYR"/>
                    <w:i/>
                    <w:sz w:val="32"/>
                    <w:szCs w:val="28"/>
                    <w:lang w:val="en-US" w:eastAsia="ru-RU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 CYR"/>
                    <w:sz w:val="32"/>
                    <w:szCs w:val="28"/>
                    <w:lang w:val="en-US"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 w:cs="Times New Roman CYR"/>
                    <w:sz w:val="32"/>
                    <w:szCs w:val="28"/>
                    <w:lang w:val="en-US" w:eastAsia="ru-RU"/>
                  </w:rPr>
                  <m:t>2</m:t>
                </m:r>
              </m:sub>
              <m:sup>
                <m:r>
                  <w:rPr>
                    <w:rFonts w:ascii="Cambria Math" w:eastAsia="Times New Roman" w:hAnsi="Cambria Math" w:cs="Times New Roman CYR"/>
                    <w:sz w:val="32"/>
                    <w:szCs w:val="28"/>
                    <w:lang w:val="en-US" w:eastAsia="ru-RU"/>
                  </w:rPr>
                  <m:t>3</m:t>
                </m:r>
              </m:sup>
            </m:sSubSup>
            <m:r>
              <w:rPr>
                <w:rFonts w:ascii="Cambria Math" w:eastAsia="Times New Roman" w:hAnsi="Cambria Math" w:cs="Times New Roman CYR"/>
                <w:sz w:val="32"/>
                <w:szCs w:val="28"/>
                <w:lang w:val="en-US" w:eastAsia="ru-RU"/>
              </w:rPr>
              <m:t>)</m:t>
            </m:r>
          </m:num>
          <m:den>
            <m:r>
              <w:rPr>
                <w:rFonts w:ascii="Cambria Math" w:eastAsia="Times New Roman" w:hAnsi="Cambria Math" w:cs="Times New Roman CYR"/>
                <w:sz w:val="32"/>
                <w:szCs w:val="28"/>
                <w:lang w:val="en-US" w:eastAsia="ru-RU"/>
              </w:rPr>
              <m:t>8(</m:t>
            </m:r>
            <m:sSub>
              <m:sSubPr>
                <m:ctrlPr>
                  <w:rPr>
                    <w:rFonts w:ascii="Cambria Math" w:eastAsia="Times New Roman" w:hAnsi="Cambria Math" w:cs="Times New Roman CYR"/>
                    <w:i/>
                    <w:sz w:val="32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 CYR"/>
                    <w:sz w:val="32"/>
                    <w:szCs w:val="28"/>
                    <w:lang w:val="en-US"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 w:cs="Times New Roman CYR"/>
                    <w:sz w:val="32"/>
                    <w:szCs w:val="28"/>
                    <w:lang w:val="en-US" w:eastAsia="ru-RU"/>
                  </w:rPr>
                  <m:t>1</m:t>
                </m:r>
              </m:sub>
            </m:sSub>
            <m:r>
              <w:rPr>
                <w:rFonts w:ascii="Cambria Math" w:eastAsia="Times New Roman" w:hAnsi="Cambria Math" w:cs="Times New Roman CYR"/>
                <w:sz w:val="32"/>
                <w:szCs w:val="28"/>
                <w:lang w:val="en-US"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 CYR"/>
                    <w:i/>
                    <w:sz w:val="32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 CYR"/>
                    <w:sz w:val="32"/>
                    <w:szCs w:val="28"/>
                    <w:lang w:val="en-US"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 w:cs="Times New Roman CYR"/>
                    <w:sz w:val="32"/>
                    <w:szCs w:val="28"/>
                    <w:lang w:val="en-US" w:eastAsia="ru-RU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 CYR"/>
                <w:sz w:val="32"/>
                <w:szCs w:val="28"/>
                <w:lang w:val="en-US" w:eastAsia="ru-RU"/>
              </w:rPr>
              <m:t>)</m:t>
            </m:r>
          </m:den>
        </m:f>
        <m:r>
          <w:rPr>
            <w:rFonts w:ascii="Cambria Math" w:eastAsia="Times New Roman" w:hAnsi="Cambria Math" w:cs="Times New Roman CYR"/>
            <w:sz w:val="32"/>
            <w:szCs w:val="28"/>
            <w:lang w:eastAsia="ru-RU"/>
          </w:rPr>
          <m:t>,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            (2.8)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где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 xml:space="preserve">q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– расчетная нагрузка, кгс/м,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val="en-US"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val="en-US" w:eastAsia="ru-RU"/>
              </w:rPr>
              <m:t>1</m:t>
            </m:r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,2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– то же, что и в предыдущей формуле.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  <m:oMathPara>
        <m:oMath>
          <m:r>
            <w:rPr>
              <w:rFonts w:ascii="Cambria Math" w:eastAsia="Times New Roman" w:hAnsi="Cambria Math" w:cs="Times New Roman CYR"/>
              <w:sz w:val="28"/>
              <w:szCs w:val="28"/>
              <w:lang w:val="en-US" w:eastAsia="ru-RU"/>
            </w:rPr>
            <m:t>M=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val="en-US" w:eastAsia="ru-RU"/>
                </w:rPr>
                <m:t>201</m:t>
              </m:r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,07(</m:t>
              </m:r>
              <m:sSup>
                <m:sSupPr>
                  <m:ctrlPr>
                    <w:rPr>
                      <w:rFonts w:ascii="Cambria Math" w:eastAsia="Times New Roman" w:hAnsi="Cambria Math" w:cs="Times New Roman CYR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4,96</m:t>
                  </m:r>
                </m:e>
                <m:sup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3</m:t>
                  </m:r>
                </m:sup>
              </m:sSup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+</m:t>
              </m:r>
              <m:sSup>
                <m:sSupPr>
                  <m:ctrlPr>
                    <w:rPr>
                      <w:rFonts w:ascii="Cambria Math" w:eastAsia="Times New Roman" w:hAnsi="Cambria Math" w:cs="Times New Roman CYR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2,4</m:t>
                  </m:r>
                </m:e>
                <m:sup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val="en-US" w:eastAsia="ru-RU"/>
                </w:rPr>
                <m:t>8(4,96+2,4)</m:t>
              </m:r>
            </m:den>
          </m:f>
          <m:r>
            <w:rPr>
              <w:rFonts w:ascii="Cambria Math" w:eastAsia="Times New Roman" w:hAnsi="Cambria Math" w:cs="Times New Roman CYR"/>
              <w:sz w:val="28"/>
              <w:szCs w:val="28"/>
              <w:lang w:val="en-US" w:eastAsia="ru-RU"/>
            </w:rPr>
            <m:t>=463,8 кгс*м.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Находим требуемый момент сопротивления стропильной ноги изгибу по формуле: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right"/>
        <w:rPr>
          <w:rFonts w:ascii="Times New Roman CYR" w:eastAsia="Times New Roman" w:hAnsi="Times New Roman CYR" w:cs="Times New Roman CYR"/>
          <w:sz w:val="32"/>
          <w:szCs w:val="28"/>
          <w:lang w:eastAsia="ru-RU"/>
        </w:rPr>
      </w:pPr>
      <m:oMath>
        <m:r>
          <w:rPr>
            <w:rFonts w:ascii="Cambria Math" w:eastAsia="Times New Roman" w:hAnsi="Cambria Math" w:cs="Times New Roman CYR"/>
            <w:sz w:val="36"/>
            <w:szCs w:val="28"/>
            <w:lang w:eastAsia="ru-RU"/>
          </w:rPr>
          <m:t>W=</m:t>
        </m:r>
        <m:f>
          <m:fPr>
            <m:ctrlPr>
              <w:rPr>
                <w:rFonts w:ascii="Cambria Math" w:eastAsia="Times New Roman" w:hAnsi="Cambria Math" w:cs="Times New Roman CYR"/>
                <w:i/>
                <w:sz w:val="36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 CYR"/>
                <w:sz w:val="36"/>
                <w:szCs w:val="28"/>
                <w:lang w:val="en-US" w:eastAsia="ru-RU"/>
              </w:rPr>
              <m:t>M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 CYR"/>
                    <w:i/>
                    <w:sz w:val="36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 CYR"/>
                    <w:sz w:val="36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 w:cs="Times New Roman CYR"/>
                    <w:sz w:val="36"/>
                    <w:szCs w:val="28"/>
                    <w:lang w:eastAsia="ru-RU"/>
                  </w:rPr>
                  <m:t>изг</m:t>
                </m:r>
              </m:sub>
            </m:sSub>
          </m:den>
        </m:f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            (2.9)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изг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расчетное сопротивление изгибу осиновых бревен (таблица 9, СП 64.13330.2011), имеющих врезки в опасном сечении, кгс/м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vertAlign w:val="superscript"/>
          <w:lang w:eastAsia="ru-RU"/>
        </w:rPr>
        <w:t>2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, равное 0,8·130 = 104 кгс/м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vertAlign w:val="superscript"/>
          <w:lang w:eastAsia="ru-RU"/>
        </w:rPr>
        <w:t>2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 CYR"/>
            <w:sz w:val="32"/>
            <w:szCs w:val="28"/>
            <w:lang w:eastAsia="ru-RU"/>
          </w:rPr>
          <m:t>W=</m:t>
        </m:r>
        <m:f>
          <m:fPr>
            <m:ctrlPr>
              <w:rPr>
                <w:rFonts w:ascii="Cambria Math" w:eastAsia="Times New Roman" w:hAnsi="Cambria Math" w:cs="Times New Roman CYR"/>
                <w:i/>
                <w:sz w:val="32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46383</m:t>
            </m:r>
          </m:num>
          <m:den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104</m:t>
            </m:r>
          </m:den>
        </m:f>
        <m:r>
          <w:rPr>
            <w:rFonts w:ascii="Cambria Math" w:eastAsia="Times New Roman" w:hAnsi="Cambria Math" w:cs="Times New Roman CYR"/>
            <w:sz w:val="32"/>
            <w:szCs w:val="28"/>
            <w:lang w:eastAsia="ru-RU"/>
          </w:rPr>
          <m:t xml:space="preserve">=445,99 </m:t>
        </m:r>
        <m:sSup>
          <m:sSupPr>
            <m:ctrlPr>
              <w:rPr>
                <w:rFonts w:ascii="Cambria Math" w:eastAsia="Times New Roman" w:hAnsi="Cambria Math" w:cs="Times New Roman CYR"/>
                <w:i/>
                <w:sz w:val="32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см</m:t>
            </m:r>
          </m:e>
          <m:sup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3</m:t>
            </m:r>
          </m:sup>
        </m:sSup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,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Примем высоту сечения 10 см и найдем его высоту по требуемому моменту сопротивления из формулы (2.2):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right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  <m:oMath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w:lastRenderedPageBreak/>
          <m:t>h=</m:t>
        </m:r>
        <m:rad>
          <m:radPr>
            <m:degHide m:val="1"/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6*W</m:t>
            </m:r>
            <m:r>
              <m:rPr>
                <m:sty m:val="p"/>
              </m:rP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 xml:space="preserve">/b </m:t>
            </m:r>
          </m:e>
        </m:rad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            (2.10)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где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b – высота сечения стропила, см,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Para>
        <m:oMath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h=</m:t>
          </m:r>
          <m:rad>
            <m:radPr>
              <m:degHide m:val="1"/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radPr>
            <m:deg/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6*445,99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 xml:space="preserve">/5 </m:t>
              </m:r>
            </m:e>
          </m:rad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=23,1 см.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По сортаменту пиломатериалов (ГОСТ 24454-80) выбираем сечение 50×250 мм.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Проверяем полученное сечение стропил на прогиб в пролете l1 = 495,5 см.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Сначала находим момент инерции выбранного сечения стропильной ноги по формуле (2.4)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 CYR" w:eastAsia="Times New Roman" w:hAnsi="Times New Roman CYR" w:cs="Times New Roman CYR"/>
          <w:sz w:val="28"/>
          <w:vertAlign w:val="superscript"/>
        </w:rPr>
      </w:pPr>
      <m:oMath>
        <m:r>
          <m:rPr>
            <m:sty m:val="p"/>
          </m:rPr>
          <w:rPr>
            <w:rFonts w:ascii="Cambria Math" w:hAnsi="Cambria Math"/>
            <w:sz w:val="28"/>
          </w:rPr>
          <m:t>J =</m:t>
        </m:r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5*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25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8"/>
              </w:rPr>
              <m:t>12</m:t>
            </m:r>
          </m:den>
        </m:f>
        <m:r>
          <w:rPr>
            <w:rFonts w:ascii="Cambria Math" w:hAnsi="Cambria Math"/>
            <w:sz w:val="28"/>
          </w:rPr>
          <m:t>=6510,42</m:t>
        </m:r>
      </m:oMath>
      <w:r w:rsidRPr="00195447">
        <w:rPr>
          <w:rFonts w:ascii="Times New Roman CYR" w:eastAsia="Times New Roman" w:hAnsi="Times New Roman CYR" w:cs="Times New Roman CYR"/>
          <w:sz w:val="28"/>
        </w:rPr>
        <w:t xml:space="preserve"> см</w:t>
      </w:r>
      <w:r w:rsidRPr="00195447">
        <w:rPr>
          <w:rFonts w:ascii="Times New Roman CYR" w:eastAsia="Times New Roman" w:hAnsi="Times New Roman CYR" w:cs="Times New Roman CYR"/>
          <w:sz w:val="28"/>
          <w:vertAlign w:val="superscript"/>
        </w:rPr>
        <w:t xml:space="preserve"> 4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Затем находим нормативный прогиб: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val="en-US" w:eastAsia="ru-RU"/>
                </w:rPr>
                <m:t>f</m:t>
              </m:r>
            </m:e>
            <m:sub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val="en-US" w:eastAsia="ru-RU"/>
                </w:rPr>
                <m:t>нор</m:t>
              </m:r>
            </m:sub>
          </m:sSub>
          <m:r>
            <w:rPr>
              <w:rFonts w:ascii="Cambria Math" w:eastAsia="Times New Roman" w:hAnsi="Cambria Math" w:cs="Times New Roman CYR"/>
              <w:sz w:val="28"/>
              <w:szCs w:val="28"/>
              <w:lang w:val="en-US"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 CYR"/>
                      <w:i/>
                      <w:sz w:val="28"/>
                      <w:szCs w:val="28"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val="en-US" w:eastAsia="ru-RU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val="en-US" w:eastAsia="ru-RU"/>
                    </w:rPr>
                    <m:t>1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200</m:t>
              </m:r>
            </m:den>
          </m:f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495,5</m:t>
              </m:r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200</m:t>
              </m:r>
            </m:den>
          </m:f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=2,48 см.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Рассчитываем прогиб от действия нашей нагрузки на данном пролете по формуле (2.3):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Para>
        <m:oMath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f=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5*2,01*495,</m:t>
              </m:r>
              <m:sSup>
                <m:sSupPr>
                  <m:ctrlPr>
                    <w:rPr>
                      <w:rFonts w:ascii="Cambria Math" w:eastAsia="Times New Roman" w:hAnsi="Cambria Math" w:cs="Times New Roman CYR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5</m:t>
                  </m:r>
                </m:e>
                <m:sup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4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384*</m:t>
              </m:r>
              <m:sSup>
                <m:sSupPr>
                  <m:ctrlPr>
                    <w:rPr>
                      <w:rFonts w:ascii="Cambria Math" w:eastAsia="Times New Roman" w:hAnsi="Cambria Math" w:cs="Times New Roman CYR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5</m:t>
                  </m:r>
                </m:sup>
              </m:sSup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*6510,42</m:t>
              </m:r>
            </m:den>
          </m:f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=2,42 см,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Расчетный прогиб стропила 2,42 см получился меньше нормативного 2,48 см, значит, сечение менять не нужно.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Установка мауэрлата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Мауэрлат изготавливают из досок 50×150 или бруса 100×150 (150×150) мм. Его назначение принять нагрузку от веса крыши, равномерно распределить ее и передать на стены.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Установка конькового прогона на деревянные стойки.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Стойки рассчитываются как сжатые элементы по формуле: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right"/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 CYR"/>
            <w:sz w:val="32"/>
            <w:szCs w:val="28"/>
            <w:lang w:eastAsia="ru-RU"/>
          </w:rPr>
          <m:t>σ=H/F≤</m:t>
        </m:r>
        <m:sSub>
          <m:sSubPr>
            <m:ctrlPr>
              <w:rPr>
                <w:rFonts w:ascii="Cambria Math" w:eastAsia="Times New Roman" w:hAnsi="Cambria Math" w:cs="Times New Roman CYR"/>
                <w:i/>
                <w:sz w:val="32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32"/>
                <w:szCs w:val="28"/>
                <w:lang w:val="en-US" w:eastAsia="ru-RU"/>
              </w:rPr>
              <m:t>R</m:t>
            </m:r>
          </m:e>
          <m:sub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сж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            (2.11)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где σ — внутреннее напряжение, кгс/см²,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Н — сила сжатия направленная по оси стойки, кг,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 xml:space="preserve">F — площадь сечения сжатого элемента, см², для прямоугольной стойки F = b · a, см²,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R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vertAlign w:val="subscript"/>
          <w:lang w:eastAsia="ru-RU"/>
        </w:rPr>
        <w:t>сж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— расчетное сопротивление древесины сжатию, кгс/см² (принимается по таблице 3, СП 64.13330.2011«Деревянные конструкции»).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2.1.2 Расчет подстропильной конструкции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Исходные данные: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Расчетная нагрузка на прогон q = 4011,8 кгс/м.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Длина прогона 24 м. Прогон опирается с шагом 1 м на 20 стоек и стены фронтонов.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Расчетное сопротивление дерева изгибу Rизг = 130 кгс/см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vertAlign w:val="superscript"/>
          <w:lang w:eastAsia="ru-RU"/>
        </w:rPr>
        <w:t>2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Выбираем расчетную схему – прогоны Гербера (консольно-шарнирные): неразрезной прогон из досок.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Находим максимальный изгибающий момент, действующий на прогон по формуле: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32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М</m:t>
            </m:r>
          </m:e>
          <m:sub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оп</m:t>
            </m:r>
          </m:sub>
        </m:sSub>
        <m:r>
          <w:rPr>
            <w:rFonts w:ascii="Cambria Math" w:eastAsia="Times New Roman" w:hAnsi="Cambria Math" w:cs="Times New Roman CYR"/>
            <w:sz w:val="32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 CYR"/>
                <w:i/>
                <w:sz w:val="32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-</m:t>
            </m:r>
            <m:r>
              <w:rPr>
                <w:rFonts w:ascii="Cambria Math" w:eastAsia="Times New Roman" w:hAnsi="Cambria Math" w:cs="Times New Roman CYR"/>
                <w:sz w:val="32"/>
                <w:szCs w:val="28"/>
                <w:lang w:val="en-US" w:eastAsia="ru-RU"/>
              </w:rPr>
              <m:t>q</m:t>
            </m:r>
            <m:sSup>
              <m:sSupPr>
                <m:ctrlPr>
                  <w:rPr>
                    <w:rFonts w:ascii="Cambria Math" w:eastAsia="Times New Roman" w:hAnsi="Cambria Math" w:cs="Times New Roman CYR"/>
                    <w:i/>
                    <w:sz w:val="32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 CYR"/>
                    <w:sz w:val="32"/>
                    <w:szCs w:val="28"/>
                    <w:lang w:val="en-US" w:eastAsia="ru-RU"/>
                  </w:rPr>
                  <m:t>L</m:t>
                </m:r>
              </m:e>
              <m:sup>
                <m:r>
                  <w:rPr>
                    <w:rFonts w:ascii="Cambria Math" w:eastAsia="Times New Roman" w:hAnsi="Cambria Math" w:cs="Times New Roman CYR"/>
                    <w:sz w:val="32"/>
                    <w:szCs w:val="28"/>
                    <w:lang w:val="en-US" w:eastAsia="ru-RU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12</m:t>
            </m:r>
          </m:den>
        </m:f>
        <m:r>
          <w:rPr>
            <w:rFonts w:ascii="Cambria Math" w:eastAsia="Times New Roman" w:hAnsi="Cambria Math" w:cs="Times New Roman CYR"/>
            <w:sz w:val="32"/>
            <w:szCs w:val="28"/>
            <w:lang w:eastAsia="ru-RU"/>
          </w:rPr>
          <m:t>,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      (2.12)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где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 xml:space="preserve">q –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расчетная нагрузка на прогон, кгс/м,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 xml:space="preserve">L –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шаг стоек,м.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Принимаем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q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= 4011,8 кгс/м,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 xml:space="preserve">L = 1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Подставляем значения в формулу: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</w:pPr>
      <m:oMathPara>
        <m:oMath>
          <m:r>
            <w:rPr>
              <w:rFonts w:ascii="Cambria Math" w:eastAsia="Times New Roman" w:hAnsi="Cambria Math" w:cs="Times New Roman CYR"/>
              <w:sz w:val="28"/>
              <w:szCs w:val="28"/>
              <w:lang w:val="en-US" w:eastAsia="ru-RU"/>
            </w:rPr>
            <m:t>M=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-4011,8*</m:t>
              </m:r>
              <m:sSup>
                <m:sSupPr>
                  <m:ctrlPr>
                    <w:rPr>
                      <w:rFonts w:ascii="Cambria Math" w:eastAsia="Times New Roman" w:hAnsi="Cambria Math" w:cs="Times New Roman CYR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1</m:t>
                  </m:r>
                </m:e>
                <m:sup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12</m:t>
              </m:r>
            </m:den>
          </m:f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=-334,42 кгс*м,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Произвольно задаем ширину досок, используемых для прогона. Предположительно, это две доски по 5 см, общая толщина прогона равна 10 см.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Находим высоты прогона по формуле: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 CYR"/>
            <w:sz w:val="32"/>
            <w:szCs w:val="28"/>
            <w:lang w:eastAsia="ru-RU"/>
          </w:rPr>
          <m:t>h=</m:t>
        </m:r>
        <m:rad>
          <m:radPr>
            <m:degHide m:val="1"/>
            <m:ctrlPr>
              <w:rPr>
                <w:rFonts w:ascii="Cambria Math" w:eastAsia="Times New Roman" w:hAnsi="Cambria Math" w:cs="Times New Roman CYR"/>
                <w:i/>
                <w:sz w:val="32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6W/b</m:t>
            </m:r>
          </m:e>
        </m:rad>
        <m:r>
          <w:rPr>
            <w:rFonts w:ascii="Cambria Math" w:eastAsia="Times New Roman" w:hAnsi="Cambria Math" w:cs="Times New Roman CYR"/>
            <w:sz w:val="32"/>
            <w:szCs w:val="28"/>
            <w:lang w:eastAsia="ru-RU"/>
          </w:rPr>
          <m:t>,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     (2.13)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где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b –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толщина досок, см,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 xml:space="preserve">W –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требуемый момент сопротивления сечения, см3 , который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находится по формуле: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right"/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 CYR"/>
            <w:sz w:val="32"/>
            <w:szCs w:val="28"/>
            <w:lang w:eastAsia="ru-RU"/>
          </w:rPr>
          <m:t>W=</m:t>
        </m:r>
        <m:r>
          <w:rPr>
            <w:rFonts w:ascii="Cambria Math" w:eastAsia="Times New Roman" w:hAnsi="Cambria Math" w:cs="Times New Roman CYR"/>
            <w:sz w:val="32"/>
            <w:szCs w:val="28"/>
            <w:lang w:val="en-US" w:eastAsia="ru-RU"/>
          </w:rPr>
          <m:t>M</m:t>
        </m:r>
        <m:r>
          <w:rPr>
            <w:rFonts w:ascii="Cambria Math" w:eastAsia="Times New Roman" w:hAnsi="Cambria Math" w:cs="Times New Roman CYR"/>
            <w:sz w:val="32"/>
            <w:szCs w:val="28"/>
            <w:lang w:eastAsia="ru-RU"/>
          </w:rPr>
          <m:t>/</m:t>
        </m:r>
        <m:sSub>
          <m:sSubPr>
            <m:ctrlPr>
              <w:rPr>
                <w:rFonts w:ascii="Cambria Math" w:eastAsia="Times New Roman" w:hAnsi="Cambria Math" w:cs="Times New Roman CYR"/>
                <w:i/>
                <w:sz w:val="32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32"/>
                <w:szCs w:val="28"/>
                <w:lang w:val="en-US" w:eastAsia="ru-RU"/>
              </w:rPr>
              <m:t>R</m:t>
            </m:r>
          </m:e>
          <m:sub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изг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(2.14)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val="en-US" w:eastAsia="ru-RU"/>
              </w:rPr>
              <m:t>R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изг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расчетное сопротивление дерева изгибу, кгс/см2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Принимаем: М= 33432 кгс·см, </w:t>
      </w: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val="en-US" w:eastAsia="ru-RU"/>
              </w:rPr>
              <m:t>R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изг</m:t>
            </m:r>
          </m:sub>
        </m:sSub>
        <m:r>
          <w:rPr>
            <w:rFonts w:ascii="Cambria Math" w:eastAsia="Times New Roman" w:hAnsi="Times New Roman CYR" w:cs="Times New Roman CYR"/>
            <w:sz w:val="28"/>
            <w:szCs w:val="28"/>
            <w:lang w:eastAsia="ru-RU"/>
          </w:rPr>
          <m:t>=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130 кгс/см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vertAlign w:val="superscript"/>
          <w:lang w:eastAsia="ru-RU"/>
        </w:rPr>
        <w:t>2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Подставляем значения в формулу: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i/>
          <w:sz w:val="32"/>
          <w:szCs w:val="28"/>
          <w:vertAlign w:val="superscript"/>
          <w:lang w:eastAsia="ru-RU"/>
        </w:rPr>
      </w:pPr>
      <m:oMath>
        <m:r>
          <w:rPr>
            <w:rFonts w:ascii="Cambria Math" w:eastAsia="Times New Roman" w:hAnsi="Cambria Math" w:cs="Times New Roman CYR"/>
            <w:sz w:val="32"/>
            <w:szCs w:val="28"/>
            <w:lang w:eastAsia="ru-RU"/>
          </w:rPr>
          <m:t>W=</m:t>
        </m:r>
        <m:f>
          <m:fPr>
            <m:ctrlPr>
              <w:rPr>
                <w:rFonts w:ascii="Cambria Math" w:eastAsia="Times New Roman" w:hAnsi="Cambria Math" w:cs="Times New Roman CYR"/>
                <w:i/>
                <w:sz w:val="32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 CYR"/>
                <w:sz w:val="32"/>
                <w:szCs w:val="28"/>
                <w:lang w:val="en-US" w:eastAsia="ru-RU"/>
              </w:rPr>
              <m:t>33432</m:t>
            </m:r>
          </m:num>
          <m:den>
            <m:r>
              <w:rPr>
                <w:rFonts w:ascii="Cambria Math" w:eastAsia="Times New Roman" w:hAnsi="Cambria Math" w:cs="Times New Roman CYR"/>
                <w:sz w:val="32"/>
                <w:szCs w:val="28"/>
                <w:lang w:val="en-US" w:eastAsia="ru-RU"/>
              </w:rPr>
              <m:t>130</m:t>
            </m:r>
          </m:den>
        </m:f>
        <m:r>
          <w:rPr>
            <w:rFonts w:ascii="Cambria Math" w:eastAsia="Times New Roman" w:hAnsi="Cambria Math" w:cs="Times New Roman CYR"/>
            <w:sz w:val="32"/>
            <w:szCs w:val="28"/>
            <w:lang w:val="en-US" w:eastAsia="ru-RU"/>
          </w:rPr>
          <m:t>=257,17 см</m:t>
        </m:r>
      </m:oMath>
      <w:r w:rsidRPr="00195447">
        <w:rPr>
          <w:rFonts w:ascii="Times New Roman CYR" w:eastAsia="Times New Roman" w:hAnsi="Times New Roman CYR" w:cs="Times New Roman CYR"/>
          <w:i/>
          <w:sz w:val="32"/>
          <w:szCs w:val="28"/>
          <w:vertAlign w:val="superscript"/>
          <w:lang w:eastAsia="ru-RU"/>
        </w:rPr>
        <w:t>3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Принимаем: </w:t>
      </w:r>
      <m:oMath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>W=</m:t>
        </m:r>
        <m:r>
          <w:rPr>
            <w:rFonts w:ascii="Cambria Math" w:eastAsia="Times New Roman" w:hAnsi="Cambria Math" w:cs="Times New Roman CYR"/>
            <w:sz w:val="28"/>
            <w:szCs w:val="28"/>
            <w:lang w:val="en-US" w:eastAsia="ru-RU"/>
          </w:rPr>
          <m:t>257,17 см</m:t>
        </m:r>
      </m:oMath>
      <w:r w:rsidRPr="00195447">
        <w:rPr>
          <w:rFonts w:ascii="Times New Roman CYR" w:eastAsia="Times New Roman" w:hAnsi="Times New Roman CYR" w:cs="Times New Roman CYR"/>
          <w:i/>
          <w:sz w:val="28"/>
          <w:szCs w:val="28"/>
          <w:vertAlign w:val="superscript"/>
          <w:lang w:eastAsia="ru-RU"/>
        </w:rPr>
        <w:t>3</w:t>
      </w:r>
      <w:r w:rsidRPr="00195447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 xml:space="preserve">, </w:t>
      </w:r>
      <w:r w:rsidRPr="00195447">
        <w:rPr>
          <w:rFonts w:ascii="Times New Roman CYR" w:eastAsia="Times New Roman" w:hAnsi="Times New Roman CYR" w:cs="Times New Roman CYR"/>
          <w:i/>
          <w:sz w:val="28"/>
          <w:szCs w:val="28"/>
          <w:lang w:val="en-US" w:eastAsia="ru-RU"/>
        </w:rPr>
        <w:t>b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 xml:space="preserve">=10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см.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Подставляем значения в формулу: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Para>
        <m:oMath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h=</m:t>
          </m:r>
          <m:rad>
            <m:radPr>
              <m:degHide m:val="1"/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radPr>
            <m:deg/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6*257,17/10</m:t>
              </m:r>
            </m:e>
          </m:rad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=12,4 см,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По сортаменту пиломатериалов (ГОСТ 24454-80) выбираем доски 50×125 мм.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Проверяем прогон на прогиб по формуле: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 CYR"/>
            <w:sz w:val="32"/>
            <w:szCs w:val="28"/>
            <w:lang w:eastAsia="ru-RU"/>
          </w:rPr>
          <m:t>f=</m:t>
        </m:r>
        <m:f>
          <m:fPr>
            <m:ctrlPr>
              <w:rPr>
                <w:rFonts w:ascii="Cambria Math" w:eastAsia="Times New Roman" w:hAnsi="Cambria Math" w:cs="Times New Roman CYR"/>
                <w:i/>
                <w:sz w:val="32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5q</m:t>
            </m:r>
            <m:sSup>
              <m:sSupPr>
                <m:ctrlPr>
                  <w:rPr>
                    <w:rFonts w:ascii="Cambria Math" w:eastAsia="Times New Roman" w:hAnsi="Cambria Math" w:cs="Times New Roman CYR"/>
                    <w:i/>
                    <w:sz w:val="32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 CYR"/>
                    <w:sz w:val="32"/>
                    <w:szCs w:val="28"/>
                    <w:lang w:eastAsia="ru-RU"/>
                  </w:rPr>
                  <m:t>L</m:t>
                </m:r>
              </m:e>
              <m:sup>
                <m:r>
                  <w:rPr>
                    <w:rFonts w:ascii="Cambria Math" w:eastAsia="Times New Roman" w:hAnsi="Cambria Math" w:cs="Times New Roman CYR"/>
                    <w:sz w:val="32"/>
                    <w:szCs w:val="28"/>
                    <w:lang w:eastAsia="ru-RU"/>
                  </w:rPr>
                  <m:t>4</m:t>
                </m:r>
              </m:sup>
            </m:sSup>
          </m:num>
          <m:den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384EJ</m:t>
            </m:r>
          </m:den>
        </m:f>
        <m:r>
          <w:rPr>
            <w:rFonts w:ascii="Cambria Math" w:eastAsia="Times New Roman" w:hAnsi="Cambria Math" w:cs="Times New Roman CYR"/>
            <w:sz w:val="32"/>
            <w:szCs w:val="28"/>
            <w:lang w:eastAsia="ru-RU"/>
          </w:rPr>
          <m:t>≤</m:t>
        </m:r>
        <m:sSub>
          <m:sSubPr>
            <m:ctrlPr>
              <w:rPr>
                <w:rFonts w:ascii="Cambria Math" w:eastAsia="Times New Roman" w:hAnsi="Cambria Math" w:cs="Times New Roman CYR"/>
                <w:i/>
                <w:sz w:val="32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нор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(2.15)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где q – то же, что и в формуле (2.14),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L – пролет прогона, см,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E – модуль упругости древесины, для сосны 105 кгс/см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vertAlign w:val="superscript"/>
          <w:lang w:eastAsia="ru-RU"/>
        </w:rPr>
        <w:t>2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J – момент инерции, для прямоугольного сечения равный bh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vertAlign w:val="superscript"/>
          <w:lang w:eastAsia="ru-RU"/>
        </w:rPr>
        <w:t>3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/12 (b и h – ширина и высота сечения прогона), см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vertAlign w:val="superscript"/>
          <w:lang w:eastAsia="ru-RU"/>
        </w:rPr>
        <w:t>4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f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нор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нормируемый прогиб прогона, который составляет L/200 (1/200 длины проверяемого пролета прогона), см.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Принимаем: q = 4011,8 кгс/м, L = 1 м, Е= 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Pr="00195447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5</w:t>
      </w:r>
      <w:r w:rsidRPr="00195447">
        <w:rPr>
          <w:rFonts w:ascii="Times New Roman" w:hAnsi="Times New Roman"/>
          <w:sz w:val="28"/>
          <w:szCs w:val="28"/>
        </w:rPr>
        <w:t>кгс/см</w:t>
      </w:r>
      <w:r w:rsidRPr="00195447">
        <w:rPr>
          <w:rFonts w:ascii="Times New Roman" w:hAnsi="Times New Roman"/>
          <w:sz w:val="28"/>
          <w:szCs w:val="28"/>
          <w:vertAlign w:val="superscript"/>
        </w:rPr>
        <w:t>2</w:t>
      </w:r>
      <w:r w:rsidRPr="00195447">
        <w:rPr>
          <w:rFonts w:ascii="Times New Roman" w:hAnsi="Times New Roman"/>
          <w:sz w:val="28"/>
          <w:szCs w:val="28"/>
        </w:rPr>
        <w:t>, J = 1628 см</w:t>
      </w:r>
      <w:r w:rsidRPr="00195447">
        <w:rPr>
          <w:rFonts w:ascii="Times New Roman" w:hAnsi="Times New Roman"/>
          <w:sz w:val="28"/>
          <w:szCs w:val="28"/>
          <w:vertAlign w:val="superscript"/>
        </w:rPr>
        <w:t xml:space="preserve">4 </w:t>
      </w:r>
      <w:r w:rsidRPr="00195447">
        <w:rPr>
          <w:rFonts w:ascii="Times New Roman" w:hAnsi="Times New Roman"/>
          <w:sz w:val="28"/>
          <w:szCs w:val="28"/>
        </w:rPr>
        <w:t>,</w:t>
      </w:r>
      <w:r w:rsidRPr="00195447"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нор</m:t>
            </m:r>
          </m:sub>
        </m:sSub>
      </m:oMath>
      <w:r w:rsidRPr="00195447">
        <w:rPr>
          <w:sz w:val="28"/>
          <w:szCs w:val="28"/>
        </w:rPr>
        <w:t xml:space="preserve">=0,5 </w:t>
      </w:r>
      <w:r w:rsidRPr="00195447">
        <w:rPr>
          <w:rFonts w:ascii="Times New Roman" w:hAnsi="Times New Roman"/>
          <w:sz w:val="28"/>
          <w:szCs w:val="28"/>
        </w:rPr>
        <w:t>см.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Подставляем значения в формулу: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Para>
        <m:oMath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f=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5*40,1*10</m:t>
              </m:r>
              <m:sSup>
                <m:sSupPr>
                  <m:ctrlPr>
                    <w:rPr>
                      <w:rFonts w:ascii="Cambria Math" w:eastAsia="Times New Roman" w:hAnsi="Cambria Math" w:cs="Times New Roman CYR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0</m:t>
                  </m:r>
                </m:e>
                <m:sup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4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384*</m:t>
              </m:r>
              <m:sSup>
                <m:sSupPr>
                  <m:ctrlPr>
                    <w:rPr>
                      <w:rFonts w:ascii="Cambria Math" w:eastAsia="Times New Roman" w:hAnsi="Cambria Math" w:cs="Times New Roman CYR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5</m:t>
                  </m:r>
                </m:sup>
              </m:sSup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*1628</m:t>
              </m:r>
            </m:den>
          </m:f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=0,0003 см≤0,5 см.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Условие выполняется, сечение прогона оставляем 50×125 мм.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Для устройства пластичного шарнира необходимо расчитать гвоздевое соединении узлов сращивания прогона. Для этого плачиваются две доски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толщиной по 5 см, таким образом, нужны гвозди длиной 100 мм, диаметром 4 мм. Рабочая длина гвоздя рассчитывается, как полная длина гвоздя минус толщина одной доски 50 мм, зазор между досками 2 мм, острие гвоздя 1,5d = 6 мм, т.е.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>а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>0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</w:rPr>
            <m:t xml:space="preserve"> = 100 – 50 – 2 – 6 = 42 мм = 4,2 см.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Несущая способность одного гвоздя в односрезном сплачивании находится по формуле: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32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Т</m:t>
            </m:r>
          </m:e>
          <m:sub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гв</m:t>
            </m:r>
          </m:sub>
        </m:sSub>
        <m:r>
          <w:rPr>
            <w:rFonts w:ascii="Cambria Math" w:eastAsia="Times New Roman" w:hAnsi="Cambria Math" w:cs="Times New Roman CYR"/>
            <w:sz w:val="32"/>
            <w:szCs w:val="28"/>
            <w:lang w:eastAsia="ru-RU"/>
          </w:rPr>
          <m:t>=250</m:t>
        </m:r>
        <m:sSubSup>
          <m:sSubSupPr>
            <m:ctrlPr>
              <w:rPr>
                <w:rFonts w:ascii="Cambria Math" w:eastAsia="Times New Roman" w:hAnsi="Cambria Math" w:cs="Times New Roman CYR"/>
                <w:i/>
                <w:sz w:val="32"/>
                <w:szCs w:val="28"/>
                <w:lang w:eastAsia="ru-RU"/>
              </w:rPr>
            </m:ctrlPr>
          </m:sSubSupPr>
          <m:e>
            <m:r>
              <w:rPr>
                <w:rFonts w:ascii="Cambria Math" w:eastAsia="Times New Roman" w:hAnsi="Cambria Math" w:cs="Times New Roman CYR"/>
                <w:sz w:val="32"/>
                <w:szCs w:val="28"/>
                <w:lang w:val="en-US" w:eastAsia="ru-RU"/>
              </w:rPr>
              <m:t>d</m:t>
            </m:r>
          </m:e>
          <m:sub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гв</m:t>
            </m:r>
          </m:sub>
          <m:sup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2</m:t>
            </m:r>
          </m:sup>
        </m:sSubSup>
        <m:r>
          <w:rPr>
            <w:rFonts w:ascii="Cambria Math" w:eastAsia="Times New Roman" w:hAnsi="Cambria Math" w:cs="Times New Roman CYR"/>
            <w:sz w:val="32"/>
            <w:szCs w:val="28"/>
            <w:lang w:eastAsia="ru-RU"/>
          </w:rPr>
          <m:t>+</m:t>
        </m:r>
        <m:sSup>
          <m:sSupPr>
            <m:ctrlPr>
              <w:rPr>
                <w:rFonts w:ascii="Cambria Math" w:eastAsia="Times New Roman" w:hAnsi="Cambria Math" w:cs="Times New Roman CYR"/>
                <w:i/>
                <w:sz w:val="32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а</m:t>
            </m:r>
          </m:e>
          <m:sup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 w:cs="Times New Roman CYR"/>
            <w:sz w:val="32"/>
            <w:szCs w:val="28"/>
            <w:lang w:eastAsia="ru-RU"/>
          </w:rPr>
          <m:t>,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(2.16)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d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гв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диаметр гвоздя, см.,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 – рабочая длина гвоздя, см.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Принимаем </w:t>
      </w: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d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гв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=0,4 см, а = 4,2 см.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Подставляем значения в формулу: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Т</m:t>
              </m:r>
            </m:e>
            <m:sub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гв</m:t>
              </m:r>
            </m:sub>
          </m:sSub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=250*0,</m:t>
          </m:r>
          <m:sSup>
            <m:sSup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4</m:t>
              </m:r>
            </m:e>
            <m:sup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2</m:t>
              </m:r>
            </m:sup>
          </m:sSup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+4,</m:t>
          </m:r>
          <m:sSup>
            <m:sSup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sSup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2</m:t>
              </m:r>
            </m:e>
            <m:sup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2</m:t>
              </m:r>
            </m:sup>
          </m:sSup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=57,6 кг.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Пластичный шарнир располагается на расстоянии Х = 0,21L,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где L = 1 м, Х = 0,21 м.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Требуемое количество гвоздей определяем по формуле: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 CYR" w:eastAsia="Times New Roman" w:hAnsi="Times New Roman CYR" w:cs="Times New Roman CYR"/>
          <w:sz w:val="28"/>
        </w:rPr>
      </w:pPr>
      <m:oMath>
        <m:r>
          <m:rPr>
            <m:sty m:val="p"/>
          </m:rPr>
          <w:rPr>
            <w:rFonts w:ascii="Cambria Math" w:hAnsi="Cambria Math"/>
            <w:sz w:val="32"/>
          </w:rPr>
          <m:t>n =</m:t>
        </m:r>
        <m:f>
          <m:fPr>
            <m:ctrlPr>
              <w:rPr>
                <w:rFonts w:ascii="Cambria Math" w:eastAsia="Times New Roman" w:hAnsi="Cambria Math" w:cs="Times New Roman CYR"/>
                <w:i/>
                <w:sz w:val="32"/>
              </w:rPr>
            </m:ctrlPr>
          </m:fPr>
          <m:num>
            <m:r>
              <w:rPr>
                <w:rFonts w:ascii="Cambria Math" w:eastAsia="Times New Roman" w:hAnsi="Cambria Math" w:cs="Times New Roman CYR"/>
                <w:sz w:val="32"/>
              </w:rPr>
              <m:t>М</m:t>
            </m:r>
          </m:num>
          <m:den>
            <m:r>
              <w:rPr>
                <w:rFonts w:ascii="Cambria Math" w:eastAsia="Times New Roman" w:hAnsi="Cambria Math" w:cs="Times New Roman CYR"/>
                <w:sz w:val="32"/>
              </w:rPr>
              <m:t>2Х</m:t>
            </m:r>
            <m:sSub>
              <m:sSubPr>
                <m:ctrlPr>
                  <w:rPr>
                    <w:rFonts w:ascii="Cambria Math" w:eastAsia="Times New Roman" w:hAnsi="Cambria Math" w:cs="Times New Roman CYR"/>
                    <w:i/>
                    <w:sz w:val="32"/>
                  </w:rPr>
                </m:ctrlPr>
              </m:sSubPr>
              <m:e>
                <m:r>
                  <w:rPr>
                    <w:rFonts w:ascii="Cambria Math" w:eastAsia="Times New Roman" w:hAnsi="Cambria Math" w:cs="Times New Roman CYR"/>
                    <w:sz w:val="32"/>
                  </w:rPr>
                  <m:t>Т</m:t>
                </m:r>
              </m:e>
              <m:sub>
                <m:r>
                  <w:rPr>
                    <w:rFonts w:ascii="Cambria Math" w:eastAsia="Times New Roman" w:hAnsi="Cambria Math" w:cs="Times New Roman CYR"/>
                    <w:sz w:val="32"/>
                  </w:rPr>
                  <m:t>гв</m:t>
                </m:r>
              </m:sub>
            </m:sSub>
          </m:den>
        </m:f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          (2.17)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где М – то же, что и в формуле (2.4),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Х – расстояние, на котором располагается шарнир, м,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vertAlign w:val="subscript"/>
          <w:lang w:eastAsia="ru-RU"/>
        </w:rPr>
        <w:t>гв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то же, что и в формуле выше.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Принимаем: М =334,32 кг·м, Х = 0,21 м, Тгв = 57,6 кг.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Подставляем значения в формулу: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</w:rPr>
            <m:t>n =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</w:rPr>
                <m:t>334,32</m:t>
              </m:r>
            </m:num>
            <m:den>
              <m:r>
                <w:rPr>
                  <w:rFonts w:ascii="Cambria Math" w:eastAsia="Times New Roman" w:hAnsi="Cambria Math" w:cs="Times New Roman CYR"/>
                  <w:sz w:val="28"/>
                </w:rPr>
                <m:t>2*0,21*57,6</m:t>
              </m:r>
            </m:den>
          </m:f>
          <m:r>
            <w:rPr>
              <w:rFonts w:ascii="Cambria Math" w:eastAsia="Times New Roman" w:hAnsi="Cambria Math" w:cs="Times New Roman CYR"/>
              <w:sz w:val="28"/>
            </w:rPr>
            <m:t>=14 шт.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</w:rPr>
      </w:pPr>
      <w:r w:rsidRPr="00195447">
        <w:rPr>
          <w:rFonts w:ascii="Times New Roman CYR" w:eastAsia="Times New Roman" w:hAnsi="Times New Roman CYR" w:cs="Times New Roman CYR"/>
          <w:sz w:val="28"/>
        </w:rPr>
        <w:t xml:space="preserve">Для симметрии вобьем по 7 гвоздя с каждой стороны стыка. Сечение стоек принимаем конструктивно 100×100 мм.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</w:rPr>
      </w:pPr>
      <w:r w:rsidRPr="00195447">
        <w:rPr>
          <w:rFonts w:ascii="Times New Roman CYR" w:eastAsia="Times New Roman" w:hAnsi="Times New Roman CYR" w:cs="Times New Roman CYR"/>
          <w:sz w:val="28"/>
        </w:rPr>
        <w:t>Преобразуя формулу, находим, что стойка такого сечения способна выдержать нагрузку: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lang w:val="en-US"/>
        </w:rPr>
      </w:pPr>
      <m:oMath>
        <m:r>
          <m:rPr>
            <m:sty m:val="p"/>
          </m:rPr>
          <w:rPr>
            <w:rFonts w:ascii="Cambria Math" w:hAnsi="Cambria Math"/>
            <w:sz w:val="32"/>
          </w:rPr>
          <m:t>Н = F*</m:t>
        </m:r>
        <m:sSub>
          <m:sSubPr>
            <m:ctrlPr>
              <w:rPr>
                <w:rFonts w:ascii="Cambria Math" w:hAnsi="Cambria Math"/>
                <w:sz w:val="32"/>
              </w:rPr>
            </m:ctrlPr>
          </m:sSubPr>
          <m:e>
            <m:r>
              <w:rPr>
                <w:rFonts w:ascii="Cambria Math" w:hAnsi="Cambria Math"/>
                <w:sz w:val="32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32"/>
              </w:rPr>
              <m:t>сж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(2.18)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Cambria Math" w:eastAsia="Times New Roman" w:hAnsi="Cambria Math" w:cs="Times New Roman CYR"/>
          <w:sz w:val="28"/>
          <w:lang w:val="en-US"/>
          <w:oMath/>
        </w:rPr>
      </w:pPr>
      <m:oMathPara>
        <m:oMath>
          <m:r>
            <w:rPr>
              <w:rFonts w:ascii="Cambria Math" w:eastAsia="Times New Roman" w:hAnsi="Cambria Math" w:cs="Times New Roman CYR"/>
              <w:sz w:val="28"/>
            </w:rPr>
            <w:lastRenderedPageBreak/>
            <m:t>Н = 10*10*130 = 13000 кг = 13 т.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Так что рассчитывать стойку на сжатие не нужно. Сечение лежня принимаем конструктивно 100×125 мм.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Таким образом, окончательно принимаем: изготовление прогона из спаренных досок 50×125 мм, стоек 100×100 мм, лежня 100×125 мм.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2.2 Основания и фундаменты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Исходные данные: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По заданию дипломного проекта необходимо выполнить расчет фундамента мелкого заложения на отметке -2,200 и на отметке -0,500.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2.2.1 Инженерно-геологические условия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 данным выполненных исследований, геолого-литологическим особенностям, составу, состоянию, а также по результатам анализа пространственной изменчивости физико-механических свойств грунтов согласно ГОСТ 25100-2011 и ГОСТ 20522-2012 в разрезе грунтов основания фундамента выделено 6 (шесть) инженерно-геологических элементов (ИГЭ).</w:t>
      </w:r>
    </w:p>
    <w:p w:rsidR="00195447" w:rsidRPr="00195447" w:rsidRDefault="00195447" w:rsidP="00195447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ИГЭ-1 представлен техногенными отложениями, отсыпанными сухим способом, неслежавшимися, состоящими в основном из суглинка от 25 тугопластичного до полутвердого, в среднем тугопластичного (IL=0,35). Так как техногенные отложения залегают в зоне сезонного промерзания они обладают пучинистыми свойствами. Согласно таблице Б.27 ГОСТ 25100- 2011 суглинки насыпные тугопластичные являются среднепучинистыми. Грунты ИГЭ-1 имеют повсеместное распространение, залегают с глубины 0,10 м до глубины 1,00-1,10 м в виде слоя выдержанного в геологическом пространстве, как по глубине, так и по простиранию.</w:t>
      </w:r>
    </w:p>
    <w:p w:rsidR="00195447" w:rsidRPr="00195447" w:rsidRDefault="00195447" w:rsidP="00195447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ИГЭ-2 представлен линзой суглинка коричневого цвета, мягкопластичного, ожелезненного, с включениями карбонатов и растительными остатками, сильнопучинистого. Вскрыт в скважине № 1104, в интервале 1,10-1,90 м. </w:t>
      </w:r>
    </w:p>
    <w:p w:rsidR="00195447" w:rsidRPr="00195447" w:rsidRDefault="00195447" w:rsidP="00195447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ИГЭ-3 представлен суглинком ярко-коричневого цвета, тугопластичным, ожелезненным, с примесью органического вещества до 8%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 xml:space="preserve">и включением слабоокатанных дресвы и щебня в среднем 14%, слабопучинистым. В скважине №1103 ИГЭ-3 вскрыт под техногенными грунтами до глубины 3,60 м; в скважине №1104 – в интервале 1,90-3,50 м. При полном водонасыщении вышеописанные суглинки перейдут в мягкопластичные, сильнопучинистые. </w:t>
      </w:r>
    </w:p>
    <w:p w:rsidR="00195447" w:rsidRPr="00195447" w:rsidRDefault="00195447" w:rsidP="00195447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ИГЭ-4 представлен суглинком щебенистым, бурого цвета, полутвердым, с прослоями твердого, с включением слабоокатанных обломков в среднем до 40%, с линзами мощностью 0,20-0,30 м. щебенистого грунта с суглинистым заполнителем до 35%. Вскрытая мощность суглинков щебенистых в скважине № 1103 составила 1,9 м. и в скважине № 1104 – 4,50 м. При полном водонасыщении вышеописанные суглинки щебенистые перейдут в тугопластичные.</w:t>
      </w:r>
    </w:p>
    <w:p w:rsidR="00195447" w:rsidRPr="00195447" w:rsidRDefault="00195447" w:rsidP="00195447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ИГЭ-5 представлен щебенистым грунтом с суглинистым твердым заполнителем в среднем до 35%, с примесью органического вещества до 5%, крупнообломочный материал слабоокатанный. В скважине №1103 щебенистый грунт вскрыт в интервале 5,50-12,20 м, в скважине №1104 – 8,00-13,70м.</w:t>
      </w:r>
    </w:p>
    <w:p w:rsidR="00195447" w:rsidRPr="00195447" w:rsidRDefault="00195447" w:rsidP="00195447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ИГЭ-6 представлен песчаником серовато-розового цвета, относящийся к средне-верхнеордовикским отложениям имирской свиты нижнеимирской подсвиты, прочного, неразмягчаемого. При бурении разрушается до дресвы и щебня. Вскрытая мощность элювиальных грунтов коры выветривания составила 1,30-2,80м, на полную мощность до разведанной глубины 15,00м не пройдены. Среднее значение одноосного сжатия (Rc) в замоченном состоянии составляет 123,1 МПа. В период проведения полевых работ грунтовые воды до разведанной глубины 15,00 м. не встречены.</w:t>
      </w:r>
    </w:p>
    <w:p w:rsidR="00195447" w:rsidRPr="00195447" w:rsidRDefault="00195447" w:rsidP="00195447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ectPr w:rsidR="00195447" w:rsidRPr="00195447" w:rsidSect="00F53E00">
          <w:footerReference w:type="default" r:id="rId33"/>
          <w:pgSz w:w="11906" w:h="16838"/>
          <w:pgMar w:top="1134" w:right="850" w:bottom="1134" w:left="1701" w:header="708" w:footer="708" w:gutter="0"/>
          <w:pgNumType w:start="2"/>
          <w:cols w:space="708"/>
          <w:docGrid w:linePitch="360"/>
        </w:sectPr>
      </w:pP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contextualSpacing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 xml:space="preserve">Таблица 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12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contextualSpacing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Физико-механические свойства грунтов в скважине 1-1104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2220"/>
        <w:gridCol w:w="820"/>
        <w:gridCol w:w="860"/>
        <w:gridCol w:w="840"/>
        <w:gridCol w:w="1080"/>
        <w:gridCol w:w="940"/>
        <w:gridCol w:w="820"/>
        <w:gridCol w:w="220"/>
        <w:gridCol w:w="1000"/>
        <w:gridCol w:w="840"/>
        <w:gridCol w:w="860"/>
        <w:gridCol w:w="720"/>
        <w:gridCol w:w="320"/>
        <w:gridCol w:w="700"/>
        <w:gridCol w:w="100"/>
        <w:gridCol w:w="760"/>
        <w:gridCol w:w="880"/>
        <w:gridCol w:w="30"/>
      </w:tblGrid>
      <w:tr w:rsidR="00195447" w:rsidRPr="00195447" w:rsidTr="00F53E00">
        <w:trPr>
          <w:trHeight w:val="393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Полное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80" w:type="dxa"/>
            <w:gridSpan w:val="3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5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Плотность, т/м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3</w:t>
            </w: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tcBorders>
              <w:top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gridSpan w:val="3"/>
            <w:tcBorders>
              <w:top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Расчетные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37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6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0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характеристики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3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R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bscript"/>
                <w:lang w:eastAsia="ru-RU"/>
              </w:rPr>
              <w:t>0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81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h, м</w:t>
            </w:r>
          </w:p>
        </w:tc>
        <w:tc>
          <w:tcPr>
            <w:tcW w:w="86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4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5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J</w:t>
            </w:r>
            <w:r w:rsidRPr="00195447">
              <w:rPr>
                <w:rFonts w:ascii="Times New Roman" w:eastAsia="Times New Roman" w:hAnsi="Times New Roman"/>
                <w:sz w:val="31"/>
                <w:szCs w:val="31"/>
                <w:vertAlign w:val="subscript"/>
                <w:lang w:eastAsia="ru-RU"/>
              </w:rPr>
              <w:t>L</w:t>
            </w:r>
            <w:r w:rsidRPr="00195447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, д.е.</w:t>
            </w:r>
          </w:p>
        </w:tc>
        <w:tc>
          <w:tcPr>
            <w:tcW w:w="820" w:type="dxa"/>
            <w:vMerge w:val="restart"/>
            <w:vAlign w:val="bottom"/>
          </w:tcPr>
          <w:p w:rsidR="00195447" w:rsidRPr="00195447" w:rsidRDefault="00195447" w:rsidP="00195447">
            <w:pPr>
              <w:spacing w:after="0" w:line="275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γ, кН/м</w:t>
            </w:r>
            <w:r w:rsidRPr="0019544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2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5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W, д.е.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е, д.е.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5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Sr, д.е</w:t>
            </w:r>
          </w:p>
        </w:tc>
        <w:tc>
          <w:tcPr>
            <w:tcW w:w="260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63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820" w:type="dxa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кПа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0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0" w:lineRule="exact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0" w:lineRule="exact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0" w:lineRule="exact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  <w:tc>
          <w:tcPr>
            <w:tcW w:w="860" w:type="dxa"/>
            <w:vAlign w:val="bottom"/>
          </w:tcPr>
          <w:p w:rsidR="00195447" w:rsidRPr="00195447" w:rsidRDefault="00195447" w:rsidP="00195447">
            <w:pPr>
              <w:spacing w:after="0" w:line="20" w:lineRule="exact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  <w:tc>
          <w:tcPr>
            <w:tcW w:w="840" w:type="dxa"/>
            <w:vAlign w:val="bottom"/>
          </w:tcPr>
          <w:p w:rsidR="00195447" w:rsidRPr="00195447" w:rsidRDefault="00195447" w:rsidP="00195447">
            <w:pPr>
              <w:spacing w:after="0" w:line="20" w:lineRule="exact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0" w:lineRule="exact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0" w:lineRule="exact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  <w:tc>
          <w:tcPr>
            <w:tcW w:w="820" w:type="dxa"/>
            <w:vMerge/>
            <w:vAlign w:val="bottom"/>
          </w:tcPr>
          <w:p w:rsidR="00195447" w:rsidRPr="00195447" w:rsidRDefault="00195447" w:rsidP="00195447">
            <w:pPr>
              <w:spacing w:after="0" w:line="20" w:lineRule="exact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0" w:lineRule="exact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0" w:lineRule="exact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0" w:lineRule="exact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0" w:lineRule="exact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195447" w:rsidRPr="00195447" w:rsidRDefault="00195447" w:rsidP="00195447">
            <w:pPr>
              <w:spacing w:after="0" w:line="20" w:lineRule="exact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  <w:tc>
          <w:tcPr>
            <w:tcW w:w="320" w:type="dxa"/>
            <w:vAlign w:val="bottom"/>
          </w:tcPr>
          <w:p w:rsidR="00195447" w:rsidRPr="00195447" w:rsidRDefault="00195447" w:rsidP="00195447">
            <w:pPr>
              <w:spacing w:after="0" w:line="20" w:lineRule="exact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  <w:tc>
          <w:tcPr>
            <w:tcW w:w="700" w:type="dxa"/>
            <w:vAlign w:val="bottom"/>
          </w:tcPr>
          <w:p w:rsidR="00195447" w:rsidRPr="00195447" w:rsidRDefault="00195447" w:rsidP="00195447">
            <w:pPr>
              <w:spacing w:after="0" w:line="20" w:lineRule="exact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195447" w:rsidRPr="00195447" w:rsidRDefault="00195447" w:rsidP="00195447">
            <w:pPr>
              <w:spacing w:after="0" w:line="20" w:lineRule="exact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0" w:lineRule="exact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0" w:lineRule="exact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0" w:lineRule="exact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72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грунта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ρ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36" w:lineRule="exact"/>
              <w:ind w:left="3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ρ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bscript"/>
                <w:lang w:eastAsia="ru-RU"/>
              </w:rPr>
              <w:t>s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36" w:lineRule="exact"/>
              <w:ind w:left="4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ρ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bscript"/>
                <w:lang w:eastAsia="ru-RU"/>
              </w:rPr>
              <w:t>d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2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720" w:type="dxa"/>
            <w:vMerge w:val="restart"/>
            <w:vAlign w:val="bottom"/>
          </w:tcPr>
          <w:p w:rsidR="00195447" w:rsidRPr="00195447" w:rsidRDefault="00195447" w:rsidP="00195447">
            <w:pPr>
              <w:spacing w:after="0" w:line="336" w:lineRule="exact"/>
              <w:ind w:left="3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φ</w:t>
            </w:r>
            <w:r w:rsidRPr="00195447">
              <w:rPr>
                <w:rFonts w:ascii="Times New Roman" w:eastAsia="Times New Roman" w:hAnsi="Times New Roman"/>
                <w:i/>
                <w:iCs/>
                <w:sz w:val="32"/>
                <w:szCs w:val="32"/>
                <w:vertAlign w:val="subscript"/>
                <w:lang w:eastAsia="ru-RU"/>
              </w:rPr>
              <w:t>II</w:t>
            </w: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C</w:t>
            </w:r>
            <w:r w:rsidRPr="00195447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II,</w:t>
            </w:r>
          </w:p>
        </w:tc>
        <w:tc>
          <w:tcPr>
            <w:tcW w:w="10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2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E,</w:t>
            </w: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66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2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720" w:type="dxa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7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195447" w:rsidRPr="00195447" w:rsidRDefault="00195447" w:rsidP="00195447">
            <w:pPr>
              <w:spacing w:after="0" w:line="264" w:lineRule="exact"/>
              <w:ind w:left="16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град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кПа</w:t>
            </w:r>
          </w:p>
        </w:tc>
        <w:tc>
          <w:tcPr>
            <w:tcW w:w="10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25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МПа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7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36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Суглинок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20" w:type="dxa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6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6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45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58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тугопластичный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20" w:type="dxa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720" w:type="dxa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5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2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1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8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Суглинок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1,875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1,56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0,647</w:t>
            </w:r>
          </w:p>
        </w:tc>
        <w:tc>
          <w:tcPr>
            <w:tcW w:w="820" w:type="dxa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6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18,75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0,305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0,868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0,943</w:t>
            </w:r>
          </w:p>
        </w:tc>
        <w:tc>
          <w:tcPr>
            <w:tcW w:w="720" w:type="dxa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6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25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2,065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58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мягкопластичный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20" w:type="dxa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720" w:type="dxa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5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2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8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Суглинок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1,923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1,549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0,374</w:t>
            </w:r>
          </w:p>
        </w:tc>
        <w:tc>
          <w:tcPr>
            <w:tcW w:w="820" w:type="dxa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6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19,2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0,243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0,744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0,882</w:t>
            </w:r>
          </w:p>
        </w:tc>
        <w:tc>
          <w:tcPr>
            <w:tcW w:w="720" w:type="dxa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6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25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175,9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58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22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тугопластичный</w:t>
            </w: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20" w:type="dxa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720" w:type="dxa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5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22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2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Суглинок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2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щебенистый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2,055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1,739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0,194</w:t>
            </w:r>
          </w:p>
        </w:tc>
        <w:tc>
          <w:tcPr>
            <w:tcW w:w="82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6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20,6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0,183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0,562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0,885</w:t>
            </w:r>
          </w:p>
        </w:tc>
        <w:tc>
          <w:tcPr>
            <w:tcW w:w="72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6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0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45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231,13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полутвердый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47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Щебенистый грунт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2,13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2,73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1,83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0,177</w:t>
            </w:r>
          </w:p>
        </w:tc>
        <w:tc>
          <w:tcPr>
            <w:tcW w:w="82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6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21,3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0,489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0,893</w:t>
            </w:r>
          </w:p>
        </w:tc>
        <w:tc>
          <w:tcPr>
            <w:tcW w:w="72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6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45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471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9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Песчаник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2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прочный,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2,26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2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6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22,6</w:t>
            </w: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6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45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1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неразмягченный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</w:tbl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ectPr w:rsidR="00195447" w:rsidRPr="00195447" w:rsidSect="00F53E00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lastRenderedPageBreak/>
        <w:t>2.2.2 Сбор нагрузок на фундамент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Сбор нагрузок представлен в таблице 1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Таблица 1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Нагрузки на фундамент</w:t>
      </w:r>
    </w:p>
    <w:tbl>
      <w:tblPr>
        <w:tblW w:w="9610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"/>
        <w:gridCol w:w="750"/>
        <w:gridCol w:w="10"/>
        <w:gridCol w:w="3190"/>
        <w:gridCol w:w="10"/>
        <w:gridCol w:w="10"/>
        <w:gridCol w:w="1740"/>
        <w:gridCol w:w="380"/>
        <w:gridCol w:w="10"/>
        <w:gridCol w:w="10"/>
        <w:gridCol w:w="580"/>
        <w:gridCol w:w="1120"/>
        <w:gridCol w:w="10"/>
        <w:gridCol w:w="10"/>
        <w:gridCol w:w="1760"/>
        <w:gridCol w:w="10"/>
      </w:tblGrid>
      <w:tr w:rsidR="00195447" w:rsidRPr="00195447" w:rsidTr="00F53E00">
        <w:trPr>
          <w:gridAfter w:val="1"/>
          <w:wAfter w:w="10" w:type="dxa"/>
          <w:trHeight w:val="276"/>
        </w:trPr>
        <w:tc>
          <w:tcPr>
            <w:tcW w:w="760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22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740" w:type="dxa"/>
            <w:vMerge w:val="restart"/>
            <w:tcBorders>
              <w:top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221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Нормативная</w:t>
            </w:r>
          </w:p>
        </w:tc>
        <w:tc>
          <w:tcPr>
            <w:tcW w:w="4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720" w:type="dxa"/>
            <w:gridSpan w:val="4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Коэффициент</w:t>
            </w: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Расчетная</w:t>
            </w:r>
          </w:p>
        </w:tc>
      </w:tr>
      <w:tr w:rsidR="00195447" w:rsidRPr="00195447" w:rsidTr="00F53E00">
        <w:trPr>
          <w:gridAfter w:val="1"/>
          <w:wAfter w:w="10" w:type="dxa"/>
          <w:trHeight w:val="137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22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9" w:lineRule="exact"/>
              <w:ind w:left="7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Нагрузка</w:t>
            </w:r>
          </w:p>
        </w:tc>
        <w:tc>
          <w:tcPr>
            <w:tcW w:w="1740" w:type="dxa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24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76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нагрузка,</w:t>
            </w:r>
          </w:p>
        </w:tc>
      </w:tr>
      <w:tr w:rsidR="00195447" w:rsidRPr="00195447" w:rsidTr="00F53E00">
        <w:trPr>
          <w:gridAfter w:val="1"/>
          <w:wAfter w:w="10" w:type="dxa"/>
          <w:trHeight w:val="112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22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740" w:type="dxa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нагрузка, кН/м</w:t>
            </w:r>
          </w:p>
        </w:tc>
        <w:tc>
          <w:tcPr>
            <w:tcW w:w="4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72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надежности</w:t>
            </w:r>
          </w:p>
        </w:tc>
        <w:tc>
          <w:tcPr>
            <w:tcW w:w="17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322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vMerge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eastAsia="ru-RU"/>
              </w:rPr>
            </w:pPr>
            <w:r w:rsidRPr="00195447">
              <w:rPr>
                <w:rFonts w:ascii="Times New Roman" w:eastAsiaTheme="minorEastAsia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720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1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кН/м</w:t>
            </w:r>
            <w:r w:rsidRPr="0019544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</w:tr>
      <w:tr w:rsidR="00195447" w:rsidRPr="00195447" w:rsidTr="00F53E00">
        <w:trPr>
          <w:gridAfter w:val="1"/>
          <w:wAfter w:w="10" w:type="dxa"/>
          <w:trHeight w:val="276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6" w:lineRule="exact"/>
              <w:ind w:left="18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нагрузки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1 м</w:t>
            </w:r>
            <w:r w:rsidRPr="0019544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перекрытия</w:t>
            </w:r>
          </w:p>
        </w:tc>
        <w:tc>
          <w:tcPr>
            <w:tcW w:w="1720" w:type="dxa"/>
            <w:gridSpan w:val="4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6" w:lineRule="exact"/>
              <w:ind w:right="72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подвала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58"/>
        </w:trPr>
        <w:tc>
          <w:tcPr>
            <w:tcW w:w="398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Постоянная нагрузка:</w:t>
            </w:r>
          </w:p>
        </w:tc>
        <w:tc>
          <w:tcPr>
            <w:tcW w:w="1740" w:type="dxa"/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201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40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6,05</w:t>
            </w:r>
          </w:p>
        </w:tc>
      </w:tr>
      <w:tr w:rsidR="00195447" w:rsidRPr="00195447" w:rsidTr="00F53E00">
        <w:trPr>
          <w:gridAfter w:val="1"/>
          <w:wAfter w:w="10" w:type="dxa"/>
          <w:trHeight w:val="274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3" w:lineRule="exact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</w:t>
            </w:r>
          </w:p>
        </w:tc>
        <w:tc>
          <w:tcPr>
            <w:tcW w:w="32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3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Монолитное ж/б</w:t>
            </w:r>
          </w:p>
        </w:tc>
        <w:tc>
          <w:tcPr>
            <w:tcW w:w="174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40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49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32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9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перекрытие, толщиной</w:t>
            </w:r>
          </w:p>
        </w:tc>
        <w:tc>
          <w:tcPr>
            <w:tcW w:w="174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40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313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13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220мм, 25 кН/м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3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32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32" w:lineRule="exact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</w:t>
            </w:r>
          </w:p>
        </w:tc>
        <w:tc>
          <w:tcPr>
            <w:tcW w:w="32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32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Утеплитель минплита,</w:t>
            </w:r>
          </w:p>
        </w:tc>
        <w:tc>
          <w:tcPr>
            <w:tcW w:w="1740" w:type="dxa"/>
            <w:vAlign w:val="bottom"/>
          </w:tcPr>
          <w:p w:rsidR="00195447" w:rsidRPr="00195447" w:rsidRDefault="00195447" w:rsidP="00195447">
            <w:pPr>
              <w:spacing w:after="0" w:line="232" w:lineRule="exact"/>
              <w:ind w:left="201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0,004</w:t>
            </w:r>
          </w:p>
        </w:tc>
        <w:tc>
          <w:tcPr>
            <w:tcW w:w="40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32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32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0,0052</w:t>
            </w:r>
          </w:p>
        </w:tc>
      </w:tr>
      <w:tr w:rsidR="00195447" w:rsidRPr="00195447" w:rsidTr="00F53E00">
        <w:trPr>
          <w:gridAfter w:val="1"/>
          <w:wAfter w:w="10" w:type="dxa"/>
          <w:trHeight w:val="313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13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толщиной 0,04 м, 100кг/м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3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29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3)</w:t>
            </w:r>
          </w:p>
        </w:tc>
        <w:tc>
          <w:tcPr>
            <w:tcW w:w="32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Цементно-песчаная стяжка,</w:t>
            </w:r>
          </w:p>
        </w:tc>
        <w:tc>
          <w:tcPr>
            <w:tcW w:w="1740" w:type="dxa"/>
            <w:vAlign w:val="bottom"/>
          </w:tcPr>
          <w:p w:rsidR="00195447" w:rsidRPr="00195447" w:rsidRDefault="00195447" w:rsidP="00195447">
            <w:pPr>
              <w:spacing w:after="0" w:line="228" w:lineRule="exact"/>
              <w:ind w:left="201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40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1,04</w:t>
            </w:r>
          </w:p>
        </w:tc>
      </w:tr>
      <w:tr w:rsidR="00195447" w:rsidRPr="00195447" w:rsidTr="00F53E00">
        <w:trPr>
          <w:gridAfter w:val="1"/>
          <w:wAfter w:w="10" w:type="dxa"/>
          <w:trHeight w:val="313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13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толщиной 40 мм, 2000 кг/м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3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29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4)</w:t>
            </w:r>
          </w:p>
        </w:tc>
        <w:tc>
          <w:tcPr>
            <w:tcW w:w="32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Керамическая плитка,</w:t>
            </w:r>
          </w:p>
        </w:tc>
        <w:tc>
          <w:tcPr>
            <w:tcW w:w="1740" w:type="dxa"/>
            <w:vAlign w:val="bottom"/>
          </w:tcPr>
          <w:p w:rsidR="00195447" w:rsidRPr="00195447" w:rsidRDefault="00195447" w:rsidP="00195447">
            <w:pPr>
              <w:spacing w:after="0" w:line="228" w:lineRule="exact"/>
              <w:ind w:left="201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40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0,094</w:t>
            </w:r>
          </w:p>
        </w:tc>
      </w:tr>
      <w:tr w:rsidR="00195447" w:rsidRPr="00195447" w:rsidTr="00F53E00">
        <w:trPr>
          <w:gridAfter w:val="1"/>
          <w:wAfter w:w="10" w:type="dxa"/>
          <w:trHeight w:val="381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толщиной 4 мм, 1800 кг/м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3</w:t>
            </w:r>
          </w:p>
        </w:tc>
        <w:tc>
          <w:tcPr>
            <w:tcW w:w="174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90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61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24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201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7,024</w:t>
            </w:r>
          </w:p>
        </w:tc>
        <w:tc>
          <w:tcPr>
            <w:tcW w:w="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8,035</w:t>
            </w:r>
          </w:p>
        </w:tc>
      </w:tr>
      <w:tr w:rsidR="00195447" w:rsidRPr="00195447" w:rsidTr="00F53E00">
        <w:trPr>
          <w:gridAfter w:val="1"/>
          <w:wAfter w:w="10" w:type="dxa"/>
          <w:trHeight w:val="271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7080" w:type="dxa"/>
            <w:gridSpan w:val="12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1" w:lineRule="exact"/>
              <w:ind w:left="88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Сбор нагрузки на 1 м</w:t>
            </w:r>
            <w:r w:rsidRPr="00195447">
              <w:rPr>
                <w:rFonts w:ascii="Times New Roman" w:eastAsia="Times New Roman" w:hAnsi="Times New Roman"/>
                <w:sz w:val="31"/>
                <w:szCs w:val="31"/>
                <w:vertAlign w:val="superscript"/>
                <w:lang w:eastAsia="ru-RU"/>
              </w:rPr>
              <w:t>2</w:t>
            </w:r>
            <w:r w:rsidRPr="00195447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 xml:space="preserve"> перекрытия первого этажа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61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</w:t>
            </w:r>
          </w:p>
        </w:tc>
        <w:tc>
          <w:tcPr>
            <w:tcW w:w="32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Линолеум 0,04 м·18 кН/м³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201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0,94</w:t>
            </w:r>
          </w:p>
        </w:tc>
      </w:tr>
      <w:tr w:rsidR="00195447" w:rsidRPr="00195447" w:rsidTr="00F53E00">
        <w:trPr>
          <w:gridAfter w:val="1"/>
          <w:wAfter w:w="10" w:type="dxa"/>
          <w:trHeight w:val="261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</w:t>
            </w:r>
          </w:p>
        </w:tc>
        <w:tc>
          <w:tcPr>
            <w:tcW w:w="32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Цементно-песчаная стяжка</w:t>
            </w:r>
          </w:p>
        </w:tc>
        <w:tc>
          <w:tcPr>
            <w:tcW w:w="1740" w:type="dxa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461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40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2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66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76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60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1,04</w:t>
            </w:r>
          </w:p>
        </w:tc>
      </w:tr>
      <w:tr w:rsidR="00195447" w:rsidRPr="00195447" w:rsidTr="00F53E00">
        <w:trPr>
          <w:gridAfter w:val="1"/>
          <w:wAfter w:w="10" w:type="dxa"/>
          <w:trHeight w:val="139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22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(γ = 2000 кг/м3) δ= 0,04 м.</w:t>
            </w:r>
          </w:p>
        </w:tc>
        <w:tc>
          <w:tcPr>
            <w:tcW w:w="1740" w:type="dxa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72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7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142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220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63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3)</w:t>
            </w:r>
          </w:p>
        </w:tc>
        <w:tc>
          <w:tcPr>
            <w:tcW w:w="32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Ж/б плита перекрытия 0,22</w:t>
            </w:r>
          </w:p>
        </w:tc>
        <w:tc>
          <w:tcPr>
            <w:tcW w:w="1740" w:type="dxa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201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40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2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76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6,05</w:t>
            </w:r>
          </w:p>
        </w:tc>
      </w:tr>
      <w:tr w:rsidR="00195447" w:rsidRPr="00195447" w:rsidTr="00F53E00">
        <w:trPr>
          <w:gridAfter w:val="1"/>
          <w:wAfter w:w="10" w:type="dxa"/>
          <w:trHeight w:val="137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22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м·25 кН/м³</w:t>
            </w:r>
          </w:p>
        </w:tc>
        <w:tc>
          <w:tcPr>
            <w:tcW w:w="1740" w:type="dxa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0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72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7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144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220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66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left="24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left="201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7,02</w:t>
            </w:r>
          </w:p>
        </w:tc>
        <w:tc>
          <w:tcPr>
            <w:tcW w:w="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8,03</w:t>
            </w:r>
          </w:p>
        </w:tc>
      </w:tr>
      <w:tr w:rsidR="00195447" w:rsidRPr="00195447" w:rsidTr="00F53E00">
        <w:trPr>
          <w:gridAfter w:val="1"/>
          <w:wAfter w:w="10" w:type="dxa"/>
          <w:trHeight w:val="234"/>
        </w:trPr>
        <w:tc>
          <w:tcPr>
            <w:tcW w:w="398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34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Временная нагрузка для жилых</w:t>
            </w:r>
          </w:p>
        </w:tc>
        <w:tc>
          <w:tcPr>
            <w:tcW w:w="1740" w:type="dxa"/>
            <w:vAlign w:val="bottom"/>
          </w:tcPr>
          <w:p w:rsidR="00195447" w:rsidRPr="00195447" w:rsidRDefault="00195447" w:rsidP="00195447">
            <w:pPr>
              <w:spacing w:after="0" w:line="234" w:lineRule="exact"/>
              <w:ind w:left="201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40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3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3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1,95</w:t>
            </w:r>
          </w:p>
        </w:tc>
      </w:tr>
      <w:tr w:rsidR="00195447" w:rsidRPr="00195447" w:rsidTr="00F53E00">
        <w:trPr>
          <w:gridAfter w:val="1"/>
          <w:wAfter w:w="10" w:type="dxa"/>
          <w:trHeight w:val="315"/>
        </w:trPr>
        <w:tc>
          <w:tcPr>
            <w:tcW w:w="398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15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помещений 150 кг/м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2</w:t>
            </w: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(СП 20.13330-</w:t>
            </w:r>
          </w:p>
        </w:tc>
        <w:tc>
          <w:tcPr>
            <w:tcW w:w="174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69"/>
        </w:trPr>
        <w:tc>
          <w:tcPr>
            <w:tcW w:w="3980" w:type="dxa"/>
            <w:gridSpan w:val="6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2011 "Нагрузки и воздействия")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66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left="24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left="201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8,55</w:t>
            </w:r>
          </w:p>
        </w:tc>
        <w:tc>
          <w:tcPr>
            <w:tcW w:w="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9,98</w:t>
            </w:r>
          </w:p>
        </w:tc>
      </w:tr>
      <w:tr w:rsidR="00195447" w:rsidRPr="00195447" w:rsidTr="00F53E00">
        <w:trPr>
          <w:gridAfter w:val="1"/>
          <w:wAfter w:w="10" w:type="dxa"/>
          <w:trHeight w:val="362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0" w:type="dxa"/>
            <w:gridSpan w:val="12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61" w:lineRule="exact"/>
              <w:ind w:left="88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нагрузки на 1 м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2</w:t>
            </w: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перекрытия второго этажа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56"/>
        </w:trPr>
        <w:tc>
          <w:tcPr>
            <w:tcW w:w="398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6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Постоянная нагрузка:</w:t>
            </w:r>
          </w:p>
        </w:tc>
        <w:tc>
          <w:tcPr>
            <w:tcW w:w="1740" w:type="dxa"/>
            <w:vAlign w:val="bottom"/>
          </w:tcPr>
          <w:p w:rsidR="00195447" w:rsidRPr="00195447" w:rsidRDefault="00195447" w:rsidP="00195447">
            <w:pPr>
              <w:spacing w:after="0" w:line="256" w:lineRule="exact"/>
              <w:ind w:left="201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40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6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6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6,05</w:t>
            </w:r>
          </w:p>
        </w:tc>
      </w:tr>
      <w:tr w:rsidR="00195447" w:rsidRPr="00195447" w:rsidTr="00F53E00">
        <w:trPr>
          <w:gridAfter w:val="1"/>
          <w:wAfter w:w="10" w:type="dxa"/>
          <w:trHeight w:val="276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</w:t>
            </w:r>
          </w:p>
        </w:tc>
        <w:tc>
          <w:tcPr>
            <w:tcW w:w="32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Монолитное ж/б</w:t>
            </w:r>
          </w:p>
        </w:tc>
        <w:tc>
          <w:tcPr>
            <w:tcW w:w="174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49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32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9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перекрытие, толщиной</w:t>
            </w:r>
          </w:p>
        </w:tc>
        <w:tc>
          <w:tcPr>
            <w:tcW w:w="174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40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313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13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220мм, 2500 кг/м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3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29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</w:t>
            </w:r>
          </w:p>
        </w:tc>
        <w:tc>
          <w:tcPr>
            <w:tcW w:w="32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Утеплитель минплита,</w:t>
            </w:r>
          </w:p>
        </w:tc>
        <w:tc>
          <w:tcPr>
            <w:tcW w:w="1740" w:type="dxa"/>
            <w:vAlign w:val="bottom"/>
          </w:tcPr>
          <w:p w:rsidR="00195447" w:rsidRPr="00195447" w:rsidRDefault="00195447" w:rsidP="00195447">
            <w:pPr>
              <w:spacing w:after="0" w:line="228" w:lineRule="exact"/>
              <w:ind w:left="201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40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0,26</w:t>
            </w:r>
          </w:p>
        </w:tc>
      </w:tr>
      <w:tr w:rsidR="00195447" w:rsidRPr="00195447" w:rsidTr="00F53E00">
        <w:trPr>
          <w:gridAfter w:val="1"/>
          <w:wAfter w:w="10" w:type="dxa"/>
          <w:trHeight w:val="313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13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толщиной 0,2 м, 100 кг/м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3</w:t>
            </w: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29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9" w:lineRule="exact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3)</w:t>
            </w:r>
          </w:p>
        </w:tc>
        <w:tc>
          <w:tcPr>
            <w:tcW w:w="32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9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Цементно-песчаная стяжка,</w:t>
            </w:r>
          </w:p>
        </w:tc>
        <w:tc>
          <w:tcPr>
            <w:tcW w:w="1740" w:type="dxa"/>
            <w:vAlign w:val="bottom"/>
          </w:tcPr>
          <w:p w:rsidR="00195447" w:rsidRPr="00195447" w:rsidRDefault="00195447" w:rsidP="00195447">
            <w:pPr>
              <w:spacing w:after="0" w:line="229" w:lineRule="exact"/>
              <w:ind w:left="201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40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1,04</w:t>
            </w:r>
          </w:p>
        </w:tc>
      </w:tr>
      <w:tr w:rsidR="00195447" w:rsidRPr="00195447" w:rsidTr="00F53E00">
        <w:trPr>
          <w:gridAfter w:val="1"/>
          <w:wAfter w:w="10" w:type="dxa"/>
          <w:trHeight w:val="313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13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толщиной 40 мм, 2000 кг/м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3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29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4)</w:t>
            </w:r>
          </w:p>
        </w:tc>
        <w:tc>
          <w:tcPr>
            <w:tcW w:w="32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Доска ходовая, толщиной 28</w:t>
            </w:r>
          </w:p>
        </w:tc>
        <w:tc>
          <w:tcPr>
            <w:tcW w:w="1740" w:type="dxa"/>
            <w:vAlign w:val="bottom"/>
          </w:tcPr>
          <w:p w:rsidR="00195447" w:rsidRPr="00195447" w:rsidRDefault="00195447" w:rsidP="00195447">
            <w:pPr>
              <w:spacing w:after="0" w:line="228" w:lineRule="exact"/>
              <w:ind w:left="201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40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0,182</w:t>
            </w:r>
          </w:p>
        </w:tc>
      </w:tr>
      <w:tr w:rsidR="00195447" w:rsidRPr="00195447" w:rsidTr="00F53E00">
        <w:trPr>
          <w:gridAfter w:val="1"/>
          <w:wAfter w:w="10" w:type="dxa"/>
          <w:trHeight w:val="313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13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мм, 500 кг/м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3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61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24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201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6,64</w:t>
            </w:r>
          </w:p>
        </w:tc>
        <w:tc>
          <w:tcPr>
            <w:tcW w:w="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7,53</w:t>
            </w:r>
          </w:p>
        </w:tc>
      </w:tr>
      <w:tr w:rsidR="00195447" w:rsidRPr="00195447" w:rsidTr="00F53E00">
        <w:trPr>
          <w:gridAfter w:val="1"/>
          <w:wAfter w:w="10" w:type="dxa"/>
          <w:trHeight w:val="236"/>
        </w:trPr>
        <w:tc>
          <w:tcPr>
            <w:tcW w:w="3980" w:type="dxa"/>
            <w:gridSpan w:val="6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36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Временная нагрузка для чердака 70</w:t>
            </w:r>
          </w:p>
        </w:tc>
        <w:tc>
          <w:tcPr>
            <w:tcW w:w="1740" w:type="dxa"/>
            <w:vAlign w:val="bottom"/>
          </w:tcPr>
          <w:p w:rsidR="00195447" w:rsidRPr="00195447" w:rsidRDefault="00195447" w:rsidP="00195447">
            <w:pPr>
              <w:spacing w:after="0" w:line="236" w:lineRule="exact"/>
              <w:ind w:left="201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40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36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36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0,91</w:t>
            </w:r>
          </w:p>
        </w:tc>
      </w:tr>
      <w:tr w:rsidR="00195447" w:rsidRPr="00195447" w:rsidTr="00F53E00">
        <w:trPr>
          <w:gridAfter w:val="1"/>
          <w:wAfter w:w="10" w:type="dxa"/>
          <w:trHeight w:val="313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13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кг/м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2</w:t>
            </w:r>
          </w:p>
        </w:tc>
        <w:tc>
          <w:tcPr>
            <w:tcW w:w="32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61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24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201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7,34</w:t>
            </w:r>
          </w:p>
        </w:tc>
        <w:tc>
          <w:tcPr>
            <w:tcW w:w="4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8,44</w:t>
            </w:r>
          </w:p>
        </w:tc>
      </w:tr>
      <w:tr w:rsidR="00195447" w:rsidRPr="00195447" w:rsidTr="00F53E00">
        <w:trPr>
          <w:gridAfter w:val="1"/>
          <w:wAfter w:w="10" w:type="dxa"/>
          <w:trHeight w:val="271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220" w:type="dxa"/>
            <w:gridSpan w:val="4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left="23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</w:t>
            </w:r>
          </w:p>
        </w:tc>
        <w:tc>
          <w:tcPr>
            <w:tcW w:w="3860" w:type="dxa"/>
            <w:gridSpan w:val="8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1" w:lineRule="exact"/>
              <w:ind w:right="126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нагрузки на 1 м</w:t>
            </w:r>
            <w:r w:rsidRPr="00195447">
              <w:rPr>
                <w:rFonts w:ascii="Times New Roman" w:eastAsia="Times New Roman" w:hAnsi="Times New Roman"/>
                <w:sz w:val="31"/>
                <w:szCs w:val="31"/>
                <w:vertAlign w:val="superscript"/>
                <w:lang w:eastAsia="ru-RU"/>
              </w:rPr>
              <w:t>2</w:t>
            </w:r>
            <w:r w:rsidRPr="00195447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 xml:space="preserve"> покрытия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64"/>
        </w:trPr>
        <w:tc>
          <w:tcPr>
            <w:tcW w:w="3960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Постоянная нагрузка:</w:t>
            </w:r>
          </w:p>
        </w:tc>
        <w:tc>
          <w:tcPr>
            <w:tcW w:w="214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00" w:type="dxa"/>
            <w:gridSpan w:val="3"/>
            <w:tcBorders>
              <w:top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right="62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7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27,5</w:t>
            </w:r>
          </w:p>
        </w:tc>
      </w:tr>
      <w:tr w:rsidR="00195447" w:rsidRPr="00195447" w:rsidTr="00F53E00">
        <w:trPr>
          <w:gridAfter w:val="1"/>
          <w:wAfter w:w="10" w:type="dxa"/>
          <w:trHeight w:val="275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</w:t>
            </w: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Обрешетка из бруса,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600" w:type="dxa"/>
            <w:gridSpan w:val="3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49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9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толщиной 50×50 мм, 500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00" w:type="dxa"/>
            <w:gridSpan w:val="3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313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13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кг/м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3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3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66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</w:t>
            </w: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Профнастил 8 кН/м</w:t>
            </w:r>
            <w:r w:rsidRPr="00195447">
              <w:rPr>
                <w:rFonts w:ascii="Times New Roman" w:eastAsia="Times New Roman" w:hAnsi="Times New Roman"/>
                <w:sz w:val="30"/>
                <w:szCs w:val="30"/>
                <w:vertAlign w:val="superscript"/>
                <w:lang w:eastAsia="ru-RU"/>
              </w:rPr>
              <w:t>2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gridSpan w:val="3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right="62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8,8</w:t>
            </w:r>
          </w:p>
        </w:tc>
      </w:tr>
      <w:tr w:rsidR="00195447" w:rsidRPr="00195447" w:rsidTr="00F53E00">
        <w:trPr>
          <w:gridAfter w:val="1"/>
          <w:wAfter w:w="10" w:type="dxa"/>
          <w:trHeight w:val="258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3)</w:t>
            </w: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Стропильная нога сечением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6,25</w:t>
            </w:r>
          </w:p>
        </w:tc>
        <w:tc>
          <w:tcPr>
            <w:tcW w:w="600" w:type="dxa"/>
            <w:gridSpan w:val="3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right="62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6,9</w:t>
            </w:r>
          </w:p>
        </w:tc>
      </w:tr>
      <w:tr w:rsidR="00195447" w:rsidRPr="00195447" w:rsidTr="00F53E00">
        <w:trPr>
          <w:gridAfter w:val="1"/>
          <w:wAfter w:w="10" w:type="dxa"/>
          <w:trHeight w:val="249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9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50х250 мм, шаг стропил –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00" w:type="dxa"/>
            <w:gridSpan w:val="3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313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13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1м, 500 кг/м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3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3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61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24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39,25</w:t>
            </w:r>
          </w:p>
        </w:tc>
        <w:tc>
          <w:tcPr>
            <w:tcW w:w="600" w:type="dxa"/>
            <w:gridSpan w:val="3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43,2</w:t>
            </w:r>
          </w:p>
        </w:tc>
      </w:tr>
      <w:tr w:rsidR="00195447" w:rsidRPr="00195447" w:rsidTr="00F53E00">
        <w:trPr>
          <w:gridAfter w:val="1"/>
          <w:wAfter w:w="10" w:type="dxa"/>
          <w:trHeight w:val="234"/>
        </w:trPr>
        <w:tc>
          <w:tcPr>
            <w:tcW w:w="39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34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Временная нагрузка: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3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600" w:type="dxa"/>
            <w:gridSpan w:val="3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34" w:lineRule="exact"/>
              <w:ind w:right="62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3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2,52</w:t>
            </w:r>
          </w:p>
        </w:tc>
      </w:tr>
      <w:tr w:rsidR="00195447" w:rsidRPr="00195447" w:rsidTr="00F53E00">
        <w:trPr>
          <w:gridAfter w:val="1"/>
          <w:wAfter w:w="10" w:type="dxa"/>
          <w:trHeight w:val="313"/>
        </w:trPr>
        <w:tc>
          <w:tcPr>
            <w:tcW w:w="396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13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Снеговая нагрузка 180 кг/м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2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3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61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24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41,05</w:t>
            </w:r>
          </w:p>
        </w:tc>
        <w:tc>
          <w:tcPr>
            <w:tcW w:w="600" w:type="dxa"/>
            <w:gridSpan w:val="3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45,72</w:t>
            </w:r>
          </w:p>
        </w:tc>
      </w:tr>
      <w:tr w:rsidR="00195447" w:rsidRPr="00195447" w:rsidTr="00F53E00">
        <w:trPr>
          <w:gridAfter w:val="1"/>
          <w:wAfter w:w="10" w:type="dxa"/>
          <w:trHeight w:val="278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ind w:left="24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Нагрузка</w:t>
            </w:r>
          </w:p>
        </w:tc>
        <w:tc>
          <w:tcPr>
            <w:tcW w:w="2740" w:type="dxa"/>
            <w:gridSpan w:val="7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8" w:lineRule="exact"/>
              <w:ind w:left="2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1 м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2</w:t>
            </w: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внешних стен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56"/>
        </w:trPr>
        <w:tc>
          <w:tcPr>
            <w:tcW w:w="39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6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Постоянная нагрузка: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6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9,18</w:t>
            </w:r>
          </w:p>
        </w:tc>
        <w:tc>
          <w:tcPr>
            <w:tcW w:w="600" w:type="dxa"/>
            <w:gridSpan w:val="3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6" w:lineRule="exact"/>
              <w:ind w:right="62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6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10,01</w:t>
            </w:r>
          </w:p>
        </w:tc>
      </w:tr>
      <w:tr w:rsidR="00195447" w:rsidRPr="00195447" w:rsidTr="00F53E00">
        <w:trPr>
          <w:gridAfter w:val="1"/>
          <w:wAfter w:w="10" w:type="dxa"/>
          <w:trHeight w:val="277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</w:t>
            </w: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Стена из кирпича на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3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49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9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тяжелом растворе, толщиной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00" w:type="dxa"/>
            <w:gridSpan w:val="3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313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13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510 мм, 1800 кг/м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3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3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29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</w:t>
            </w: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Утеплитель Минплита,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600" w:type="dxa"/>
            <w:gridSpan w:val="3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ind w:right="62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0,12</w:t>
            </w:r>
          </w:p>
        </w:tc>
      </w:tr>
      <w:tr w:rsidR="00195447" w:rsidRPr="00195447" w:rsidTr="00F53E00">
        <w:trPr>
          <w:gridAfter w:val="1"/>
          <w:wAfter w:w="10" w:type="dxa"/>
          <w:trHeight w:val="313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13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толщиной 110 мм, 100 кг/м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3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3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58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3)</w:t>
            </w: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Фасадная плита Краспан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600" w:type="dxa"/>
            <w:gridSpan w:val="3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right="62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0,198</w:t>
            </w:r>
          </w:p>
        </w:tc>
      </w:tr>
      <w:tr w:rsidR="00195447" w:rsidRPr="00195447" w:rsidTr="00F53E00">
        <w:trPr>
          <w:gridAfter w:val="1"/>
          <w:wAfter w:w="10" w:type="dxa"/>
          <w:trHeight w:val="249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9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Колор, толщиной 10 мм,1800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00" w:type="dxa"/>
            <w:gridSpan w:val="3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381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кг/м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3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3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304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3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61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24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9,47</w:t>
            </w:r>
          </w:p>
        </w:tc>
        <w:tc>
          <w:tcPr>
            <w:tcW w:w="600" w:type="dxa"/>
            <w:gridSpan w:val="3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10,3</w:t>
            </w:r>
          </w:p>
        </w:tc>
      </w:tr>
      <w:tr w:rsidR="00195447" w:rsidRPr="00195447" w:rsidTr="00F53E00">
        <w:trPr>
          <w:gridAfter w:val="1"/>
          <w:wAfter w:w="10" w:type="dxa"/>
          <w:trHeight w:val="331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22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Нагрузка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30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1 м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2</w:t>
            </w: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внутренней</w:t>
            </w:r>
          </w:p>
        </w:tc>
        <w:tc>
          <w:tcPr>
            <w:tcW w:w="600" w:type="dxa"/>
            <w:gridSpan w:val="3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стены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56"/>
        </w:trPr>
        <w:tc>
          <w:tcPr>
            <w:tcW w:w="39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6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Постоянная нагрузка: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6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6,84</w:t>
            </w:r>
          </w:p>
        </w:tc>
        <w:tc>
          <w:tcPr>
            <w:tcW w:w="600" w:type="dxa"/>
            <w:gridSpan w:val="3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6" w:lineRule="exact"/>
              <w:ind w:right="62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6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7,52</w:t>
            </w:r>
          </w:p>
        </w:tc>
      </w:tr>
      <w:tr w:rsidR="00195447" w:rsidRPr="00195447" w:rsidTr="00F53E00">
        <w:trPr>
          <w:gridAfter w:val="1"/>
          <w:wAfter w:w="10" w:type="dxa"/>
          <w:trHeight w:val="276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</w:t>
            </w: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Стена из кирпича на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3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49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9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тяжелом растворе, толщиной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00" w:type="dxa"/>
            <w:gridSpan w:val="3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313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13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380 мм, 1800 кг/м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3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3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58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</w:t>
            </w: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Штукатурка стены с двух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1,14</w:t>
            </w:r>
          </w:p>
        </w:tc>
        <w:tc>
          <w:tcPr>
            <w:tcW w:w="600" w:type="dxa"/>
            <w:gridSpan w:val="3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right="62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1,25</w:t>
            </w:r>
          </w:p>
        </w:tc>
      </w:tr>
      <w:tr w:rsidR="00195447" w:rsidRPr="00195447" w:rsidTr="00F53E00">
        <w:trPr>
          <w:gridAfter w:val="1"/>
          <w:wAfter w:w="10" w:type="dxa"/>
          <w:trHeight w:val="276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сторон  из цементно-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3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49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9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песчаного раствора,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00" w:type="dxa"/>
            <w:gridSpan w:val="3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313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13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толщиной 30 мм, 1900 кг/м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3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3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61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24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7,98</w:t>
            </w:r>
          </w:p>
        </w:tc>
        <w:tc>
          <w:tcPr>
            <w:tcW w:w="600" w:type="dxa"/>
            <w:gridSpan w:val="3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8,77</w:t>
            </w:r>
          </w:p>
        </w:tc>
      </w:tr>
      <w:tr w:rsidR="00195447" w:rsidRPr="00195447" w:rsidTr="00F53E00">
        <w:trPr>
          <w:gridAfter w:val="1"/>
          <w:wAfter w:w="10" w:type="dxa"/>
          <w:trHeight w:val="266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7060" w:type="dxa"/>
            <w:gridSpan w:val="10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left="90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нагрузки на фундамент по оси А (1 п.м.), кН/м</w:t>
            </w: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61"/>
        </w:trPr>
        <w:tc>
          <w:tcPr>
            <w:tcW w:w="39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Постоянная нагрузка: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57,96</w:t>
            </w:r>
          </w:p>
        </w:tc>
        <w:tc>
          <w:tcPr>
            <w:tcW w:w="600" w:type="dxa"/>
            <w:gridSpan w:val="3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63,04</w:t>
            </w:r>
          </w:p>
        </w:tc>
      </w:tr>
      <w:tr w:rsidR="00195447" w:rsidRPr="00195447" w:rsidTr="00F53E00">
        <w:trPr>
          <w:gridAfter w:val="1"/>
          <w:wAfter w:w="10" w:type="dxa"/>
          <w:trHeight w:val="276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</w:t>
            </w: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веса стены, высотой 6,12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3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81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3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61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</w:t>
            </w: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перекрытий (Пролет 7,5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85,9</w:t>
            </w:r>
          </w:p>
        </w:tc>
        <w:tc>
          <w:tcPr>
            <w:tcW w:w="600" w:type="dxa"/>
            <w:gridSpan w:val="3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99,23</w:t>
            </w:r>
          </w:p>
        </w:tc>
      </w:tr>
      <w:tr w:rsidR="00195447" w:rsidRPr="00195447" w:rsidTr="00F53E00">
        <w:trPr>
          <w:gridAfter w:val="1"/>
          <w:wAfter w:w="10" w:type="dxa"/>
          <w:trHeight w:val="281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м)</w:t>
            </w: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3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61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3)</w:t>
            </w: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конструкции покрытия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170,35</w:t>
            </w:r>
          </w:p>
        </w:tc>
        <w:tc>
          <w:tcPr>
            <w:tcW w:w="600" w:type="dxa"/>
            <w:gridSpan w:val="3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189,74</w:t>
            </w:r>
          </w:p>
        </w:tc>
      </w:tr>
      <w:tr w:rsidR="00195447" w:rsidRPr="00195447" w:rsidTr="00F53E00">
        <w:trPr>
          <w:gridAfter w:val="1"/>
          <w:wAfter w:w="10" w:type="dxa"/>
          <w:trHeight w:val="277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(длина наклонного стропила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3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81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8,3 м)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3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66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left="24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314,21</w:t>
            </w:r>
          </w:p>
        </w:tc>
        <w:tc>
          <w:tcPr>
            <w:tcW w:w="600" w:type="dxa"/>
            <w:gridSpan w:val="3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352</w:t>
            </w:r>
          </w:p>
        </w:tc>
      </w:tr>
      <w:tr w:rsidR="00195447" w:rsidRPr="00195447" w:rsidTr="00F53E00">
        <w:trPr>
          <w:gridAfter w:val="1"/>
          <w:wAfter w:w="10" w:type="dxa"/>
          <w:trHeight w:val="263"/>
        </w:trPr>
        <w:tc>
          <w:tcPr>
            <w:tcW w:w="39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Временная нагрузка: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5,63</w:t>
            </w:r>
          </w:p>
        </w:tc>
        <w:tc>
          <w:tcPr>
            <w:tcW w:w="600" w:type="dxa"/>
            <w:gridSpan w:val="3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7,3</w:t>
            </w:r>
          </w:p>
        </w:tc>
      </w:tr>
      <w:tr w:rsidR="00195447" w:rsidRPr="00195447" w:rsidTr="00F53E00">
        <w:trPr>
          <w:gridAfter w:val="1"/>
          <w:wAfter w:w="10" w:type="dxa"/>
          <w:trHeight w:val="276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</w:t>
            </w: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перекрытие над первым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3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81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этажом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3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0" w:type="dxa"/>
          <w:trHeight w:val="261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</w:t>
            </w: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перекрытие над вторым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2,63</w:t>
            </w:r>
          </w:p>
        </w:tc>
        <w:tc>
          <w:tcPr>
            <w:tcW w:w="600" w:type="dxa"/>
            <w:gridSpan w:val="3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3,4</w:t>
            </w:r>
          </w:p>
        </w:tc>
      </w:tr>
      <w:tr w:rsidR="00195447" w:rsidRPr="00195447" w:rsidTr="00F53E00">
        <w:trPr>
          <w:gridAfter w:val="1"/>
          <w:wAfter w:w="10" w:type="dxa"/>
          <w:trHeight w:val="281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этажом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3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Before w:val="1"/>
          <w:wBefore w:w="10" w:type="dxa"/>
          <w:trHeight w:val="264"/>
        </w:trPr>
        <w:tc>
          <w:tcPr>
            <w:tcW w:w="76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3)</w:t>
            </w:r>
          </w:p>
        </w:tc>
        <w:tc>
          <w:tcPr>
            <w:tcW w:w="3200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Снеговая нагрузка</w:t>
            </w:r>
          </w:p>
        </w:tc>
        <w:tc>
          <w:tcPr>
            <w:tcW w:w="2140" w:type="dxa"/>
            <w:gridSpan w:val="4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7,47</w:t>
            </w:r>
          </w:p>
        </w:tc>
        <w:tc>
          <w:tcPr>
            <w:tcW w:w="1720" w:type="dxa"/>
            <w:gridSpan w:val="4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10,5</w:t>
            </w:r>
          </w:p>
        </w:tc>
      </w:tr>
      <w:tr w:rsidR="00195447" w:rsidRPr="00195447" w:rsidTr="00F53E00">
        <w:trPr>
          <w:gridBefore w:val="1"/>
          <w:wBefore w:w="10" w:type="dxa"/>
          <w:trHeight w:val="266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329,9</w:t>
            </w: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373,2</w:t>
            </w:r>
          </w:p>
        </w:tc>
      </w:tr>
      <w:tr w:rsidR="00195447" w:rsidRPr="00195447" w:rsidTr="00F53E00">
        <w:trPr>
          <w:gridBefore w:val="1"/>
          <w:wBefore w:w="10" w:type="dxa"/>
          <w:trHeight w:val="371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60" w:type="dxa"/>
            <w:gridSpan w:val="10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90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нагрузки на фундамент по оси Д (1 п.м.), кН/м</w:t>
            </w: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Before w:val="1"/>
          <w:wBefore w:w="10" w:type="dxa"/>
          <w:trHeight w:val="118"/>
        </w:trPr>
        <w:tc>
          <w:tcPr>
            <w:tcW w:w="396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2140" w:type="dxa"/>
            <w:gridSpan w:val="4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</w:tr>
      <w:tr w:rsidR="00195447" w:rsidRPr="00195447" w:rsidTr="00F53E00">
        <w:trPr>
          <w:gridBefore w:val="1"/>
          <w:wBefore w:w="10" w:type="dxa"/>
          <w:trHeight w:val="256"/>
        </w:trPr>
        <w:tc>
          <w:tcPr>
            <w:tcW w:w="39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6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Постоянная нагрузка: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6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57,96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6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63,04</w:t>
            </w:r>
          </w:p>
        </w:tc>
      </w:tr>
      <w:tr w:rsidR="00195447" w:rsidRPr="00195447" w:rsidTr="00F53E00">
        <w:trPr>
          <w:gridBefore w:val="1"/>
          <w:wBefore w:w="10" w:type="dxa"/>
          <w:trHeight w:val="276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</w:t>
            </w: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веса стены, высотой 6,12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Before w:val="1"/>
          <w:wBefore w:w="10" w:type="dxa"/>
          <w:trHeight w:val="281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Before w:val="1"/>
          <w:wBefore w:w="10" w:type="dxa"/>
          <w:trHeight w:val="266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</w:t>
            </w: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перекрытий (Пролет 6 м)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68,7</w:t>
            </w: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79,38</w:t>
            </w:r>
          </w:p>
        </w:tc>
      </w:tr>
      <w:tr w:rsidR="00195447" w:rsidRPr="00195447" w:rsidTr="00F53E00">
        <w:trPr>
          <w:gridBefore w:val="1"/>
          <w:wBefore w:w="10" w:type="dxa"/>
          <w:trHeight w:val="261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3)</w:t>
            </w: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конструкции покрытия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143,7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160</w:t>
            </w:r>
          </w:p>
        </w:tc>
      </w:tr>
      <w:tr w:rsidR="00195447" w:rsidRPr="00195447" w:rsidTr="00F53E00">
        <w:trPr>
          <w:gridBefore w:val="1"/>
          <w:wBefore w:w="10" w:type="dxa"/>
          <w:trHeight w:val="276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(длина наклонного стропила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Before w:val="1"/>
          <w:wBefore w:w="10" w:type="dxa"/>
          <w:trHeight w:val="281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м)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Before w:val="1"/>
          <w:wBefore w:w="10" w:type="dxa"/>
          <w:trHeight w:val="261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270,36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302,4</w:t>
            </w:r>
          </w:p>
        </w:tc>
      </w:tr>
      <w:tr w:rsidR="00195447" w:rsidRPr="00195447" w:rsidTr="00F53E00">
        <w:trPr>
          <w:gridBefore w:val="1"/>
          <w:wBefore w:w="10" w:type="dxa"/>
          <w:trHeight w:val="89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</w:tr>
      <w:tr w:rsidR="00195447" w:rsidRPr="00195447" w:rsidTr="00F53E00">
        <w:trPr>
          <w:gridBefore w:val="1"/>
          <w:wBefore w:w="10" w:type="dxa"/>
          <w:trHeight w:val="256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6" w:lineRule="exact"/>
              <w:ind w:left="1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Временная нагрузка: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6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6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5,82</w:t>
            </w:r>
          </w:p>
        </w:tc>
      </w:tr>
      <w:tr w:rsidR="00195447" w:rsidRPr="00195447" w:rsidTr="00F53E00">
        <w:trPr>
          <w:gridBefore w:val="1"/>
          <w:wBefore w:w="10" w:type="dxa"/>
          <w:trHeight w:val="276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</w:t>
            </w: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 перекрытие  над  первым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Before w:val="1"/>
          <w:wBefore w:w="10" w:type="dxa"/>
          <w:trHeight w:val="282"/>
        </w:trPr>
        <w:tc>
          <w:tcPr>
            <w:tcW w:w="396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этажом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Before w:val="1"/>
          <w:wBefore w:w="10" w:type="dxa"/>
          <w:trHeight w:val="261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4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</w:t>
            </w: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 перекрытие  над  вторым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2,73</w:t>
            </w:r>
          </w:p>
        </w:tc>
      </w:tr>
      <w:tr w:rsidR="00195447" w:rsidRPr="00195447" w:rsidTr="00F53E00">
        <w:trPr>
          <w:gridBefore w:val="1"/>
          <w:wBefore w:w="10" w:type="dxa"/>
          <w:trHeight w:val="281"/>
        </w:trPr>
        <w:tc>
          <w:tcPr>
            <w:tcW w:w="3960" w:type="dxa"/>
            <w:gridSpan w:val="4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этажом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Before w:val="1"/>
          <w:wBefore w:w="10" w:type="dxa"/>
          <w:trHeight w:val="268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left="4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3)</w:t>
            </w: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Снеговая нагрузка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8,82</w:t>
            </w:r>
          </w:p>
        </w:tc>
      </w:tr>
      <w:tr w:rsidR="00195447" w:rsidRPr="00195447" w:rsidTr="00F53E00">
        <w:trPr>
          <w:gridBefore w:val="1"/>
          <w:wBefore w:w="10" w:type="dxa"/>
          <w:trHeight w:val="266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283,26</w:t>
            </w: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319,77</w:t>
            </w:r>
          </w:p>
        </w:tc>
      </w:tr>
      <w:tr w:rsidR="00195447" w:rsidRPr="00195447" w:rsidTr="00F53E00">
        <w:trPr>
          <w:gridBefore w:val="1"/>
          <w:wBefore w:w="10" w:type="dxa"/>
          <w:trHeight w:val="381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60" w:type="dxa"/>
            <w:gridSpan w:val="10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90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 нагрузки на фундамент по оси Г (1 п.м.), кН/м</w:t>
            </w: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Before w:val="1"/>
          <w:wBefore w:w="10" w:type="dxa"/>
          <w:trHeight w:val="130"/>
        </w:trPr>
        <w:tc>
          <w:tcPr>
            <w:tcW w:w="396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140" w:type="dxa"/>
            <w:gridSpan w:val="4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</w:tr>
      <w:tr w:rsidR="00195447" w:rsidRPr="00195447" w:rsidTr="00F53E00">
        <w:trPr>
          <w:gridBefore w:val="1"/>
          <w:wBefore w:w="10" w:type="dxa"/>
          <w:trHeight w:val="256"/>
        </w:trPr>
        <w:tc>
          <w:tcPr>
            <w:tcW w:w="39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6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Постоянная нагрузка: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6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48,84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6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53,67</w:t>
            </w:r>
          </w:p>
        </w:tc>
      </w:tr>
      <w:tr w:rsidR="00195447" w:rsidRPr="00195447" w:rsidTr="00F53E00">
        <w:trPr>
          <w:gridBefore w:val="1"/>
          <w:wBefore w:w="10" w:type="dxa"/>
          <w:trHeight w:val="276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</w:t>
            </w: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веса стены, высотой 6,12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Before w:val="1"/>
          <w:wBefore w:w="10" w:type="dxa"/>
          <w:trHeight w:val="281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Before w:val="1"/>
          <w:wBefore w:w="10" w:type="dxa"/>
          <w:trHeight w:val="263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</w:t>
            </w: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перекрытия (Пролет 6,75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154,58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178,6</w:t>
            </w:r>
          </w:p>
        </w:tc>
      </w:tr>
      <w:tr w:rsidR="00195447" w:rsidRPr="00195447" w:rsidTr="00F53E00">
        <w:trPr>
          <w:gridBefore w:val="1"/>
          <w:wBefore w:w="10" w:type="dxa"/>
          <w:trHeight w:val="281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м)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Before w:val="1"/>
          <w:wBefore w:w="10" w:type="dxa"/>
          <w:trHeight w:val="261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3)</w:t>
            </w: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конструкции покрытия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314,03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349,76</w:t>
            </w:r>
          </w:p>
        </w:tc>
      </w:tr>
      <w:tr w:rsidR="00195447" w:rsidRPr="00195447" w:rsidTr="00F53E00">
        <w:trPr>
          <w:gridBefore w:val="1"/>
          <w:wBefore w:w="10" w:type="dxa"/>
          <w:trHeight w:val="276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(длина наклонных стропил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Before w:val="1"/>
          <w:wBefore w:w="10" w:type="dxa"/>
          <w:trHeight w:val="281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15,3 м)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Before w:val="1"/>
          <w:wBefore w:w="10" w:type="dxa"/>
          <w:trHeight w:val="261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4)</w:t>
            </w: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деревянной стойки,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right="61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19,8</w:t>
            </w:r>
          </w:p>
        </w:tc>
      </w:tr>
      <w:tr w:rsidR="00195447" w:rsidRPr="00195447" w:rsidTr="00F53E00">
        <w:trPr>
          <w:gridBefore w:val="1"/>
          <w:wBefore w:w="10" w:type="dxa"/>
          <w:trHeight w:val="249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9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высотой 3,6 м, с шагом 1м,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</w:tr>
      <w:tr w:rsidR="00195447" w:rsidRPr="00195447" w:rsidTr="00F53E00">
        <w:trPr>
          <w:gridBefore w:val="1"/>
          <w:wBefore w:w="10" w:type="dxa"/>
          <w:trHeight w:val="315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15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сосны, 600 кг/м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3</w:t>
            </w: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сечением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Before w:val="1"/>
          <w:wBefore w:w="10" w:type="dxa"/>
          <w:trHeight w:val="269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10х10см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</w:tr>
      <w:tr w:rsidR="00195447" w:rsidRPr="00195447" w:rsidTr="00F53E00">
        <w:trPr>
          <w:gridBefore w:val="1"/>
          <w:wBefore w:w="10" w:type="dxa"/>
          <w:trHeight w:val="266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535,45</w:t>
            </w: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601,8</w:t>
            </w:r>
          </w:p>
        </w:tc>
      </w:tr>
      <w:tr w:rsidR="00195447" w:rsidRPr="00195447" w:rsidTr="00F53E00">
        <w:trPr>
          <w:gridBefore w:val="1"/>
          <w:wBefore w:w="10" w:type="dxa"/>
          <w:trHeight w:val="261"/>
        </w:trPr>
        <w:tc>
          <w:tcPr>
            <w:tcW w:w="39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Временная нагрузка: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20,25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26,32</w:t>
            </w:r>
          </w:p>
        </w:tc>
      </w:tr>
      <w:tr w:rsidR="00195447" w:rsidRPr="00195447" w:rsidTr="00F53E00">
        <w:trPr>
          <w:gridBefore w:val="1"/>
          <w:wBefore w:w="10" w:type="dxa"/>
          <w:trHeight w:val="276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1)</w:t>
            </w: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два перекрытия над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Before w:val="1"/>
          <w:wBefore w:w="10" w:type="dxa"/>
          <w:trHeight w:val="281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первым этажом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Before w:val="1"/>
          <w:wBefore w:w="10" w:type="dxa"/>
          <w:trHeight w:val="261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2)</w:t>
            </w: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два перекрытия над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4,73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6,14</w:t>
            </w:r>
          </w:p>
        </w:tc>
      </w:tr>
      <w:tr w:rsidR="00195447" w:rsidRPr="00195447" w:rsidTr="00F53E00">
        <w:trPr>
          <w:gridBefore w:val="1"/>
          <w:wBefore w:w="10" w:type="dxa"/>
          <w:trHeight w:val="281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вторым этажом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Before w:val="1"/>
          <w:wBefore w:w="10" w:type="dxa"/>
          <w:trHeight w:val="261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3)</w:t>
            </w: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Снеговая нагрузка на два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13,77</w:t>
            </w: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19,28</w:t>
            </w:r>
          </w:p>
        </w:tc>
      </w:tr>
      <w:tr w:rsidR="00195447" w:rsidRPr="00195447" w:rsidTr="00F53E00">
        <w:trPr>
          <w:gridBefore w:val="1"/>
          <w:wBefore w:w="10" w:type="dxa"/>
          <w:trHeight w:val="276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стропила (длина наклонных</w:t>
            </w:r>
          </w:p>
        </w:tc>
        <w:tc>
          <w:tcPr>
            <w:tcW w:w="214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Before w:val="1"/>
          <w:wBefore w:w="10" w:type="dxa"/>
          <w:trHeight w:val="282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стропил 15,3 м)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Before w:val="1"/>
          <w:wBefore w:w="10" w:type="dxa"/>
          <w:trHeight w:val="268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1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574,2</w:t>
            </w:r>
          </w:p>
        </w:tc>
        <w:tc>
          <w:tcPr>
            <w:tcW w:w="17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653,54</w:t>
            </w:r>
          </w:p>
        </w:tc>
      </w:tr>
    </w:tbl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Для расчета принимаем самую загруженную ось – Г.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2.2.3 Проектирование ленточного фундамента на отметке -2,200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Исходные данные: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Толщина стены δ = 510 мм. Отметка пола подвала -2.72, грунты –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суглинок тугопластичный (таблица 2.2), грунтовые воды отсутствуют, удельное сцепление с = 23 кПа, угол внутреннего трения φ = 21 град, удельный вес γ = 19,2 кН/м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vertAlign w:val="superscript"/>
          <w:lang w:eastAsia="ru-RU"/>
        </w:rPr>
        <w:t>3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, коэффициент пористости е = 0,774, расчетная вертикальная нагрузка составляет: N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vertAlign w:val="subscript"/>
          <w:lang w:eastAsia="ru-RU"/>
        </w:rPr>
        <w:t>0II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= 653,54 кН/м.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Характеристики грунтов определены в лаборатории. Отметка поверхности планировки -2,2.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Определяем глубину заложения ленточного фундамента. По конструктивным условиям фундамент должен быть заложен на 0,5 м ниже пола в подвале. При толщине пола подвала h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vertAlign w:val="subscript"/>
          <w:lang w:eastAsia="ru-RU"/>
        </w:rPr>
        <w:t xml:space="preserve">cf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= 200 мм, глубина заложения составит: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 CYR" w:eastAsia="Times New Roman" w:hAnsi="Times New Roman CYR" w:cs="Times New Roman CYR"/>
          <w:sz w:val="32"/>
          <w:szCs w:val="28"/>
          <w:lang w:eastAsia="ru-RU"/>
        </w:rPr>
      </w:pPr>
      <m:oMath>
        <m:r>
          <m:rPr>
            <m:sty m:val="p"/>
          </m:rPr>
          <w:rPr>
            <w:rFonts w:ascii="Cambria Math" w:hAnsi="Cambria Math"/>
            <w:sz w:val="32"/>
          </w:rPr>
          <m:t>d =</m:t>
        </m:r>
        <m:sSub>
          <m:sSubPr>
            <m:ctrlPr>
              <w:rPr>
                <w:rFonts w:ascii="Cambria Math" w:hAnsi="Cambria Math"/>
                <w:sz w:val="3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32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32"/>
              </w:rPr>
              <m:t>n</m:t>
            </m:r>
          </m:sub>
        </m:sSub>
        <m:r>
          <w:rPr>
            <w:rFonts w:ascii="Cambria Math" w:hAnsi="Cambria Math"/>
            <w:sz w:val="32"/>
          </w:rPr>
          <m:t>-</m:t>
        </m:r>
        <m:sSub>
          <m:sSubPr>
            <m:ctrlPr>
              <w:rPr>
                <w:rFonts w:ascii="Cambria Math" w:hAnsi="Cambria Math"/>
                <w:i/>
                <w:sz w:val="32"/>
              </w:rPr>
            </m:ctrlPr>
          </m:sSubPr>
          <m:e>
            <m:r>
              <w:rPr>
                <w:rFonts w:ascii="Cambria Math" w:hAnsi="Cambria Math"/>
                <w:sz w:val="32"/>
              </w:rPr>
              <m:t>Н</m:t>
            </m:r>
          </m:e>
          <m:sub>
            <m:r>
              <w:rPr>
                <w:rFonts w:ascii="Cambria Math" w:hAnsi="Cambria Math"/>
                <w:sz w:val="32"/>
              </w:rPr>
              <m:t>ц</m:t>
            </m:r>
          </m:sub>
        </m:sSub>
        <m:r>
          <w:rPr>
            <w:rFonts w:ascii="Cambria Math" w:hAnsi="Cambria Math"/>
            <w:sz w:val="32"/>
          </w:rPr>
          <m:t>+</m:t>
        </m:r>
        <m:sSub>
          <m:sSubPr>
            <m:ctrlPr>
              <w:rPr>
                <w:rFonts w:ascii="Cambria Math" w:hAnsi="Cambria Math"/>
                <w:i/>
                <w:sz w:val="32"/>
              </w:rPr>
            </m:ctrlPr>
          </m:sSubPr>
          <m:e>
            <m:r>
              <w:rPr>
                <w:rFonts w:ascii="Cambria Math" w:hAnsi="Cambria Math"/>
                <w:sz w:val="32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32"/>
              </w:rPr>
              <m:t>cf</m:t>
            </m:r>
          </m:sub>
        </m:sSub>
        <m:r>
          <w:rPr>
            <w:rFonts w:ascii="Cambria Math" w:hAnsi="Cambria Math"/>
            <w:sz w:val="32"/>
          </w:rPr>
          <m:t>+</m:t>
        </m:r>
        <m:sSub>
          <m:sSubPr>
            <m:ctrlPr>
              <w:rPr>
                <w:rFonts w:ascii="Cambria Math" w:hAnsi="Cambria Math"/>
                <w:i/>
                <w:sz w:val="32"/>
              </w:rPr>
            </m:ctrlPr>
          </m:sSubPr>
          <m:e>
            <m:r>
              <w:rPr>
                <w:rFonts w:ascii="Cambria Math" w:hAnsi="Cambria Math"/>
                <w:sz w:val="32"/>
              </w:rPr>
              <m:t>h</m:t>
            </m:r>
          </m:e>
          <m:sub>
            <m:r>
              <w:rPr>
                <w:rFonts w:ascii="Cambria Math" w:hAnsi="Cambria Math"/>
                <w:sz w:val="32"/>
              </w:rPr>
              <m:t>min</m:t>
            </m:r>
          </m:sub>
        </m:sSub>
        <m:r>
          <w:rPr>
            <w:rFonts w:ascii="Cambria Math" w:hAnsi="Cambria Math"/>
            <w:sz w:val="32"/>
          </w:rPr>
          <m:t>,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(2.19)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где </w:t>
      </w:r>
      <m:oMath>
        <m:sSub>
          <m:sSubPr>
            <m:ctrlPr>
              <w:rPr>
                <w:rFonts w:ascii="Cambria Math" w:hAnsi="Cambria Math"/>
                <w:sz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</w:rPr>
              <m:t>n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высота подвала, м,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Н</m:t>
            </m:r>
          </m:e>
          <m:sub>
            <m:r>
              <w:rPr>
                <w:rFonts w:ascii="Cambria Math" w:hAnsi="Cambria Math"/>
                <w:sz w:val="28"/>
              </w:rPr>
              <m:t>ц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высота цоколя, м,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  <w:lang w:val="en-US"/>
              </w:rPr>
              <m:t>h</m:t>
            </m:r>
          </m:e>
          <m:sub>
            <m:r>
              <w:rPr>
                <w:rFonts w:ascii="Cambria Math" w:hAnsi="Cambria Math"/>
                <w:sz w:val="28"/>
              </w:rPr>
              <m:t>cf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толщина пола подвала, м,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</w:rPr>
              <m:t>min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минимальное расстояние от пола подвала до уровня подошвы фундамента, м.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</w:pPr>
      <m:oMathPara>
        <m:oMath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d=2,72-2,2+0,2+0,5=1,22 м,</m:t>
          </m:r>
        </m:oMath>
      </m:oMathPara>
    </w:p>
    <w:p w:rsidR="00195447" w:rsidRPr="00195447" w:rsidRDefault="00195447" w:rsidP="0019544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Ширину подошвы фундамента определяем методом последовательных приближений по формуле:</w:t>
      </w:r>
    </w:p>
    <w:p w:rsidR="00195447" w:rsidRPr="00195447" w:rsidRDefault="00195447" w:rsidP="00195447">
      <w:pPr>
        <w:widowControl w:val="0"/>
        <w:spacing w:after="0" w:line="360" w:lineRule="auto"/>
        <w:ind w:firstLine="709"/>
        <w:jc w:val="right"/>
        <w:rPr>
          <w:rFonts w:ascii="Times New Roman" w:eastAsia="Times New Roman" w:hAnsi="Times New Roman"/>
          <w:i/>
          <w:sz w:val="28"/>
          <w:szCs w:val="28"/>
          <w:lang w:val="en-US"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36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36"/>
                <w:szCs w:val="28"/>
                <w:lang w:val="en-US" w:eastAsia="ru-RU"/>
              </w:rPr>
              <m:t>b</m:t>
            </m:r>
          </m:e>
          <m:sub>
            <m:r>
              <w:rPr>
                <w:rFonts w:ascii="Cambria Math" w:eastAsia="Times New Roman" w:hAnsi="Cambria Math"/>
                <w:sz w:val="36"/>
                <w:szCs w:val="28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/>
            <w:sz w:val="36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36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36"/>
                <w:szCs w:val="28"/>
                <w:lang w:val="en-US" w:eastAsia="ru-RU"/>
              </w:rPr>
              <m:t>N</m:t>
            </m:r>
            <m:ctrlPr>
              <w:rPr>
                <w:rFonts w:ascii="Cambria Math" w:eastAsia="Times New Roman" w:hAnsi="Cambria Math"/>
                <w:i/>
                <w:sz w:val="36"/>
                <w:szCs w:val="28"/>
                <w:lang w:val="en-US" w:eastAsia="ru-RU"/>
              </w:rPr>
            </m:ctrlPr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sz w:val="36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36"/>
                    <w:szCs w:val="28"/>
                    <w:lang w:val="en-US"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/>
                    <w:sz w:val="36"/>
                    <w:szCs w:val="28"/>
                    <w:lang w:eastAsia="ru-RU"/>
                  </w:rPr>
                  <m:t>0</m:t>
                </m:r>
              </m:sub>
            </m:sSub>
            <m:r>
              <w:rPr>
                <w:rFonts w:ascii="Cambria Math" w:eastAsia="Times New Roman" w:hAnsi="Cambria Math"/>
                <w:sz w:val="36"/>
                <w:szCs w:val="28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36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36"/>
                    <w:szCs w:val="28"/>
                    <w:lang w:eastAsia="ru-RU"/>
                  </w:rPr>
                  <m:t>γ</m:t>
                </m:r>
              </m:e>
              <m:sub>
                <m:r>
                  <w:rPr>
                    <w:rFonts w:ascii="Cambria Math" w:eastAsia="Times New Roman" w:hAnsi="Cambria Math"/>
                    <w:sz w:val="36"/>
                    <w:szCs w:val="28"/>
                    <w:lang w:val="en-US" w:eastAsia="ru-RU"/>
                  </w:rPr>
                  <m:t>m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36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36"/>
                        <w:szCs w:val="28"/>
                        <w:lang w:val="en-US" w:eastAsia="ru-RU"/>
                      </w:rPr>
                      <m:t>t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36"/>
                        <w:szCs w:val="28"/>
                        <w:lang w:val="en-US" w:eastAsia="ru-RU"/>
                      </w:rPr>
                      <m:t>*</m:t>
                    </m:r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36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sz w:val="36"/>
                            <w:szCs w:val="28"/>
                            <w:lang w:val="en-US" w:eastAsia="ru-RU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36"/>
                            <w:szCs w:val="28"/>
                            <w:lang w:val="en-US" w:eastAsia="ru-RU"/>
                          </w:rPr>
                          <m:t>1</m:t>
                        </m:r>
                      </m:sub>
                    </m:sSub>
                  </m:sup>
                </m:sSup>
              </m:sub>
            </m:sSub>
          </m:den>
        </m:f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(2.20)</w:t>
      </w:r>
    </w:p>
    <w:p w:rsidR="00195447" w:rsidRPr="00195447" w:rsidRDefault="00195447" w:rsidP="0019544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где</w:t>
      </w:r>
    </w:p>
    <w:p w:rsidR="00195447" w:rsidRPr="00195447" w:rsidRDefault="00195447" w:rsidP="0019544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/>
            <w:sz w:val="28"/>
            <w:szCs w:val="28"/>
            <w:lang w:val="en-US" w:eastAsia="ru-RU"/>
          </w:rPr>
          <m:t>N</m:t>
        </m:r>
      </m:oMath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 – расчетная вертикальная нагрузка, кН/м, </w:t>
      </w:r>
    </w:p>
    <w:p w:rsidR="00195447" w:rsidRPr="00195447" w:rsidRDefault="00195447" w:rsidP="0019544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R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0</m:t>
            </m:r>
          </m:sub>
        </m:sSub>
      </m:oMath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– расчетное сопротивление грунта, кПа, </w:t>
      </w:r>
    </w:p>
    <w:p w:rsidR="00195447" w:rsidRPr="00195447" w:rsidRDefault="00195447" w:rsidP="0019544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γ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mt</m:t>
            </m:r>
          </m:sub>
        </m:sSub>
      </m:oMath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– среднее значение удельного веса грунта и бетона, равное 20 кН/м</w:t>
      </w:r>
      <w:r w:rsidRPr="00195447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</w:p>
    <w:p w:rsidR="00195447" w:rsidRPr="00195447" w:rsidRDefault="00195447" w:rsidP="0019544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d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vertAlign w:val="subscript"/>
                <w:lang w:val="en-US" w:eastAsia="ru-RU"/>
              </w:rPr>
              <m:t>1</m:t>
            </m:r>
          </m:sub>
        </m:sSub>
      </m:oMath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– приведенная глубина заложения фундамента от пола подвала, м, определяемая по формуле:</w:t>
      </w:r>
    </w:p>
    <w:p w:rsidR="00195447" w:rsidRPr="00195447" w:rsidRDefault="00195447" w:rsidP="00195447">
      <w:pPr>
        <w:widowControl w:val="0"/>
        <w:spacing w:after="0" w:line="360" w:lineRule="auto"/>
        <w:ind w:firstLine="709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36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36"/>
                <w:szCs w:val="28"/>
                <w:lang w:val="en-US" w:eastAsia="ru-RU"/>
              </w:rPr>
              <m:t>d</m:t>
            </m:r>
          </m:e>
          <m:sub>
            <m:r>
              <w:rPr>
                <w:rFonts w:ascii="Cambria Math" w:eastAsia="Times New Roman" w:hAnsi="Cambria Math"/>
                <w:sz w:val="36"/>
                <w:szCs w:val="28"/>
                <w:vertAlign w:val="subscript"/>
                <w:lang w:val="en-US" w:eastAsia="ru-RU"/>
              </w:rPr>
              <m:t>1</m:t>
            </m:r>
          </m:sub>
        </m:sSub>
        <m:r>
          <w:rPr>
            <w:rFonts w:ascii="Cambria Math" w:eastAsia="Times New Roman" w:hAnsi="Cambria Math"/>
            <w:sz w:val="36"/>
            <w:szCs w:val="28"/>
            <w:lang w:val="en-US" w:eastAsia="ru-RU"/>
          </w:rPr>
          <m:t xml:space="preserve">= </m:t>
        </m:r>
        <m:sSub>
          <m:sSubPr>
            <m:ctrlPr>
              <w:rPr>
                <w:rFonts w:ascii="Cambria Math" w:eastAsia="Times New Roman" w:hAnsi="Cambria Math"/>
                <w:i/>
                <w:sz w:val="36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36"/>
                <w:szCs w:val="28"/>
                <w:lang w:val="en-US" w:eastAsia="ru-RU"/>
              </w:rPr>
              <m:t>h</m:t>
            </m:r>
          </m:e>
          <m:sub>
            <m:r>
              <w:rPr>
                <w:rFonts w:ascii="Cambria Math" w:eastAsia="Times New Roman" w:hAnsi="Cambria Math"/>
                <w:sz w:val="36"/>
                <w:szCs w:val="28"/>
                <w:lang w:val="en-US" w:eastAsia="ru-RU"/>
              </w:rPr>
              <m:t>s</m:t>
            </m:r>
          </m:sub>
        </m:sSub>
        <m:r>
          <w:rPr>
            <w:rFonts w:ascii="Cambria Math" w:eastAsia="Times New Roman" w:hAnsi="Cambria Math"/>
            <w:sz w:val="36"/>
            <w:szCs w:val="28"/>
            <w:lang w:val="en-US" w:eastAsia="ru-RU"/>
          </w:rPr>
          <m:t>+</m:t>
        </m:r>
        <m:f>
          <m:fPr>
            <m:ctrlPr>
              <w:rPr>
                <w:rFonts w:ascii="Cambria Math" w:eastAsia="Times New Roman" w:hAnsi="Cambria Math"/>
                <w:i/>
                <w:sz w:val="36"/>
                <w:szCs w:val="28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  <w:sz w:val="36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36"/>
                    <w:szCs w:val="28"/>
                    <w:lang w:val="en-US" w:eastAsia="ru-RU"/>
                  </w:rPr>
                  <m:t>h</m:t>
                </m:r>
              </m:e>
              <m:sub>
                <m:r>
                  <w:rPr>
                    <w:rFonts w:ascii="Cambria Math" w:eastAsia="Times New Roman" w:hAnsi="Cambria Math"/>
                    <w:sz w:val="36"/>
                    <w:szCs w:val="28"/>
                    <w:lang w:val="en-US" w:eastAsia="ru-RU"/>
                  </w:rPr>
                  <m:t>cf</m:t>
                </m:r>
              </m:sub>
            </m:sSub>
            <m:r>
              <w:rPr>
                <w:rFonts w:ascii="Cambria Math" w:eastAsia="Times New Roman" w:hAnsi="Cambria Math"/>
                <w:sz w:val="36"/>
                <w:szCs w:val="28"/>
                <w:lang w:val="en-US" w:eastAsia="ru-RU"/>
              </w:rPr>
              <m:t>*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36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36"/>
                    <w:szCs w:val="28"/>
                    <w:lang w:val="en-US" w:eastAsia="ru-RU"/>
                  </w:rPr>
                  <m:t>γ</m:t>
                </m:r>
              </m:e>
              <m:sub>
                <m:r>
                  <w:rPr>
                    <w:rFonts w:ascii="Cambria Math" w:eastAsia="Times New Roman" w:hAnsi="Cambria Math"/>
                    <w:sz w:val="36"/>
                    <w:szCs w:val="28"/>
                    <w:lang w:val="en-US" w:eastAsia="ru-RU"/>
                  </w:rPr>
                  <m:t>cf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/>
                    <w:i/>
                    <w:sz w:val="36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36"/>
                    <w:szCs w:val="28"/>
                    <w:lang w:val="en-US" w:eastAsia="ru-RU"/>
                  </w:rPr>
                  <m:t>γ</m:t>
                </m:r>
              </m:e>
              <m:sub>
                <m:r>
                  <w:rPr>
                    <w:rFonts w:ascii="Cambria Math" w:eastAsia="Times New Roman" w:hAnsi="Cambria Math"/>
                    <w:sz w:val="36"/>
                    <w:szCs w:val="28"/>
                    <w:lang w:val="en-US" w:eastAsia="ru-RU"/>
                  </w:rPr>
                  <m:t>II</m:t>
                </m:r>
              </m:sub>
            </m:sSub>
          </m:den>
        </m:f>
        <m:r>
          <w:rPr>
            <w:rFonts w:ascii="Cambria Math" w:eastAsia="Times New Roman" w:hAnsi="Cambria Math"/>
            <w:sz w:val="36"/>
            <w:szCs w:val="28"/>
            <w:lang w:eastAsia="ru-RU"/>
          </w:rPr>
          <m:t>,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(2.21)</w:t>
      </w:r>
    </w:p>
    <w:p w:rsidR="00195447" w:rsidRPr="00195447" w:rsidRDefault="00195447" w:rsidP="0019544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h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s</m:t>
            </m:r>
          </m:sub>
        </m:sSub>
        <m:r>
          <w:rPr>
            <w:rFonts w:ascii="Cambria Math" w:eastAsia="Times New Roman" w:hAnsi="Cambria Math"/>
            <w:sz w:val="28"/>
            <w:szCs w:val="28"/>
            <w:lang w:val="en-US" w:eastAsia="ru-RU"/>
          </w:rPr>
          <m:t xml:space="preserve"> </m:t>
        </m:r>
      </m:oMath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– толщина слоя грунта выше подошвы фундамента со стороны подвала, м, </w:t>
      </w:r>
    </w:p>
    <w:p w:rsidR="00195447" w:rsidRPr="00195447" w:rsidRDefault="00195447" w:rsidP="0019544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h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cf</m:t>
            </m:r>
          </m:sub>
        </m:sSub>
      </m:oMath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- толщина пола подвала, м,</w:t>
      </w:r>
    </w:p>
    <w:p w:rsidR="00195447" w:rsidRPr="00195447" w:rsidRDefault="00195447" w:rsidP="0019544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γ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cf</m:t>
            </m:r>
          </m:sub>
        </m:sSub>
      </m:oMath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 – расчетный удельный вес материала пола подвала, кН/м</w:t>
      </w:r>
      <w:r w:rsidRPr="00195447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 , </w:t>
      </w:r>
    </w:p>
    <w:p w:rsidR="00195447" w:rsidRPr="00195447" w:rsidRDefault="00195447" w:rsidP="0019544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γ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II</m:t>
            </m:r>
          </m:sub>
        </m:sSub>
      </m:oMath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– удельный вес грунта, кН/м</w:t>
      </w:r>
      <w:r w:rsidRPr="00195447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 .</w:t>
      </w:r>
    </w:p>
    <w:p w:rsidR="00195447" w:rsidRPr="00195447" w:rsidRDefault="00195447" w:rsidP="0019544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d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vertAlign w:val="subscript"/>
                  <w:lang w:val="en-US" w:eastAsia="ru-RU"/>
                </w:rPr>
                <m:t>1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val="en-US" w:eastAsia="ru-RU"/>
            </w:rPr>
            <m:t>= 0,5+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0,2*0,22</m:t>
              </m:r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19,2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=0,5 м.</m:t>
          </m:r>
        </m:oMath>
      </m:oMathPara>
    </w:p>
    <w:p w:rsidR="00195447" w:rsidRPr="00195447" w:rsidRDefault="00195447" w:rsidP="0019544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Определяем ширину подошвы в первом приближении:</w:t>
      </w:r>
    </w:p>
    <w:p w:rsidR="00195447" w:rsidRPr="00195447" w:rsidRDefault="00195447" w:rsidP="0019544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b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vertAlign w:val="subscript"/>
                  <w:lang w:val="en-US" w:eastAsia="ru-RU"/>
                </w:rPr>
                <m:t>1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val="en-US" w:eastAsia="ru-RU"/>
            </w:rPr>
            <m:t xml:space="preserve">= 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653</m:t>
              </m:r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,54</m:t>
              </m:r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175,9-20*0,5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val="en-US" w:eastAsia="ru-RU"/>
            </w:rPr>
            <m:t>=3,9 м.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Расчетное сопротивление грунта определяем по формуле: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 CYR" w:eastAsia="Times New Roman" w:hAnsi="Times New Roman CYR" w:cs="Times New Roman CYR"/>
          <w:sz w:val="30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32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 CYR"/>
            <w:sz w:val="32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 CYR"/>
                <w:i/>
                <w:sz w:val="32"/>
                <w:szCs w:val="28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 CYR"/>
                    <w:i/>
                    <w:sz w:val="32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 CYR"/>
                    <w:sz w:val="32"/>
                    <w:szCs w:val="28"/>
                    <w:lang w:eastAsia="ru-RU"/>
                  </w:rPr>
                  <m:t>γ</m:t>
                </m:r>
              </m:e>
              <m:sub>
                <m:r>
                  <w:rPr>
                    <w:rFonts w:ascii="Cambria Math" w:eastAsia="Times New Roman" w:hAnsi="Cambria Math" w:cs="Times New Roman CYR"/>
                    <w:sz w:val="32"/>
                    <w:szCs w:val="28"/>
                    <w:lang w:eastAsia="ru-RU"/>
                  </w:rPr>
                  <m:t>c1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 CYR"/>
                    <w:i/>
                    <w:sz w:val="32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 CYR"/>
                    <w:sz w:val="32"/>
                    <w:szCs w:val="28"/>
                    <w:lang w:eastAsia="ru-RU"/>
                  </w:rPr>
                  <m:t>*γ</m:t>
                </m:r>
              </m:e>
              <m:sub>
                <m:r>
                  <w:rPr>
                    <w:rFonts w:ascii="Cambria Math" w:eastAsia="Times New Roman" w:hAnsi="Cambria Math" w:cs="Times New Roman CYR"/>
                    <w:sz w:val="32"/>
                    <w:szCs w:val="28"/>
                    <w:lang w:eastAsia="ru-RU"/>
                  </w:rPr>
                  <m:t>c2</m:t>
                </m:r>
              </m:sub>
            </m:sSub>
          </m:num>
          <m:den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K</m:t>
            </m:r>
          </m:den>
        </m:f>
        <m:d>
          <m:dPr>
            <m:ctrlPr>
              <w:rPr>
                <w:rFonts w:ascii="Cambria Math" w:eastAsia="Times New Roman" w:hAnsi="Cambria Math" w:cs="Times New Roman CYR"/>
                <w:i/>
                <w:sz w:val="32"/>
                <w:szCs w:val="28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 CYR"/>
                    <w:i/>
                    <w:sz w:val="32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 CYR"/>
                    <w:sz w:val="32"/>
                    <w:szCs w:val="28"/>
                    <w:lang w:eastAsia="ru-RU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 CYR"/>
                    <w:sz w:val="32"/>
                    <w:szCs w:val="28"/>
                    <w:lang w:eastAsia="ru-RU"/>
                  </w:rPr>
                  <m:t>γ</m:t>
                </m:r>
              </m:sub>
            </m:sSub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*</m:t>
            </m:r>
            <m:sSub>
              <m:sSubPr>
                <m:ctrlPr>
                  <w:rPr>
                    <w:rFonts w:ascii="Cambria Math" w:eastAsia="Times New Roman" w:hAnsi="Cambria Math" w:cs="Times New Roman CYR"/>
                    <w:i/>
                    <w:sz w:val="32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 CYR"/>
                    <w:sz w:val="32"/>
                    <w:szCs w:val="28"/>
                    <w:lang w:eastAsia="ru-R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 CYR"/>
                    <w:sz w:val="32"/>
                    <w:szCs w:val="28"/>
                    <w:lang w:eastAsia="ru-RU"/>
                  </w:rPr>
                  <m:t>z</m:t>
                </m:r>
              </m:sub>
            </m:sSub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*</m:t>
            </m:r>
            <m:sSub>
              <m:sSubPr>
                <m:ctrlPr>
                  <w:rPr>
                    <w:rFonts w:ascii="Cambria Math" w:eastAsia="Times New Roman" w:hAnsi="Cambria Math" w:cs="Times New Roman CYR"/>
                    <w:i/>
                    <w:sz w:val="32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 CYR"/>
                    <w:sz w:val="32"/>
                    <w:szCs w:val="28"/>
                    <w:lang w:eastAsia="ru-RU"/>
                  </w:rPr>
                  <m:t>b</m:t>
                </m:r>
              </m:e>
              <m:sub>
                <m:r>
                  <w:rPr>
                    <w:rFonts w:ascii="Cambria Math" w:eastAsia="Times New Roman" w:hAnsi="Cambria Math" w:cs="Times New Roman CYR"/>
                    <w:sz w:val="32"/>
                    <w:szCs w:val="28"/>
                    <w:lang w:eastAsia="ru-RU"/>
                  </w:rPr>
                  <m:t>1</m:t>
                </m:r>
              </m:sub>
            </m:sSub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*</m:t>
            </m:r>
            <m:sSubSup>
              <m:sSubSupPr>
                <m:ctrlPr>
                  <w:rPr>
                    <w:rFonts w:ascii="Cambria Math" w:eastAsia="Times New Roman" w:hAnsi="Cambria Math" w:cs="Times New Roman CYR"/>
                    <w:i/>
                    <w:sz w:val="28"/>
                    <w:szCs w:val="28"/>
                    <w:lang w:eastAsia="ru-RU"/>
                  </w:rPr>
                </m:ctrlPr>
              </m:sSubSupPr>
              <m:e>
                <m:r>
                  <w:rPr>
                    <w:rFonts w:ascii="Cambria Math" w:eastAsia="Times New Roman" w:hAnsi="Cambria Math"/>
                    <w:sz w:val="32"/>
                    <w:szCs w:val="28"/>
                    <w:lang w:val="en-US" w:eastAsia="ru-RU"/>
                  </w:rPr>
                  <m:t>γ</m:t>
                </m:r>
              </m:e>
              <m:sub>
                <m:r>
                  <w:rPr>
                    <w:rFonts w:ascii="Cambria Math" w:eastAsia="Times New Roman" w:hAnsi="Cambria Math" w:cs="Times New Roman CYR"/>
                    <w:sz w:val="28"/>
                    <w:szCs w:val="28"/>
                    <w:lang w:val="en-US" w:eastAsia="ru-RU"/>
                  </w:rPr>
                  <m:t>II</m:t>
                </m:r>
              </m:sub>
              <m:sup>
                <m:r>
                  <w:rPr>
                    <w:rFonts w:ascii="Cambria Math" w:eastAsia="Times New Roman" w:hAnsi="Cambria Math" w:cs="Times New Roman CYR"/>
                    <w:sz w:val="28"/>
                    <w:szCs w:val="28"/>
                    <w:lang w:val="en-US" w:eastAsia="ru-RU"/>
                  </w:rPr>
                  <m:t>'</m:t>
                </m:r>
              </m:sup>
            </m:sSubSup>
            <m:r>
              <w:rPr>
                <w:rFonts w:ascii="Cambria Math" w:eastAsia="Times New Roman" w:hAnsi="Cambria Math"/>
                <w:sz w:val="32"/>
                <w:szCs w:val="28"/>
                <w:lang w:val="en-US" w:eastAsia="ru-RU"/>
              </w:rPr>
              <m:t>+</m:t>
            </m:r>
            <m:d>
              <m:dPr>
                <m:ctrlPr>
                  <w:rPr>
                    <w:rFonts w:ascii="Cambria Math" w:eastAsia="Times New Roman" w:hAnsi="Cambria Math"/>
                    <w:i/>
                    <w:sz w:val="32"/>
                    <w:szCs w:val="28"/>
                    <w:lang w:val="en-US" w:eastAsia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32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32"/>
                        <w:szCs w:val="28"/>
                        <w:lang w:val="en-US"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32"/>
                        <w:szCs w:val="28"/>
                        <w:lang w:val="en-US" w:eastAsia="ru-RU"/>
                      </w:rPr>
                      <m:t>g</m:t>
                    </m:r>
                  </m:sub>
                </m:sSub>
                <m:r>
                  <w:rPr>
                    <w:rFonts w:ascii="Cambria Math" w:eastAsia="Times New Roman" w:hAnsi="Cambria Math"/>
                    <w:sz w:val="32"/>
                    <w:szCs w:val="28"/>
                    <w:lang w:val="en-US" w:eastAsia="ru-RU"/>
                  </w:rPr>
                  <m:t>-1</m:t>
                </m:r>
              </m:e>
            </m:d>
            <m:r>
              <w:rPr>
                <w:rFonts w:ascii="Cambria Math" w:eastAsia="Times New Roman" w:hAnsi="Cambria Math"/>
                <w:sz w:val="32"/>
                <w:szCs w:val="28"/>
                <w:lang w:val="en-US" w:eastAsia="ru-RU"/>
              </w:rPr>
              <m:t>*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32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32"/>
                    <w:szCs w:val="28"/>
                    <w:lang w:val="en-US" w:eastAsia="ru-RU"/>
                  </w:rPr>
                  <m:t>d</m:t>
                </m:r>
              </m:e>
              <m:sub>
                <m:r>
                  <w:rPr>
                    <w:rFonts w:ascii="Cambria Math" w:eastAsia="Times New Roman" w:hAnsi="Cambria Math"/>
                    <w:sz w:val="32"/>
                    <w:szCs w:val="28"/>
                    <w:lang w:val="en-US" w:eastAsia="ru-RU"/>
                  </w:rPr>
                  <m:t>b</m:t>
                </m:r>
              </m:sub>
            </m:sSub>
            <m:r>
              <w:rPr>
                <w:rFonts w:ascii="Cambria Math" w:eastAsia="Times New Roman" w:hAnsi="Cambria Math"/>
                <w:sz w:val="32"/>
                <w:szCs w:val="28"/>
                <w:lang w:val="en-US" w:eastAsia="ru-RU"/>
              </w:rPr>
              <m:t>*</m:t>
            </m:r>
            <m:sSubSup>
              <m:sSubSupPr>
                <m:ctrlPr>
                  <w:rPr>
                    <w:rFonts w:ascii="Cambria Math" w:eastAsia="Times New Roman" w:hAnsi="Cambria Math" w:cs="Times New Roman CYR"/>
                    <w:i/>
                    <w:sz w:val="28"/>
                    <w:szCs w:val="28"/>
                    <w:lang w:eastAsia="ru-RU"/>
                  </w:rPr>
                </m:ctrlPr>
              </m:sSubSupPr>
              <m:e>
                <m:r>
                  <w:rPr>
                    <w:rFonts w:ascii="Cambria Math" w:eastAsia="Times New Roman" w:hAnsi="Cambria Math"/>
                    <w:sz w:val="32"/>
                    <w:szCs w:val="28"/>
                    <w:lang w:val="en-US" w:eastAsia="ru-RU"/>
                  </w:rPr>
                  <m:t>γ</m:t>
                </m:r>
              </m:e>
              <m:sub>
                <m:r>
                  <w:rPr>
                    <w:rFonts w:ascii="Cambria Math" w:eastAsia="Times New Roman" w:hAnsi="Cambria Math" w:cs="Times New Roman CYR"/>
                    <w:sz w:val="28"/>
                    <w:szCs w:val="28"/>
                    <w:lang w:val="en-US" w:eastAsia="ru-RU"/>
                  </w:rPr>
                  <m:t>II</m:t>
                </m:r>
              </m:sub>
              <m:sup>
                <m:r>
                  <w:rPr>
                    <w:rFonts w:ascii="Cambria Math" w:eastAsia="Times New Roman" w:hAnsi="Cambria Math" w:cs="Times New Roman CYR"/>
                    <w:sz w:val="28"/>
                    <w:szCs w:val="28"/>
                    <w:lang w:val="en-US" w:eastAsia="ru-RU"/>
                  </w:rPr>
                  <m:t>'</m:t>
                </m:r>
              </m:sup>
            </m:sSubSup>
            <m:r>
              <w:rPr>
                <w:rFonts w:ascii="Cambria Math" w:eastAsia="Times New Roman" w:hAnsi="Cambria Math"/>
                <w:sz w:val="32"/>
                <w:szCs w:val="28"/>
                <w:lang w:val="en-US"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32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32"/>
                    <w:szCs w:val="28"/>
                    <w:lang w:val="en-US" w:eastAsia="ru-RU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/>
                    <w:sz w:val="32"/>
                    <w:szCs w:val="28"/>
                    <w:lang w:val="en-US" w:eastAsia="ru-RU"/>
                  </w:rPr>
                  <m:t>c</m:t>
                </m:r>
              </m:sub>
            </m:sSub>
            <m:r>
              <w:rPr>
                <w:rFonts w:ascii="Cambria Math" w:eastAsia="Times New Roman" w:hAnsi="Cambria Math"/>
                <w:sz w:val="32"/>
                <w:szCs w:val="28"/>
                <w:lang w:val="en-US" w:eastAsia="ru-RU"/>
              </w:rPr>
              <m:t>*</m:t>
            </m:r>
            <m:sSub>
              <m:sSubPr>
                <m:ctrlPr>
                  <w:rPr>
                    <w:rFonts w:ascii="Cambria Math" w:eastAsia="Times New Roman" w:hAnsi="Cambria Math"/>
                    <w:i/>
                    <w:sz w:val="32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sz w:val="32"/>
                    <w:szCs w:val="28"/>
                    <w:lang w:val="en-US" w:eastAsia="ru-RU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/>
                    <w:sz w:val="32"/>
                    <w:szCs w:val="28"/>
                    <w:lang w:val="en-US" w:eastAsia="ru-RU"/>
                  </w:rPr>
                  <m:t>II</m:t>
                </m:r>
              </m:sub>
            </m:sSub>
            <m:ctrlPr>
              <w:rPr>
                <w:rFonts w:ascii="Cambria Math" w:eastAsia="Times New Roman" w:hAnsi="Cambria Math"/>
                <w:i/>
                <w:sz w:val="32"/>
                <w:szCs w:val="28"/>
                <w:lang w:val="en-US" w:eastAsia="ru-RU"/>
              </w:rPr>
            </m:ctrlPr>
          </m:e>
        </m:d>
        <m:r>
          <w:rPr>
            <w:rFonts w:ascii="Cambria Math" w:eastAsia="Times New Roman" w:hAnsi="Cambria Math"/>
            <w:sz w:val="32"/>
            <w:szCs w:val="28"/>
            <w:lang w:val="en-US" w:eastAsia="ru-RU"/>
          </w:rPr>
          <m:t>,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(2.22)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γ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c1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коэффициент условий работы, принимаемый по таблице 11,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γ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c2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= 1,05 – коэффициент условий работы для жилых зданий,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 = 1, т.к. С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vertAlign w:val="subscript"/>
          <w:lang w:eastAsia="ru-RU"/>
        </w:rPr>
        <w:t>II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и φ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vertAlign w:val="subscript"/>
          <w:lang w:eastAsia="ru-RU"/>
        </w:rPr>
        <w:t>II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определены в лаборатории;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val="en-US" w:eastAsia="ru-RU"/>
              </w:rPr>
            </m:ctrlPr>
          </m:sSubPr>
          <m:e>
            <m:sSub>
              <m:sSubPr>
                <m:ctrlPr>
                  <w:rPr>
                    <w:rFonts w:ascii="Cambria Math" w:eastAsia="Times New Roman" w:hAnsi="Cambria Math" w:cs="Times New Roman CYR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="Times New Roman" w:hAnsi="Cambria Math" w:cs="Times New Roman CYR"/>
                        <w:i/>
                        <w:sz w:val="32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 CYR"/>
                        <w:sz w:val="32"/>
                        <w:szCs w:val="28"/>
                        <w:lang w:eastAsia="ru-RU"/>
                      </w:rPr>
                      <m:t>M</m:t>
                    </m:r>
                  </m:e>
                  <m:sub>
                    <m:r>
                      <w:rPr>
                        <w:rFonts w:ascii="Cambria Math" w:eastAsia="Times New Roman" w:hAnsi="Cambria Math" w:cs="Times New Roman CYR"/>
                        <w:sz w:val="32"/>
                        <w:szCs w:val="28"/>
                        <w:lang w:eastAsia="ru-RU"/>
                      </w:rPr>
                      <m:t>γ</m:t>
                    </m:r>
                  </m:sub>
                </m:sSub>
                <m:r>
                  <w:rPr>
                    <w:rFonts w:ascii="Cambria Math" w:eastAsia="Times New Roman" w:hAnsi="Cambria Math" w:cs="Times New Roman CYR"/>
                    <w:sz w:val="28"/>
                    <w:szCs w:val="28"/>
                    <w:lang w:val="en-US" w:eastAsia="ru-RU"/>
                  </w:rPr>
                  <m:t>,M</m:t>
                </m:r>
              </m:e>
              <m:sub>
                <m:r>
                  <w:rPr>
                    <w:rFonts w:ascii="Cambria Math" w:eastAsia="Times New Roman" w:hAnsi="Cambria Math" w:cs="Times New Roman CYR"/>
                    <w:sz w:val="28"/>
                    <w:szCs w:val="28"/>
                    <w:lang w:val="en-US" w:eastAsia="ru-RU"/>
                  </w:rPr>
                  <m:t>g</m:t>
                </m:r>
              </m:sub>
            </m:sSub>
            <m:r>
              <w:rPr>
                <w:rFonts w:ascii="Cambria Math" w:eastAsia="Times New Roman" w:hAnsi="Cambria Math" w:cs="Times New Roman CYR"/>
                <w:sz w:val="28"/>
                <w:szCs w:val="28"/>
                <w:lang w:val="en-US" w:eastAsia="ru-RU"/>
              </w:rPr>
              <m:t>,M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val="en-US" w:eastAsia="ru-RU"/>
              </w:rPr>
              <m:t>c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коэффициенты, зависящие от φ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vertAlign w:val="subscript"/>
          <w:lang w:eastAsia="ru-RU"/>
        </w:rPr>
        <w:t>II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и принимаемые по таблице 12,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k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vertAlign w:val="subscript"/>
          <w:lang w:eastAsia="ru-RU"/>
        </w:rPr>
        <w:t xml:space="preserve">z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= 1 – коэффициент, при ширине подошвы фундамента b &lt; 10 м, – расчетное значение удельного веса грунта ниже подошвы фундамента, кН/м,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32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32"/>
                <w:szCs w:val="28"/>
                <w:lang w:val="en-US" w:eastAsia="ru-RU"/>
              </w:rPr>
              <m:t>γ</m:t>
            </m:r>
          </m:e>
          <m:sub>
            <m:r>
              <w:rPr>
                <w:rFonts w:ascii="Cambria Math" w:eastAsia="Times New Roman" w:hAnsi="Cambria Math"/>
                <w:sz w:val="32"/>
                <w:szCs w:val="28"/>
                <w:lang w:val="en-US" w:eastAsia="ru-RU"/>
              </w:rPr>
              <m:t>II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– расчетное значение удельного веса грунта выше подошвы фундамента, кН/м,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Sup>
          <m:sSubSup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SupPr>
          <m:e>
            <m:r>
              <w:rPr>
                <w:rFonts w:ascii="Cambria Math" w:eastAsia="Times New Roman" w:hAnsi="Cambria Math"/>
                <w:sz w:val="32"/>
                <w:szCs w:val="28"/>
                <w:lang w:val="en-US" w:eastAsia="ru-RU"/>
              </w:rPr>
              <m:t>γ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val="en-US" w:eastAsia="ru-RU"/>
              </w:rPr>
              <m:t>II</m:t>
            </m:r>
          </m:sub>
          <m:sup>
            <m:r>
              <w:rPr>
                <w:rFonts w:ascii="Cambria Math" w:eastAsia="Times New Roman" w:hAnsi="Cambria Math" w:cs="Times New Roman CYR"/>
                <w:sz w:val="28"/>
                <w:szCs w:val="28"/>
                <w:lang w:val="en-US" w:eastAsia="ru-RU"/>
              </w:rPr>
              <m:t>'</m:t>
            </m:r>
          </m:sup>
        </m:sSubSup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– расчетное значение удельного сцепления грунта под подошвой фундамента, кПа;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32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32"/>
                <w:szCs w:val="28"/>
                <w:lang w:val="en-US" w:eastAsia="ru-RU"/>
              </w:rPr>
              <m:t>d</m:t>
            </m:r>
          </m:e>
          <m:sub>
            <m:r>
              <w:rPr>
                <w:rFonts w:ascii="Cambria Math" w:eastAsia="Times New Roman" w:hAnsi="Cambria Math"/>
                <w:sz w:val="32"/>
                <w:szCs w:val="28"/>
                <w:lang w:val="en-US" w:eastAsia="ru-RU"/>
              </w:rPr>
              <m:t>b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глубина подвала, равная расстоянию от уровня планировки до пола подвала.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30"/>
          <w:szCs w:val="30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Принимаем:</w:t>
      </w:r>
      <m:oMath>
        <m:r>
          <w:rPr>
            <w:rFonts w:ascii="Cambria Math" w:eastAsia="Times New Roman" w:hAnsi="Cambria Math" w:cs="Times New Roman CYR"/>
            <w:sz w:val="30"/>
            <w:szCs w:val="30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 CYR"/>
                <w:i/>
                <w:sz w:val="30"/>
                <w:szCs w:val="30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30"/>
                <w:szCs w:val="30"/>
                <w:lang w:eastAsia="ru-RU"/>
              </w:rPr>
              <m:t>γ</m:t>
            </m:r>
          </m:e>
          <m:sub>
            <m:r>
              <w:rPr>
                <w:rFonts w:ascii="Cambria Math" w:eastAsia="Times New Roman" w:hAnsi="Cambria Math" w:cs="Times New Roman CYR"/>
                <w:sz w:val="30"/>
                <w:szCs w:val="30"/>
                <w:lang w:eastAsia="ru-RU"/>
              </w:rPr>
              <m:t>c1</m:t>
            </m:r>
          </m:sub>
        </m:sSub>
        <m:r>
          <w:rPr>
            <w:rFonts w:ascii="Cambria Math" w:eastAsia="Times New Roman" w:hAnsi="Cambria Math" w:cs="Times New Roman CYR"/>
            <w:sz w:val="30"/>
            <w:szCs w:val="30"/>
            <w:lang w:eastAsia="ru-RU"/>
          </w:rPr>
          <m:t>=</m:t>
        </m:r>
      </m:oMath>
      <w:r w:rsidRPr="00195447">
        <w:rPr>
          <w:rFonts w:ascii="Times New Roman CYR" w:eastAsia="Times New Roman" w:hAnsi="Times New Roman CYR" w:cs="Times New Roman CYR"/>
          <w:sz w:val="30"/>
          <w:szCs w:val="30"/>
          <w:lang w:eastAsia="ru-RU"/>
        </w:rPr>
        <w:t xml:space="preserve">1,2, </w:t>
      </w: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30"/>
                <w:szCs w:val="30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30"/>
                <w:szCs w:val="30"/>
                <w:lang w:eastAsia="ru-RU"/>
              </w:rPr>
              <m:t>γ</m:t>
            </m:r>
          </m:e>
          <m:sub>
            <m:r>
              <w:rPr>
                <w:rFonts w:ascii="Cambria Math" w:eastAsia="Times New Roman" w:hAnsi="Cambria Math" w:cs="Times New Roman CYR"/>
                <w:sz w:val="30"/>
                <w:szCs w:val="30"/>
                <w:lang w:eastAsia="ru-RU"/>
              </w:rPr>
              <m:t>c2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30"/>
          <w:szCs w:val="30"/>
          <w:lang w:eastAsia="ru-RU"/>
        </w:rPr>
        <w:t xml:space="preserve"> = 1,05, К =1, </w:t>
      </w: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30"/>
                <w:szCs w:val="30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30"/>
                <w:szCs w:val="30"/>
                <w:lang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 CYR"/>
                <w:sz w:val="30"/>
                <w:szCs w:val="30"/>
                <w:lang w:eastAsia="ru-RU"/>
              </w:rPr>
              <m:t>γ</m:t>
            </m:r>
          </m:sub>
        </m:sSub>
        <m:r>
          <w:rPr>
            <w:rFonts w:ascii="Cambria Math" w:eastAsia="Times New Roman" w:hAnsi="Cambria Math" w:cs="Times New Roman CYR"/>
            <w:sz w:val="30"/>
            <w:szCs w:val="30"/>
            <w:lang w:eastAsia="ru-RU"/>
          </w:rPr>
          <m:t>=</m:t>
        </m:r>
      </m:oMath>
      <w:r w:rsidRPr="00195447">
        <w:rPr>
          <w:rFonts w:ascii="Times New Roman CYR" w:eastAsia="Times New Roman" w:hAnsi="Times New Roman CYR" w:cs="Times New Roman CYR"/>
          <w:sz w:val="30"/>
          <w:szCs w:val="30"/>
          <w:lang w:eastAsia="ru-RU"/>
        </w:rPr>
        <w:t>0,56,</w:t>
      </w:r>
      <m:oMath>
        <m:r>
          <w:rPr>
            <w:rFonts w:ascii="Cambria Math" w:eastAsia="Times New Roman" w:hAnsi="Cambria Math" w:cs="Times New Roman CYR"/>
            <w:sz w:val="30"/>
            <w:szCs w:val="30"/>
            <w:lang w:val="en-US"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 CYR"/>
                <w:i/>
                <w:sz w:val="30"/>
                <w:szCs w:val="30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30"/>
                <w:szCs w:val="30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 CYR"/>
                <w:sz w:val="30"/>
                <w:szCs w:val="30"/>
                <w:lang w:val="en-US" w:eastAsia="ru-RU"/>
              </w:rPr>
              <m:t>g</m:t>
            </m:r>
          </m:sub>
        </m:sSub>
        <m:r>
          <w:rPr>
            <w:rFonts w:ascii="Cambria Math" w:eastAsia="Times New Roman" w:hAnsi="Cambria Math" w:cs="Times New Roman CYR"/>
            <w:sz w:val="30"/>
            <w:szCs w:val="30"/>
            <w:lang w:val="en-US" w:eastAsia="ru-RU"/>
          </w:rPr>
          <m:t xml:space="preserve">=3,24, </m:t>
        </m:r>
        <m:sSub>
          <m:sSubPr>
            <m:ctrlPr>
              <w:rPr>
                <w:rFonts w:ascii="Cambria Math" w:eastAsia="Times New Roman" w:hAnsi="Cambria Math" w:cs="Times New Roman CYR"/>
                <w:i/>
                <w:sz w:val="30"/>
                <w:szCs w:val="30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30"/>
                <w:szCs w:val="30"/>
                <w:lang w:val="en-US" w:eastAsia="ru-RU"/>
              </w:rPr>
              <m:t>M</m:t>
            </m:r>
          </m:e>
          <m:sub>
            <m:r>
              <w:rPr>
                <w:rFonts w:ascii="Cambria Math" w:eastAsia="Times New Roman" w:hAnsi="Cambria Math" w:cs="Times New Roman CYR"/>
                <w:sz w:val="30"/>
                <w:szCs w:val="30"/>
                <w:lang w:val="en-US" w:eastAsia="ru-RU"/>
              </w:rPr>
              <m:t>c</m:t>
            </m:r>
          </m:sub>
        </m:sSub>
        <m:r>
          <w:rPr>
            <w:rFonts w:ascii="Cambria Math" w:eastAsia="Times New Roman" w:hAnsi="Cambria Math" w:cs="Times New Roman CYR"/>
            <w:sz w:val="30"/>
            <w:szCs w:val="30"/>
            <w:lang w:val="en-US" w:eastAsia="ru-RU"/>
          </w:rPr>
          <m:t>=</m:t>
        </m:r>
        <m:r>
          <w:rPr>
            <w:rFonts w:ascii="Cambria Math" w:eastAsia="Times New Roman" w:hAnsi="Cambria Math" w:cs="Times New Roman CYR"/>
            <w:sz w:val="30"/>
            <w:szCs w:val="30"/>
            <w:lang w:val="en-US" w:eastAsia="ru-RU"/>
          </w:rPr>
          <w:lastRenderedPageBreak/>
          <m:t>5,84,</m:t>
        </m:r>
        <m:r>
          <w:rPr>
            <w:rFonts w:ascii="Cambria Math" w:eastAsia="Times New Roman" w:hAnsi="Cambria Math" w:cs="Times New Roman CYR"/>
            <w:sz w:val="30"/>
            <w:szCs w:val="30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 CYR"/>
                <w:i/>
                <w:sz w:val="30"/>
                <w:szCs w:val="30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30"/>
                <w:szCs w:val="30"/>
                <w:lang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 CYR"/>
                <w:sz w:val="30"/>
                <w:szCs w:val="30"/>
                <w:lang w:eastAsia="ru-RU"/>
              </w:rPr>
              <m:t>z</m:t>
            </m:r>
          </m:sub>
        </m:sSub>
        <m:r>
          <w:rPr>
            <w:rFonts w:ascii="Cambria Math" w:eastAsia="Times New Roman" w:hAnsi="Cambria Math" w:cs="Times New Roman CYR"/>
            <w:sz w:val="30"/>
            <w:szCs w:val="30"/>
            <w:lang w:eastAsia="ru-RU"/>
          </w:rPr>
          <m:t>=</m:t>
        </m:r>
      </m:oMath>
      <w:r w:rsidRPr="00195447">
        <w:rPr>
          <w:rFonts w:ascii="Times New Roman CYR" w:eastAsia="Times New Roman" w:hAnsi="Times New Roman CYR" w:cs="Times New Roman CYR"/>
          <w:sz w:val="30"/>
          <w:szCs w:val="30"/>
          <w:lang w:eastAsia="ru-RU"/>
        </w:rPr>
        <w:t>1,</w:t>
      </w:r>
      <m:oMath>
        <m:r>
          <w:rPr>
            <w:rFonts w:ascii="Cambria Math" w:eastAsia="Times New Roman" w:hAnsi="Cambria Math"/>
            <w:sz w:val="30"/>
            <w:szCs w:val="30"/>
            <w:lang w:val="en-US"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/>
                <w:i/>
                <w:sz w:val="30"/>
                <w:szCs w:val="30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30"/>
                <w:szCs w:val="30"/>
                <w:lang w:val="en-US" w:eastAsia="ru-RU"/>
              </w:rPr>
              <m:t>γ</m:t>
            </m:r>
          </m:e>
          <m:sub>
            <m:r>
              <w:rPr>
                <w:rFonts w:ascii="Cambria Math" w:eastAsia="Times New Roman" w:hAnsi="Cambria Math"/>
                <w:sz w:val="30"/>
                <w:szCs w:val="30"/>
                <w:lang w:val="en-US" w:eastAsia="ru-RU"/>
              </w:rPr>
              <m:t>II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30"/>
          <w:szCs w:val="30"/>
          <w:lang w:eastAsia="ru-RU"/>
        </w:rPr>
        <w:t xml:space="preserve">=19,2, </w:t>
      </w:r>
      <m:oMath>
        <m:sSubSup>
          <m:sSubSupPr>
            <m:ctrlPr>
              <w:rPr>
                <w:rFonts w:ascii="Cambria Math" w:eastAsia="Times New Roman" w:hAnsi="Cambria Math" w:cs="Times New Roman CYR"/>
                <w:i/>
                <w:sz w:val="30"/>
                <w:szCs w:val="30"/>
                <w:lang w:eastAsia="ru-RU"/>
              </w:rPr>
            </m:ctrlPr>
          </m:sSubSupPr>
          <m:e>
            <m:r>
              <w:rPr>
                <w:rFonts w:ascii="Cambria Math" w:eastAsia="Times New Roman" w:hAnsi="Cambria Math"/>
                <w:sz w:val="30"/>
                <w:szCs w:val="30"/>
                <w:lang w:val="en-US" w:eastAsia="ru-RU"/>
              </w:rPr>
              <m:t>γ</m:t>
            </m:r>
          </m:e>
          <m:sub>
            <m:r>
              <w:rPr>
                <w:rFonts w:ascii="Cambria Math" w:eastAsia="Times New Roman" w:hAnsi="Cambria Math" w:cs="Times New Roman CYR"/>
                <w:sz w:val="30"/>
                <w:szCs w:val="30"/>
                <w:lang w:val="en-US" w:eastAsia="ru-RU"/>
              </w:rPr>
              <m:t>II</m:t>
            </m:r>
          </m:sub>
          <m:sup>
            <m:r>
              <w:rPr>
                <w:rFonts w:ascii="Cambria Math" w:eastAsia="Times New Roman" w:hAnsi="Cambria Math" w:cs="Times New Roman CYR"/>
                <w:sz w:val="30"/>
                <w:szCs w:val="30"/>
                <w:lang w:val="en-US" w:eastAsia="ru-RU"/>
              </w:rPr>
              <m:t>'</m:t>
            </m:r>
          </m:sup>
        </m:sSubSup>
        <m:r>
          <w:rPr>
            <w:rFonts w:ascii="Cambria Math" w:eastAsia="Times New Roman" w:hAnsi="Cambria Math" w:cs="Times New Roman CYR"/>
            <w:sz w:val="30"/>
            <w:szCs w:val="30"/>
            <w:lang w:eastAsia="ru-RU"/>
          </w:rPr>
          <m:t>=18,75,</m:t>
        </m:r>
        <m:r>
          <w:rPr>
            <w:rFonts w:ascii="Cambria Math" w:eastAsia="Times New Roman" w:hAnsi="Cambria Math"/>
            <w:sz w:val="30"/>
            <w:szCs w:val="30"/>
            <w:lang w:val="en-US" w:eastAsia="ru-RU"/>
          </w:rPr>
          <m:t xml:space="preserve">  </m:t>
        </m:r>
        <m:sSub>
          <m:sSubPr>
            <m:ctrlPr>
              <w:rPr>
                <w:rFonts w:ascii="Cambria Math" w:eastAsia="Times New Roman" w:hAnsi="Cambria Math"/>
                <w:i/>
                <w:sz w:val="30"/>
                <w:szCs w:val="30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30"/>
                <w:szCs w:val="30"/>
                <w:lang w:val="en-US" w:eastAsia="ru-RU"/>
              </w:rPr>
              <m:t>C</m:t>
            </m:r>
          </m:e>
          <m:sub>
            <m:r>
              <w:rPr>
                <w:rFonts w:ascii="Cambria Math" w:eastAsia="Times New Roman" w:hAnsi="Cambria Math"/>
                <w:sz w:val="30"/>
                <w:szCs w:val="30"/>
                <w:lang w:val="en-US" w:eastAsia="ru-RU"/>
              </w:rPr>
              <m:t>II</m:t>
            </m:r>
          </m:sub>
        </m:sSub>
        <m:r>
          <w:rPr>
            <w:rFonts w:ascii="Cambria Math" w:eastAsia="Times New Roman" w:hAnsi="Cambria Math"/>
            <w:sz w:val="30"/>
            <w:szCs w:val="30"/>
            <w:lang w:val="en-US" w:eastAsia="ru-RU"/>
          </w:rPr>
          <m:t>=23,</m:t>
        </m:r>
      </m:oMath>
      <w:r w:rsidRPr="00195447">
        <w:rPr>
          <w:rFonts w:ascii="Times New Roman CYR" w:eastAsia="Times New Roman" w:hAnsi="Times New Roman CYR" w:cs="Times New Roman CYR"/>
          <w:sz w:val="30"/>
          <w:szCs w:val="30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i/>
                <w:sz w:val="30"/>
                <w:szCs w:val="30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30"/>
                <w:szCs w:val="30"/>
                <w:lang w:val="en-US" w:eastAsia="ru-RU"/>
              </w:rPr>
              <m:t>d</m:t>
            </m:r>
          </m:e>
          <m:sub>
            <m:r>
              <w:rPr>
                <w:rFonts w:ascii="Cambria Math" w:eastAsia="Times New Roman" w:hAnsi="Cambria Math"/>
                <w:sz w:val="30"/>
                <w:szCs w:val="30"/>
                <w:lang w:val="en-US" w:eastAsia="ru-RU"/>
              </w:rPr>
              <m:t>b</m:t>
            </m:r>
          </m:sub>
        </m:sSub>
        <m:r>
          <w:rPr>
            <w:rFonts w:ascii="Cambria Math" w:eastAsia="Times New Roman" w:hAnsi="Cambria Math"/>
            <w:sz w:val="30"/>
            <w:szCs w:val="30"/>
            <w:lang w:val="en-US" w:eastAsia="ru-RU"/>
          </w:rPr>
          <m:t>=</m:t>
        </m:r>
      </m:oMath>
      <w:r w:rsidRPr="00195447">
        <w:rPr>
          <w:rFonts w:ascii="Times New Roman CYR" w:eastAsia="Times New Roman" w:hAnsi="Times New Roman CYR" w:cs="Times New Roman CYR"/>
          <w:sz w:val="30"/>
          <w:szCs w:val="30"/>
          <w:lang w:eastAsia="ru-RU"/>
        </w:rPr>
        <w:t>0,52 м.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30"/>
          <w:szCs w:val="30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30"/>
          <w:szCs w:val="30"/>
          <w:lang w:eastAsia="ru-RU"/>
        </w:rPr>
        <w:t>Подставляем значения в формулу: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val="en-US" w:eastAsia="ru-RU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</m:t>
              </m:r>
            </m:sub>
          </m:sSub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1,2*1,05</m:t>
              </m:r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</m:t>
              </m:r>
            </m:den>
          </m:f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(0,56*1*3,9*19,2+3,24*0,5*18,75+</m:t>
          </m:r>
          <m:d>
            <m:d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3,24-1</m:t>
              </m:r>
            </m:e>
          </m:d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*0,52*18,75+5,84*23=287,87 кПа.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Т. к. </w:t>
      </w: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val="en-US" w:eastAsia="ru-RU"/>
              </w:rPr>
              <m:t>R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>=287,87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кПа, </w:t>
      </w: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val="en-US" w:eastAsia="ru-RU"/>
              </w:rPr>
              <m:t>R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>=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175,9 кПа на 64 %, что недопустимо, то определяем ширину подошвы по второму приближению, заменяя </w:t>
      </w: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val="en-US" w:eastAsia="ru-RU"/>
              </w:rPr>
              <m:t>R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 xml:space="preserve"> 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на </w:t>
      </w: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val="en-US" w:eastAsia="ru-RU"/>
              </w:rPr>
              <m:t>R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1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Ширина подошвы ленточного фундамента во втором приближении: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6"/>
          <w:szCs w:val="26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6"/>
                  <w:szCs w:val="26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6"/>
                  <w:szCs w:val="26"/>
                  <w:lang w:val="en-US" w:eastAsia="ru-RU"/>
                </w:rPr>
                <m:t>b</m:t>
              </m:r>
            </m:e>
            <m:sub>
              <m:r>
                <w:rPr>
                  <w:rFonts w:ascii="Cambria Math" w:eastAsia="Times New Roman" w:hAnsi="Cambria Math" w:cs="Times New Roman CYR"/>
                  <w:sz w:val="26"/>
                  <w:szCs w:val="26"/>
                  <w:lang w:eastAsia="ru-RU"/>
                </w:rPr>
                <m:t>2</m:t>
              </m:r>
            </m:sub>
          </m:sSub>
          <m:r>
            <w:rPr>
              <w:rFonts w:ascii="Cambria Math" w:eastAsia="Times New Roman" w:hAnsi="Cambria Math" w:cs="Times New Roman CYR"/>
              <w:sz w:val="26"/>
              <w:szCs w:val="26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6"/>
                  <w:szCs w:val="26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6"/>
                  <w:szCs w:val="26"/>
                  <w:lang w:eastAsia="ru-RU"/>
                </w:rPr>
                <m:t>653,54</m:t>
              </m:r>
            </m:num>
            <m:den>
              <m:r>
                <w:rPr>
                  <w:rFonts w:ascii="Cambria Math" w:eastAsia="Times New Roman" w:hAnsi="Cambria Math" w:cs="Times New Roman CYR"/>
                  <w:sz w:val="26"/>
                  <w:szCs w:val="26"/>
                  <w:lang w:eastAsia="ru-RU"/>
                </w:rPr>
                <m:t>287,87-20*0,5</m:t>
              </m:r>
            </m:den>
          </m:f>
          <m:r>
            <w:rPr>
              <w:rFonts w:ascii="Cambria Math" w:eastAsia="Times New Roman" w:hAnsi="Cambria Math" w:cs="Times New Roman CYR"/>
              <w:sz w:val="26"/>
              <w:szCs w:val="26"/>
              <w:lang w:eastAsia="ru-RU"/>
            </w:rPr>
            <m:t>=2,35 м.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6"/>
          <w:szCs w:val="26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6"/>
          <w:szCs w:val="26"/>
          <w:lang w:eastAsia="ru-RU"/>
        </w:rPr>
        <w:t xml:space="preserve">Принимаем </w:t>
      </w: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6"/>
                <w:szCs w:val="26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6"/>
                <w:szCs w:val="26"/>
                <w:lang w:val="en-US" w:eastAsia="ru-RU"/>
              </w:rPr>
              <m:t>b</m:t>
            </m:r>
          </m:e>
          <m:sub>
            <m:r>
              <w:rPr>
                <w:rFonts w:ascii="Cambria Math" w:eastAsia="Times New Roman" w:hAnsi="Cambria Math" w:cs="Times New Roman CYR"/>
                <w:sz w:val="26"/>
                <w:szCs w:val="26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="Times New Roman CYR"/>
            <w:sz w:val="26"/>
            <w:szCs w:val="26"/>
            <w:lang w:eastAsia="ru-RU"/>
          </w:rPr>
          <m:t>=</m:t>
        </m:r>
      </m:oMath>
      <w:r w:rsidRPr="00195447">
        <w:rPr>
          <w:rFonts w:ascii="Times New Roman CYR" w:eastAsia="Times New Roman" w:hAnsi="Times New Roman CYR" w:cs="Times New Roman CYR"/>
          <w:sz w:val="26"/>
          <w:szCs w:val="26"/>
          <w:lang w:eastAsia="ru-RU"/>
        </w:rPr>
        <w:t xml:space="preserve"> 2,4 м (ФЛ-24), тогда расчетное сопротивление грунта будет равно: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i/>
          <w:sz w:val="26"/>
          <w:szCs w:val="26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6"/>
                  <w:szCs w:val="26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6"/>
                  <w:szCs w:val="26"/>
                  <w:lang w:eastAsia="ru-RU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 CYR"/>
                  <w:sz w:val="26"/>
                  <w:szCs w:val="26"/>
                  <w:lang w:eastAsia="ru-RU"/>
                </w:rPr>
                <m:t>2</m:t>
              </m:r>
            </m:sub>
          </m:sSub>
          <m:r>
            <w:rPr>
              <w:rFonts w:ascii="Cambria Math" w:eastAsia="Times New Roman" w:hAnsi="Cambria Math" w:cs="Times New Roman CYR"/>
              <w:sz w:val="26"/>
              <w:szCs w:val="26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6"/>
                  <w:szCs w:val="26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6"/>
                  <w:szCs w:val="26"/>
                  <w:lang w:eastAsia="ru-RU"/>
                </w:rPr>
                <m:t>1,2*1,05</m:t>
              </m:r>
            </m:num>
            <m:den>
              <m:r>
                <w:rPr>
                  <w:rFonts w:ascii="Cambria Math" w:eastAsia="Times New Roman" w:hAnsi="Cambria Math" w:cs="Times New Roman CYR"/>
                  <w:sz w:val="26"/>
                  <w:szCs w:val="26"/>
                  <w:lang w:eastAsia="ru-RU"/>
                </w:rPr>
                <m:t>1</m:t>
              </m:r>
            </m:den>
          </m:f>
          <m:r>
            <w:rPr>
              <w:rFonts w:ascii="Cambria Math" w:eastAsia="Times New Roman" w:hAnsi="Cambria Math" w:cs="Times New Roman CYR"/>
              <w:sz w:val="26"/>
              <w:szCs w:val="26"/>
              <w:lang w:eastAsia="ru-RU"/>
            </w:rPr>
            <m:t>(0,56*1*2,4*19,2+3,24*0,5*18,75+</m:t>
          </m:r>
          <m:d>
            <m:dPr>
              <m:ctrlPr>
                <w:rPr>
                  <w:rFonts w:ascii="Cambria Math" w:eastAsia="Times New Roman" w:hAnsi="Cambria Math" w:cs="Times New Roman CYR"/>
                  <w:i/>
                  <w:sz w:val="26"/>
                  <w:szCs w:val="26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 CYR"/>
                  <w:sz w:val="26"/>
                  <w:szCs w:val="26"/>
                  <w:lang w:eastAsia="ru-RU"/>
                </w:rPr>
                <m:t>3,24-1</m:t>
              </m:r>
            </m:e>
          </m:d>
          <m:r>
            <w:rPr>
              <w:rFonts w:ascii="Cambria Math" w:eastAsia="Times New Roman" w:hAnsi="Cambria Math" w:cs="Times New Roman CYR"/>
              <w:sz w:val="26"/>
              <w:szCs w:val="26"/>
              <w:lang w:eastAsia="ru-RU"/>
            </w:rPr>
            <m:t>*0,52*18,75+5,84*23=267,55 кПа.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6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6"/>
          <w:lang w:eastAsia="ru-RU"/>
        </w:rPr>
        <w:t xml:space="preserve">Так как </w:t>
      </w: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6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6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6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="Times New Roman CYR"/>
            <w:sz w:val="28"/>
            <w:szCs w:val="26"/>
            <w:lang w:eastAsia="ru-RU"/>
          </w:rPr>
          <m:t>=267,55 кПа &lt;</m:t>
        </m:r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6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6"/>
                <w:lang w:val="en-US" w:eastAsia="ru-RU"/>
              </w:rPr>
              <m:t>R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6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 CYR"/>
            <w:sz w:val="28"/>
            <w:szCs w:val="26"/>
            <w:lang w:eastAsia="ru-RU"/>
          </w:rPr>
          <m:t>=287,87 кПа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6"/>
          <w:lang w:eastAsia="ru-RU"/>
        </w:rPr>
        <w:t xml:space="preserve"> на 7,1% что допускается, то принимаем ширину </w:t>
      </w:r>
      <w:r w:rsidRPr="00195447">
        <w:rPr>
          <w:rFonts w:ascii="Times New Roman CYR" w:eastAsia="Times New Roman" w:hAnsi="Times New Roman CYR" w:cs="Times New Roman CYR"/>
          <w:sz w:val="28"/>
          <w:szCs w:val="26"/>
          <w:lang w:val="en-US" w:eastAsia="ru-RU"/>
        </w:rPr>
        <w:t>b</w:t>
      </w:r>
      <w:r w:rsidRPr="00195447">
        <w:rPr>
          <w:rFonts w:ascii="Times New Roman CYR" w:eastAsia="Times New Roman" w:hAnsi="Times New Roman CYR" w:cs="Times New Roman CYR"/>
          <w:sz w:val="28"/>
          <w:szCs w:val="26"/>
          <w:lang w:eastAsia="ru-RU"/>
        </w:rPr>
        <w:t xml:space="preserve"> </w:t>
      </w:r>
      <w:r w:rsidRPr="00195447">
        <w:rPr>
          <w:rFonts w:ascii="Times New Roman CYR" w:eastAsia="Times New Roman" w:hAnsi="Times New Roman CYR" w:cs="Times New Roman CYR"/>
          <w:sz w:val="28"/>
          <w:szCs w:val="26"/>
          <w:lang w:val="en-US" w:eastAsia="ru-RU"/>
        </w:rPr>
        <w:t>=</w:t>
      </w:r>
      <w:r w:rsidRPr="00195447">
        <w:rPr>
          <w:rFonts w:ascii="Times New Roman CYR" w:eastAsia="Times New Roman" w:hAnsi="Times New Roman CYR" w:cs="Times New Roman CYR"/>
          <w:sz w:val="28"/>
          <w:szCs w:val="26"/>
          <w:lang w:eastAsia="ru-RU"/>
        </w:rPr>
        <w:t xml:space="preserve"> 2,4 м, которая соответствует размеру фундаментной подушки из сборных железобетонных плит ФЛ-24.12.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6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6"/>
          <w:lang w:eastAsia="ru-RU"/>
        </w:rPr>
        <w:t>Проверим фактическое давление фундамента на основание: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 CYR" w:eastAsia="Times New Roman" w:hAnsi="Times New Roman CYR" w:cs="Times New Roman CYR"/>
          <w:sz w:val="26"/>
          <w:szCs w:val="26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36"/>
                <w:szCs w:val="26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36"/>
                <w:szCs w:val="26"/>
                <w:lang w:eastAsia="ru-RU"/>
              </w:rPr>
              <m:t>Р</m:t>
            </m:r>
          </m:e>
          <m:sub>
            <m:r>
              <w:rPr>
                <w:rFonts w:ascii="Cambria Math" w:eastAsia="Times New Roman" w:hAnsi="Cambria Math" w:cs="Times New Roman CYR"/>
                <w:sz w:val="36"/>
                <w:szCs w:val="26"/>
                <w:lang w:val="en-US" w:eastAsia="ru-RU"/>
              </w:rPr>
              <m:t>II</m:t>
            </m:r>
          </m:sub>
        </m:sSub>
        <m:r>
          <w:rPr>
            <w:rFonts w:ascii="Cambria Math" w:eastAsia="Times New Roman" w:hAnsi="Cambria Math" w:cs="Times New Roman CYR"/>
            <w:sz w:val="36"/>
            <w:szCs w:val="26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 CYR"/>
                <w:i/>
                <w:sz w:val="36"/>
                <w:szCs w:val="26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 CYR"/>
                <w:sz w:val="36"/>
                <w:szCs w:val="26"/>
                <w:lang w:eastAsia="ru-RU"/>
              </w:rPr>
              <m:t>N+</m:t>
            </m:r>
            <m:sSub>
              <m:sSubPr>
                <m:ctrlPr>
                  <w:rPr>
                    <w:rFonts w:ascii="Cambria Math" w:eastAsia="Times New Roman" w:hAnsi="Cambria Math" w:cs="Times New Roman CYR"/>
                    <w:i/>
                    <w:sz w:val="36"/>
                    <w:szCs w:val="26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 CYR"/>
                    <w:sz w:val="36"/>
                    <w:szCs w:val="26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 CYR"/>
                    <w:sz w:val="36"/>
                    <w:szCs w:val="26"/>
                    <w:lang w:eastAsia="ru-RU"/>
                  </w:rPr>
                  <m:t>ФЛ</m:t>
                </m:r>
              </m:sub>
            </m:sSub>
            <m:r>
              <w:rPr>
                <w:rFonts w:ascii="Cambria Math" w:eastAsia="Times New Roman" w:hAnsi="Cambria Math" w:cs="Times New Roman CYR"/>
                <w:sz w:val="36"/>
                <w:szCs w:val="26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 CYR"/>
                    <w:i/>
                    <w:sz w:val="36"/>
                    <w:szCs w:val="26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 CYR"/>
                    <w:sz w:val="36"/>
                    <w:szCs w:val="26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 CYR"/>
                    <w:sz w:val="36"/>
                    <w:szCs w:val="26"/>
                    <w:lang w:eastAsia="ru-RU"/>
                  </w:rPr>
                  <m:t>ФБС</m:t>
                </m:r>
              </m:sub>
            </m:sSub>
            <m:r>
              <w:rPr>
                <w:rFonts w:ascii="Cambria Math" w:eastAsia="Times New Roman" w:hAnsi="Cambria Math" w:cs="Times New Roman CYR"/>
                <w:sz w:val="36"/>
                <w:szCs w:val="26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 CYR"/>
                    <w:i/>
                    <w:sz w:val="36"/>
                    <w:szCs w:val="26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 CYR"/>
                    <w:sz w:val="36"/>
                    <w:szCs w:val="26"/>
                    <w:lang w:eastAsia="ru-RU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 CYR"/>
                    <w:sz w:val="36"/>
                    <w:szCs w:val="26"/>
                    <w:lang w:eastAsia="ru-RU"/>
                  </w:rPr>
                  <m:t>гр</m:t>
                </m:r>
              </m:sub>
            </m:sSub>
          </m:num>
          <m:den>
            <m:r>
              <w:rPr>
                <w:rFonts w:ascii="Cambria Math" w:eastAsia="Times New Roman" w:hAnsi="Cambria Math" w:cs="Times New Roman CYR"/>
                <w:sz w:val="36"/>
                <w:szCs w:val="26"/>
                <w:lang w:val="en-US" w:eastAsia="ru-RU"/>
              </w:rPr>
              <m:t>l*b</m:t>
            </m:r>
          </m:den>
        </m:f>
        <m:r>
          <w:rPr>
            <w:rFonts w:ascii="Cambria Math" w:eastAsia="Times New Roman" w:hAnsi="Cambria Math" w:cs="Times New Roman CYR"/>
            <w:sz w:val="36"/>
            <w:szCs w:val="26"/>
            <w:lang w:eastAsia="ru-RU"/>
          </w:rPr>
          <m:t>,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(2.23)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где</w:t>
      </w:r>
      <m:oMath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 xml:space="preserve"> N=653,54 кН-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нагрузка от вышележащих конструкций здания,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N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ФЛ</m:t>
            </m:r>
          </m:sub>
        </m:sSub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N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ФБС</m:t>
            </m:r>
          </m:sub>
        </m:sSub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N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гр</m:t>
            </m:r>
          </m:sub>
        </m:sSub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>-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нагрузки от 1 м фундамента и грунта на его уступах,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6"/>
          <w:szCs w:val="26"/>
          <w:lang w:val="en-US"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6"/>
                <w:szCs w:val="26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6"/>
                <w:szCs w:val="26"/>
                <w:lang w:eastAsia="ru-RU"/>
              </w:rPr>
              <m:t>N</m:t>
            </m:r>
          </m:e>
          <m:sub>
            <m:r>
              <w:rPr>
                <w:rFonts w:ascii="Cambria Math" w:eastAsia="Times New Roman" w:hAnsi="Cambria Math" w:cs="Times New Roman CYR"/>
                <w:sz w:val="26"/>
                <w:szCs w:val="26"/>
                <w:lang w:eastAsia="ru-RU"/>
              </w:rPr>
              <m:t>ФЛ</m:t>
            </m:r>
          </m:sub>
        </m:sSub>
        <m:r>
          <w:rPr>
            <w:rFonts w:ascii="Cambria Math" w:eastAsia="Times New Roman" w:hAnsi="Cambria Math" w:cs="Times New Roman CYR"/>
            <w:sz w:val="26"/>
            <w:szCs w:val="26"/>
            <w:lang w:eastAsia="ru-RU"/>
          </w:rPr>
          <m:t>-</m:t>
        </m:r>
      </m:oMath>
      <w:r w:rsidRPr="00195447">
        <w:rPr>
          <w:rFonts w:ascii="Times New Roman CYR" w:eastAsia="Times New Roman" w:hAnsi="Times New Roman CYR" w:cs="Times New Roman CYR"/>
          <w:sz w:val="26"/>
          <w:szCs w:val="26"/>
          <w:lang w:eastAsia="ru-RU"/>
        </w:rPr>
        <w:t xml:space="preserve"> нагрузка от фундаментной подушки при ее весе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6"/>
          <w:szCs w:val="26"/>
          <w:lang w:eastAsia="ru-RU"/>
        </w:rPr>
      </w:pPr>
      <m:oMath>
        <m:r>
          <w:rPr>
            <w:rFonts w:ascii="Cambria Math" w:eastAsia="Times New Roman" w:hAnsi="Cambria Math" w:cs="Times New Roman CYR"/>
            <w:sz w:val="26"/>
            <w:szCs w:val="26"/>
            <w:lang w:eastAsia="ru-RU"/>
          </w:rPr>
          <m:t xml:space="preserve">N=m*g=2,845*9,81=27,9 </m:t>
        </m:r>
      </m:oMath>
      <w:r w:rsidRPr="00195447">
        <w:rPr>
          <w:rFonts w:ascii="Times New Roman CYR" w:eastAsia="Times New Roman" w:hAnsi="Times New Roman CYR" w:cs="Times New Roman CYR"/>
          <w:sz w:val="26"/>
          <w:szCs w:val="26"/>
          <w:lang w:eastAsia="ru-RU"/>
        </w:rPr>
        <w:t>кНи длине 1,18 м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N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ФЛ</m:t>
            </m:r>
          </m:sub>
        </m:sSub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27,9</m:t>
            </m:r>
          </m:num>
          <m:den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1,18</m:t>
            </m:r>
          </m:den>
        </m:f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>=23,65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кН/м,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N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ФБС</m:t>
            </m:r>
          </m:sub>
        </m:sSub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>-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нагрузка от двух блоков стены при их весе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6"/>
          <w:szCs w:val="26"/>
          <w:lang w:eastAsia="ru-RU"/>
        </w:rPr>
      </w:pPr>
      <m:oMath>
        <m:r>
          <w:rPr>
            <w:rFonts w:ascii="Cambria Math" w:eastAsia="Times New Roman" w:hAnsi="Cambria Math" w:cs="Times New Roman CYR"/>
            <w:sz w:val="26"/>
            <w:szCs w:val="26"/>
            <w:lang w:eastAsia="ru-RU"/>
          </w:rPr>
          <m:t xml:space="preserve">N=m*g=2*1,96*9,81=38,46 кН </m:t>
        </m:r>
      </m:oMath>
      <w:r w:rsidRPr="00195447">
        <w:rPr>
          <w:rFonts w:ascii="Times New Roman CYR" w:eastAsia="Times New Roman" w:hAnsi="Times New Roman CYR" w:cs="Times New Roman CYR"/>
          <w:sz w:val="26"/>
          <w:szCs w:val="26"/>
          <w:lang w:eastAsia="ru-RU"/>
        </w:rPr>
        <w:t>и длине 2,38 м,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N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ФБС</m:t>
            </m:r>
          </m:sub>
        </m:sSub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38,46</m:t>
            </m:r>
          </m:num>
          <m:den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2,38</m:t>
            </m:r>
          </m:den>
        </m:f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 xml:space="preserve">=16,16 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кН/м,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 xml:space="preserve">Под кирпичную стену толщиной </w:t>
      </w:r>
      <m:oMath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>δ=510 мм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по сортаменту подбираем железобетонные блоки для стен подвала ФБС 24.6.6 (Рис. 4.)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val="en-US" w:eastAsia="ru-RU"/>
              </w:rPr>
              <m:t>N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гр</m:t>
            </m:r>
          </m:sub>
        </m:sSub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>-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нагрузка от грунта с одной стороны уступа фундамента шириной </w:t>
      </w: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b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уст</m:t>
            </m:r>
          </m:sub>
        </m:sSub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>=0,9 м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при высоте фундаментной подушки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h=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0,5 м.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36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36"/>
                <w:szCs w:val="28"/>
                <w:lang w:val="en-US" w:eastAsia="ru-RU"/>
              </w:rPr>
              <m:t>N</m:t>
            </m:r>
          </m:e>
          <m:sub>
            <m:r>
              <w:rPr>
                <w:rFonts w:ascii="Cambria Math" w:eastAsia="Times New Roman" w:hAnsi="Cambria Math" w:cs="Times New Roman CYR"/>
                <w:sz w:val="36"/>
                <w:szCs w:val="28"/>
                <w:lang w:eastAsia="ru-RU"/>
              </w:rPr>
              <m:t>гр</m:t>
            </m:r>
          </m:sub>
        </m:sSub>
        <m:r>
          <w:rPr>
            <w:rFonts w:ascii="Cambria Math" w:eastAsia="Times New Roman" w:hAnsi="Cambria Math" w:cs="Times New Roman CYR"/>
            <w:sz w:val="36"/>
            <w:szCs w:val="28"/>
            <w:lang w:eastAsia="ru-RU"/>
          </w:rPr>
          <m:t>=</m:t>
        </m:r>
        <m:sSubSup>
          <m:sSubSupPr>
            <m:ctrlPr>
              <w:rPr>
                <w:rFonts w:ascii="Cambria Math" w:eastAsia="Times New Roman" w:hAnsi="Cambria Math" w:cs="Times New Roman CYR"/>
                <w:i/>
                <w:sz w:val="36"/>
                <w:szCs w:val="28"/>
                <w:lang w:val="en-US" w:eastAsia="ru-RU"/>
              </w:rPr>
            </m:ctrlPr>
          </m:sSubSupPr>
          <m:e>
            <m:r>
              <w:rPr>
                <w:rFonts w:ascii="Cambria Math" w:eastAsia="Times New Roman" w:hAnsi="Cambria Math" w:cs="Times New Roman CYR"/>
                <w:sz w:val="36"/>
                <w:szCs w:val="28"/>
                <w:lang w:val="en-US" w:eastAsia="ru-RU"/>
              </w:rPr>
              <m:t>γ</m:t>
            </m:r>
          </m:e>
          <m:sub>
            <m:r>
              <w:rPr>
                <w:rFonts w:ascii="Cambria Math" w:eastAsia="Times New Roman" w:hAnsi="Cambria Math" w:cs="Times New Roman CYR"/>
                <w:sz w:val="36"/>
                <w:szCs w:val="28"/>
                <w:lang w:val="en-US" w:eastAsia="ru-RU"/>
              </w:rPr>
              <m:t>II</m:t>
            </m:r>
          </m:sub>
          <m:sup>
            <m:r>
              <w:rPr>
                <w:rFonts w:ascii="Cambria Math" w:eastAsia="Times New Roman" w:hAnsi="Cambria Math" w:cs="Times New Roman CYR"/>
                <w:sz w:val="36"/>
                <w:szCs w:val="28"/>
                <w:lang w:val="en-US" w:eastAsia="ru-RU"/>
              </w:rPr>
              <m:t>'</m:t>
            </m:r>
          </m:sup>
        </m:sSubSup>
        <m:r>
          <w:rPr>
            <w:rFonts w:ascii="Cambria Math" w:eastAsia="Times New Roman" w:hAnsi="Cambria Math" w:cs="Times New Roman CYR"/>
            <w:sz w:val="36"/>
            <w:szCs w:val="28"/>
            <w:lang w:val="en-US" w:eastAsia="ru-RU"/>
          </w:rPr>
          <m:t>*</m:t>
        </m:r>
        <m:d>
          <m:dPr>
            <m:ctrlPr>
              <w:rPr>
                <w:rFonts w:ascii="Cambria Math" w:eastAsia="Times New Roman" w:hAnsi="Cambria Math" w:cs="Times New Roman CYR"/>
                <w:i/>
                <w:sz w:val="36"/>
                <w:szCs w:val="28"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 w:cs="Times New Roman CYR"/>
                <w:sz w:val="36"/>
                <w:szCs w:val="28"/>
                <w:lang w:val="en-US" w:eastAsia="ru-RU"/>
              </w:rPr>
              <m:t>d-h</m:t>
            </m:r>
          </m:e>
        </m:d>
        <m:r>
          <w:rPr>
            <w:rFonts w:ascii="Cambria Math" w:eastAsia="Times New Roman" w:hAnsi="Cambria Math" w:cs="Times New Roman CYR"/>
            <w:sz w:val="36"/>
            <w:szCs w:val="28"/>
            <w:lang w:val="en-US" w:eastAsia="ru-RU"/>
          </w:rPr>
          <m:t>*1*</m:t>
        </m:r>
        <m:sSub>
          <m:sSubPr>
            <m:ctrlPr>
              <w:rPr>
                <w:rFonts w:ascii="Cambria Math" w:eastAsia="Times New Roman" w:hAnsi="Cambria Math" w:cs="Times New Roman CYR"/>
                <w:i/>
                <w:sz w:val="36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36"/>
                <w:szCs w:val="28"/>
                <w:lang w:val="en-US" w:eastAsia="ru-RU"/>
              </w:rPr>
              <m:t>b</m:t>
            </m:r>
          </m:e>
          <m:sub>
            <m:r>
              <w:rPr>
                <w:rFonts w:ascii="Cambria Math" w:eastAsia="Times New Roman" w:hAnsi="Cambria Math" w:cs="Times New Roman CYR"/>
                <w:sz w:val="36"/>
                <w:szCs w:val="28"/>
                <w:lang w:eastAsia="ru-RU"/>
              </w:rPr>
              <m:t>уст,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(2.24)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val="en-US" w:eastAsia="ru-RU"/>
              </w:rPr>
              <m:t>N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гр</m:t>
            </m:r>
          </m:sub>
        </m:sSub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>=</m:t>
        </m:r>
        <m:r>
          <w:rPr>
            <w:rFonts w:ascii="Cambria Math" w:eastAsia="Times New Roman" w:hAnsi="Cambria Math" w:cs="Times New Roman CYR"/>
            <w:sz w:val="28"/>
            <w:szCs w:val="28"/>
            <w:lang w:val="en-US" w:eastAsia="ru-RU"/>
          </w:rPr>
          <m:t>18,75*</m:t>
        </m:r>
        <m:d>
          <m:d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val="en-US" w:eastAsia="ru-RU"/>
              </w:rPr>
            </m:ctrlPr>
          </m:d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val="en-US" w:eastAsia="ru-RU"/>
              </w:rPr>
              <m:t>1,22-0,5</m:t>
            </m:r>
          </m:e>
        </m:d>
        <m:r>
          <w:rPr>
            <w:rFonts w:ascii="Cambria Math" w:eastAsia="Times New Roman" w:hAnsi="Cambria Math" w:cs="Times New Roman CYR"/>
            <w:sz w:val="28"/>
            <w:szCs w:val="28"/>
            <w:lang w:val="en-US" w:eastAsia="ru-RU"/>
          </w:rPr>
          <m:t>*1*0,9=12,15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кН/м.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Р</m:t>
              </m:r>
            </m:e>
            <m:sub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val="en-US" w:eastAsia="ru-RU"/>
                </w:rPr>
                <m:t>II</m:t>
              </m:r>
            </m:sub>
          </m:sSub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653,54+23,65+16,16+12,15</m:t>
              </m:r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1*2,4</m:t>
              </m:r>
            </m:den>
          </m:f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=293,96 кПа,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Р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val="en-US" w:eastAsia="ru-RU"/>
              </w:rPr>
              <m:t>II</m:t>
            </m:r>
          </m:sub>
        </m:sSub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>=293,96 кПа &gt;</m:t>
        </m:r>
        <m:r>
          <w:rPr>
            <w:rFonts w:ascii="Cambria Math" w:eastAsia="Times New Roman" w:hAnsi="Cambria Math" w:cs="Times New Roman CYR"/>
            <w:sz w:val="28"/>
            <w:szCs w:val="28"/>
            <w:lang w:val="en-US" w:eastAsia="ru-RU"/>
          </w:rPr>
          <m:t>R=267,55 кПа,</m:t>
        </m:r>
      </m:oMath>
      <w:r w:rsidRPr="00195447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 xml:space="preserve">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что недопустимо,</w:t>
      </w:r>
      <w:r w:rsidRPr="00195447">
        <w:t xml:space="preserve">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поэтому окончательно принимаем ширину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b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= 1,8 м, которая соответствует размеру фундаментной подушки из сборных железобетонных плит ФЛ-28.12.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val="en-US"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II</m:t>
              </m:r>
            </m:sub>
          </m:sSub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1,2*1,05</m:t>
              </m:r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</m:t>
              </m:r>
            </m:den>
          </m:f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(0,56*1*2,8*19,2+3,24*0,5*18,75+</m:t>
          </m:r>
          <m:d>
            <m:d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3,24-1</m:t>
              </m:r>
            </m:e>
          </m:d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*0,52*18,75+5,84*23=272,97 кПа.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6"/>
          <w:szCs w:val="26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6"/>
          <w:szCs w:val="26"/>
          <w:lang w:eastAsia="ru-RU"/>
        </w:rPr>
        <w:t>Проверяем фактическое давление фундамента на основание: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i/>
          <w:sz w:val="26"/>
          <w:szCs w:val="26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6"/>
                  <w:szCs w:val="26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6"/>
                  <w:szCs w:val="26"/>
                  <w:lang w:eastAsia="ru-RU"/>
                </w:rPr>
                <m:t>Р</m:t>
              </m:r>
            </m:e>
            <m:sub>
              <m:r>
                <w:rPr>
                  <w:rFonts w:ascii="Cambria Math" w:eastAsia="Times New Roman" w:hAnsi="Cambria Math" w:cs="Times New Roman CYR"/>
                  <w:sz w:val="26"/>
                  <w:szCs w:val="26"/>
                  <w:lang w:val="en-US" w:eastAsia="ru-RU"/>
                </w:rPr>
                <m:t>II</m:t>
              </m:r>
            </m:sub>
          </m:sSub>
          <m:r>
            <w:rPr>
              <w:rFonts w:ascii="Cambria Math" w:eastAsia="Times New Roman" w:hAnsi="Cambria Math" w:cs="Times New Roman CYR"/>
              <w:sz w:val="26"/>
              <w:szCs w:val="26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6"/>
                  <w:szCs w:val="26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6"/>
                  <w:szCs w:val="26"/>
                  <w:lang w:eastAsia="ru-RU"/>
                </w:rPr>
                <m:t>653,54+28,4+16,16+12,15</m:t>
              </m:r>
            </m:num>
            <m:den>
              <m:r>
                <w:rPr>
                  <w:rFonts w:ascii="Cambria Math" w:eastAsia="Times New Roman" w:hAnsi="Cambria Math" w:cs="Times New Roman CYR"/>
                  <w:sz w:val="26"/>
                  <w:szCs w:val="26"/>
                  <w:lang w:eastAsia="ru-RU"/>
                </w:rPr>
                <m:t>1*2,8</m:t>
              </m:r>
            </m:den>
          </m:f>
          <m:r>
            <w:rPr>
              <w:rFonts w:ascii="Cambria Math" w:eastAsia="Times New Roman" w:hAnsi="Cambria Math" w:cs="Times New Roman CYR"/>
              <w:sz w:val="26"/>
              <w:szCs w:val="26"/>
              <w:lang w:eastAsia="ru-RU"/>
            </w:rPr>
            <m:t>=253,7 кПа.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val="en-US" w:eastAsia="ru-RU"/>
              </w:rPr>
              <m:t>N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ФЛ</m:t>
            </m:r>
          </m:sub>
        </m:sSub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>-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нагрузка от фундаментной подушки при ее весе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 CYR"/>
            <w:sz w:val="28"/>
            <w:szCs w:val="28"/>
            <w:lang w:val="en-US" w:eastAsia="ru-RU"/>
          </w:rPr>
          <m:t>N =m*g=3,42*9,81=33,55 кН и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длине1,18 м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val="en-US" w:eastAsia="ru-RU"/>
              </w:rPr>
              <m:t>N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ФЛ</m:t>
            </m:r>
          </m:sub>
        </m:sSub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33,55</m:t>
            </m:r>
          </m:num>
          <m:den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1,18</m:t>
            </m:r>
          </m:den>
        </m:f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>=28,4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кН/м.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Р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val="en-US" w:eastAsia="ru-RU"/>
              </w:rPr>
              <m:t>II</m:t>
            </m:r>
          </m:sub>
        </m:sSub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>=253,7 кПа&lt;</m:t>
        </m:r>
        <m:r>
          <w:rPr>
            <w:rFonts w:ascii="Cambria Math" w:eastAsia="Times New Roman" w:hAnsi="Cambria Math" w:cs="Times New Roman CYR"/>
            <w:sz w:val="28"/>
            <w:szCs w:val="28"/>
            <w:lang w:val="en-US" w:eastAsia="ru-RU"/>
          </w:rPr>
          <m:t>R=272</m:t>
        </m:r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 xml:space="preserve">,97 кПа, 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условие выполняется.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lastRenderedPageBreak/>
        <w:drawing>
          <wp:inline distT="0" distB="0" distL="0" distR="0" wp14:anchorId="3275F2FC" wp14:editId="71F77241">
            <wp:extent cx="4286691" cy="2946400"/>
            <wp:effectExtent l="0" t="0" r="0" b="6350"/>
            <wp:docPr id="55" name="Рисунок 55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868" cy="294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Рис. 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5.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Схема к определению размеров подошвы ленточного фундамента на отм. -2,200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Графический метод определения ширины подошвы ленточного фундамента.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Графический метод определения ширины подошвы заключается в построении двух графиков R = f(b) и p = f(b), точка пересечения которых дает искомое значение ширины фундаментной подушки b, соответствующее расчетному давлению.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Первый график в виде зависимости R = f(b), которая является прямой, строим по двум точкам: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при b = 1м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Para>
        <m:oMath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 xml:space="preserve">R= 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1,2*1,05</m:t>
              </m:r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</m:t>
              </m:r>
            </m:den>
          </m:f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 xml:space="preserve"> (0,78*1*1*19,2+3,24*0,5*18,75+</m:t>
          </m:r>
          <m:d>
            <m:d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3,24-1</m:t>
              </m:r>
            </m:e>
          </m:d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*0,52*18,75+5,84*23=253,9 кПа.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при b = 3,2 м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Para>
        <m:oMath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R=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1,2*1,05</m:t>
              </m:r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</m:t>
              </m:r>
            </m:den>
          </m:f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(0,78*1*3,2*19,2+3,24*0,5*18,75+</m:t>
          </m:r>
          <m:d>
            <m:d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3,24-1</m:t>
              </m:r>
            </m:e>
          </m:d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*0,52*18,75+5,84*23=295,4 кПа.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Соответствующие значения p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vertAlign w:val="subscript"/>
          <w:lang w:eastAsia="ru-RU"/>
        </w:rPr>
        <w:t>II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для второго графика p=f(b), который в общем случае является гиперболой, находим по формуле: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 CYR" w:eastAsia="Times New Roman" w:hAnsi="Times New Roman CYR" w:cs="Times New Roman CYR"/>
          <w:i/>
          <w:sz w:val="28"/>
          <w:szCs w:val="28"/>
          <w:lang w:val="en-US"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32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32"/>
                <w:szCs w:val="28"/>
                <w:lang w:val="en-US"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II</m:t>
            </m:r>
          </m:sub>
        </m:sSub>
        <m:r>
          <w:rPr>
            <w:rFonts w:ascii="Cambria Math" w:eastAsia="Times New Roman" w:hAnsi="Cambria Math" w:cs="Times New Roman CYR"/>
            <w:sz w:val="32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 CYR"/>
                <w:i/>
                <w:sz w:val="32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N</m:t>
            </m:r>
          </m:num>
          <m:den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b</m:t>
            </m:r>
          </m:den>
        </m:f>
        <m:r>
          <w:rPr>
            <w:rFonts w:ascii="Cambria Math" w:eastAsia="Times New Roman" w:hAnsi="Cambria Math" w:cs="Times New Roman CYR"/>
            <w:sz w:val="32"/>
            <w:szCs w:val="28"/>
            <w:lang w:eastAsia="ru-RU"/>
          </w:rPr>
          <m:t>+</m:t>
        </m:r>
        <m:sSub>
          <m:sSubPr>
            <m:ctrlPr>
              <w:rPr>
                <w:rFonts w:ascii="Cambria Math" w:eastAsia="Times New Roman" w:hAnsi="Cambria Math" w:cs="Times New Roman CYR"/>
                <w:i/>
                <w:sz w:val="32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γ</m:t>
            </m:r>
          </m:e>
          <m:sub>
            <m:r>
              <w:rPr>
                <w:rFonts w:ascii="Cambria Math" w:eastAsia="Times New Roman" w:hAnsi="Cambria Math" w:cs="Times New Roman CYR"/>
                <w:sz w:val="32"/>
                <w:szCs w:val="28"/>
                <w:lang w:eastAsia="ru-RU"/>
              </w:rPr>
              <m:t>ср</m:t>
            </m:r>
          </m:sub>
        </m:sSub>
        <m:r>
          <w:rPr>
            <w:rFonts w:ascii="Cambria Math" w:eastAsia="Times New Roman" w:hAnsi="Cambria Math" w:cs="Times New Roman CYR"/>
            <w:sz w:val="32"/>
            <w:szCs w:val="28"/>
            <w:lang w:eastAsia="ru-RU"/>
          </w:rPr>
          <m:t>*</m:t>
        </m:r>
        <m:r>
          <w:rPr>
            <w:rFonts w:ascii="Cambria Math" w:eastAsia="Times New Roman" w:hAnsi="Cambria Math" w:cs="Times New Roman CYR"/>
            <w:sz w:val="32"/>
            <w:szCs w:val="28"/>
            <w:lang w:val="en-US" w:eastAsia="ru-RU"/>
          </w:rPr>
          <m:t>d,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(2.25)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подставляя в нее значения ширины фундаментных плит по сортаменту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b = 1,6 – 3,2 м и постоянное значение величины γ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vertAlign w:val="subscript"/>
          <w:lang w:eastAsia="ru-RU"/>
        </w:rPr>
        <w:t>ср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· d = 20 * 1,22 = 24,4 кПа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для b = 1,6 м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val="en-US" w:eastAsia="ru-RU"/>
                </w:rPr>
                <m:t>p</m:t>
              </m:r>
            </m:e>
            <m:sub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II</m:t>
              </m:r>
            </m:sub>
          </m:sSub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653,54</m:t>
              </m:r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1,6</m:t>
              </m:r>
            </m:den>
          </m:f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+24,4=432,86 кПа,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для b = 2,0 м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val="en-US" w:eastAsia="ru-RU"/>
                </w:rPr>
                <m:t>p</m:t>
              </m:r>
            </m:e>
            <m:sub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II</m:t>
              </m:r>
            </m:sub>
          </m:sSub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653,54</m:t>
              </m:r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2</m:t>
              </m:r>
            </m:den>
          </m:f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+24,4=351,17 кПа,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для b = 2,4 м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val="en-US" w:eastAsia="ru-RU"/>
                </w:rPr>
                <m:t>p</m:t>
              </m:r>
            </m:e>
            <m:sub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II</m:t>
              </m:r>
            </m:sub>
          </m:sSub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653,54</m:t>
              </m:r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2,4</m:t>
              </m:r>
            </m:den>
          </m:f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+24,4=296,71 кПа,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для b = 2,8 м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val="en-US" w:eastAsia="ru-RU"/>
                </w:rPr>
                <m:t>p</m:t>
              </m:r>
            </m:e>
            <m:sub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II</m:t>
              </m:r>
            </m:sub>
          </m:sSub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653,54</m:t>
              </m:r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2,8</m:t>
              </m:r>
            </m:den>
          </m:f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+24,4=257,81 кПа,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для b = 3,2 м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val="en-US" w:eastAsia="ru-RU"/>
                </w:rPr>
                <m:t>p</m:t>
              </m:r>
            </m:e>
            <m:sub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II</m:t>
              </m:r>
            </m:sub>
          </m:sSub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653,54</m:t>
              </m:r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3,2</m:t>
              </m:r>
            </m:den>
          </m:f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+24,4=228,63 кПа,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 полученным данным строим графики R = f(b) и p = f(b) (рис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.6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).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3CE7171B" wp14:editId="086E4B71">
            <wp:extent cx="4328104" cy="2689762"/>
            <wp:effectExtent l="0" t="0" r="0" b="0"/>
            <wp:docPr id="56" name="Рисунок 56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95" cy="269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Рис. 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6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 Графики для определения ширины подошвы фундамента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Точка пересечения двух графиков дает величину b = 2,6 м. Принимаем ширину фундамента b = 2,8 м, которая соответствует размеру фундаментной подушки из сборных железобетонных плит ФЛ 28.12, что совпадает с аналитическим методом.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2.2.4 Проектирование ленточного фундамента на отметке -0,500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Исходные данные: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Толщина стены δ = 510 мм. Отметка пола подвала -1.52, грунты – суглинок тугопластичный (таблица 2.2), грунтовые воды отсутствуют, удельное сцепление с = 23 кПа, угол внутреннего трения φ = 21 град, удельный вес </w:t>
      </w:r>
      <m:oMath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>γ=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19,2 кН/м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vertAlign w:val="superscript"/>
          <w:lang w:eastAsia="ru-RU"/>
        </w:rPr>
        <w:t>3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, коэффициент пористости е = 0,774, расчетная вертикальная нагрузка составляет:</w:t>
      </w:r>
      <w:r w:rsidRPr="00195447">
        <w:t xml:space="preserve">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N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vertAlign w:val="subscript"/>
          <w:lang w:eastAsia="ru-RU"/>
        </w:rPr>
        <w:t>0II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= 653,54 кН/м.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Характеристики грунтов определены в лаборатории. Отметка поверхности планировки -0,5.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Определяем глубину заложения ленточного фундамента по формуле (2.21). По конструктивным условиям фундамент должен быть заложен на 0,5 м ниже пола в подвале. При толщине пола подвала h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vertAlign w:val="subscript"/>
          <w:lang w:eastAsia="ru-RU"/>
        </w:rPr>
        <w:t>cf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= 200 мм, глубина заложения составит: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Para>
        <m:oMath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d=1,52-0,5+0,2+0,5=1,72 м,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Аналитический метод определения ширины подошвы ленточного фундамента: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Приведенная глубина заложения фундамента от пола подвала, м, определяемая по формуле (2.23)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val="en-US" w:eastAsia="ru-RU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</m:t>
              </m:r>
            </m:sub>
          </m:sSub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=0,5+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0,2*0,22</m:t>
              </m:r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19,2</m:t>
              </m:r>
            </m:den>
          </m:f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=0,5 м.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Определяем ширину подошвы в первом приближении по формуле (2.22)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val="en-US" w:eastAsia="ru-RU"/>
                </w:rPr>
                <m:t>b</m:t>
              </m:r>
            </m:e>
            <m:sub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</m:t>
              </m:r>
            </m:sub>
          </m:sSub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653,54</m:t>
              </m:r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175,9-20*0,5</m:t>
              </m:r>
            </m:den>
          </m:f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=3,9 м.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Расчетное сопротивление грунта определяем по формуле (2.24)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</m:t>
              </m:r>
            </m:sub>
          </m:sSub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1,2*1,05</m:t>
              </m:r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</m:t>
              </m:r>
            </m:den>
          </m:f>
          <m:d>
            <m:d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0,56*1*3,9*19,2+3,24*0,5*18,75+</m:t>
              </m:r>
              <m:d>
                <m:dPr>
                  <m:ctrlPr>
                    <w:rPr>
                      <w:rFonts w:ascii="Cambria Math" w:eastAsia="Times New Roman" w:hAnsi="Cambria Math" w:cs="Times New Roman CYR"/>
                      <w:i/>
                      <w:sz w:val="28"/>
                      <w:szCs w:val="28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3,24-1</m:t>
                  </m:r>
                </m:e>
              </m:d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*0,52*18,75+5,84*23</m:t>
              </m:r>
            </m:e>
          </m:d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=287,87 кПа.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Так как </w:t>
      </w: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>=287,87кПа&gt;</m:t>
        </m:r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val="en-US" w:eastAsia="ru-RU"/>
              </w:rPr>
              <m:t>R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0</m:t>
            </m:r>
          </m:sub>
        </m:sSub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>=175,9 кПа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 64%, что недопустимо, поэтому определяем ширину подошвы по второму приближению, заменяя </w:t>
      </w: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val="en-US" w:eastAsia="ru-RU"/>
              </w:rPr>
              <m:t>R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0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 </w:t>
      </w: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1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Ширина подошвы ленточного фундамента во втором приближении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val="en-US" w:eastAsia="ru-RU"/>
                </w:rPr>
                <m:t>b</m:t>
              </m:r>
            </m:e>
            <m:sub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2</m:t>
              </m:r>
            </m:sub>
          </m:sSub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653,54</m:t>
              </m:r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287,87-20*0,5</m:t>
              </m:r>
            </m:den>
          </m:f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=2,35 м.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Принимаем</w:t>
      </w: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val="en-US" w:eastAsia="ru-RU"/>
              </w:rPr>
              <m:t>b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>=2,4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м (ФЛ-24), тогда расчетное сопротивление грунта будет равно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val="en-US" w:eastAsia="ru-RU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2</m:t>
              </m:r>
            </m:sub>
          </m:sSub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1,2*1,05</m:t>
              </m:r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</m:t>
              </m:r>
            </m:den>
          </m:f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 xml:space="preserve"> </m:t>
          </m:r>
          <m:d>
            <m:d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0,56*1*2,4*19,2+3,24*0,5*18,75+</m:t>
              </m:r>
              <m:d>
                <m:dPr>
                  <m:ctrlPr>
                    <w:rPr>
                      <w:rFonts w:ascii="Cambria Math" w:eastAsia="Times New Roman" w:hAnsi="Cambria Math" w:cs="Times New Roman CYR"/>
                      <w:i/>
                      <w:sz w:val="28"/>
                      <w:szCs w:val="28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3,24-1</m:t>
                  </m:r>
                </m:e>
              </m:d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*0,52*18,75+5,84*23</m:t>
              </m:r>
            </m:e>
          </m:d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=267,55 кПа.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Так как </w:t>
      </w: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R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2</m:t>
            </m:r>
          </m:sub>
        </m:sSub>
        <m:r>
          <w:rPr>
            <w:rFonts w:ascii="Cambria Math" w:eastAsia="Times New Roman" w:hAnsi="Cambria Math"/>
            <w:sz w:val="28"/>
            <w:szCs w:val="28"/>
            <w:lang w:eastAsia="ru-RU"/>
          </w:rPr>
          <m:t>=267,55 кПа&lt;</m:t>
        </m:r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R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1</m:t>
            </m:r>
          </m:sub>
        </m:sSub>
        <m:r>
          <w:rPr>
            <w:rFonts w:ascii="Cambria Math" w:eastAsia="Times New Roman" w:hAnsi="Cambria Math"/>
            <w:sz w:val="28"/>
            <w:szCs w:val="28"/>
            <w:lang w:eastAsia="ru-RU"/>
          </w:rPr>
          <m:t>=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287,87</m:t>
        </m:r>
        <m:r>
          <w:rPr>
            <w:rFonts w:ascii="Cambria Math" w:eastAsia="Times New Roman" w:hAnsi="Cambria Math"/>
            <w:sz w:val="28"/>
            <w:szCs w:val="28"/>
            <w:lang w:eastAsia="ru-RU"/>
          </w:rPr>
          <m:t xml:space="preserve">кПа </m:t>
        </m:r>
      </m:oMath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195447">
        <w:rPr>
          <w:rFonts w:ascii="Times New Roman" w:hAnsi="Times New Roman"/>
          <w:sz w:val="28"/>
          <w:szCs w:val="28"/>
        </w:rPr>
        <w:t xml:space="preserve"> 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на 7,1%</w:t>
      </w:r>
      <w:r w:rsidRPr="00195447">
        <w:rPr>
          <w:rFonts w:ascii="Times New Roman" w:hAnsi="Times New Roman"/>
          <w:sz w:val="28"/>
          <w:szCs w:val="28"/>
        </w:rPr>
        <w:t xml:space="preserve"> 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что допускается, то принимаем ширину </w:t>
      </w:r>
      <w:r w:rsidRPr="00195447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b = 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2,4 м, которая соответствует размеру фундаментной подушки из сборных железобетонных плит ФЛ-24.12.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Под кирпичную стену толщиной δ = 510 мм по сортаменту подбираем железобетонные блоки для стен подвала ФБС 24.6.6 (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Рис. 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7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Проверим фактическое давление фундамента на основание по формуле (2.25), где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N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гр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=18,75*</m:t>
          </m:r>
          <m:d>
            <m:d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1,72-0,5</m:t>
              </m:r>
            </m:e>
          </m:d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*1*0,9=20,58кН/м,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Р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II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653,54+23,65+16,16+20,58</m:t>
              </m:r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1*2,4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=297,47 кПа.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Р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II</m:t>
            </m:r>
          </m:sub>
        </m:sSub>
        <m:r>
          <w:rPr>
            <w:rFonts w:ascii="Cambria Math" w:eastAsia="Times New Roman" w:hAnsi="Cambria Math"/>
            <w:sz w:val="28"/>
            <w:szCs w:val="28"/>
            <w:lang w:eastAsia="ru-RU"/>
          </w:rPr>
          <m:t>=297,47 кПа &gt;</m:t>
        </m:r>
        <m:r>
          <w:rPr>
            <w:rFonts w:ascii="Cambria Math" w:eastAsia="Times New Roman" w:hAnsi="Cambria Math"/>
            <w:sz w:val="28"/>
            <w:szCs w:val="28"/>
            <w:lang w:val="en-US" w:eastAsia="ru-RU"/>
          </w:rPr>
          <m:t xml:space="preserve">R=267,55 кПа , </m:t>
        </m:r>
      </m:oMath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что недопустимо, поэтому окончательно принимаем ширину </w:t>
      </w:r>
      <w:r w:rsidRPr="00195447">
        <w:rPr>
          <w:rFonts w:ascii="Times New Roman" w:eastAsia="Times New Roman" w:hAnsi="Times New Roman"/>
          <w:sz w:val="28"/>
          <w:szCs w:val="28"/>
          <w:lang w:val="en-US" w:eastAsia="ru-RU"/>
        </w:rPr>
        <w:t>b=2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,8 м, которая соответствует размеру фундаментальной подушки из сборных железобетонных плит ФЛ-28.12.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val="en-US" w:eastAsia="ru-RU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3</m:t>
              </m:r>
            </m:sub>
          </m:sSub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1,2*1,05</m:t>
              </m:r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</m:t>
              </m:r>
            </m:den>
          </m:f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 xml:space="preserve"> </m:t>
          </m:r>
          <m:d>
            <m:d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0,56*1*2,8*19,2+3,24*0,5*18,75+</m:t>
              </m:r>
              <m:d>
                <m:dPr>
                  <m:ctrlPr>
                    <w:rPr>
                      <w:rFonts w:ascii="Cambria Math" w:eastAsia="Times New Roman" w:hAnsi="Cambria Math" w:cs="Times New Roman CYR"/>
                      <w:i/>
                      <w:sz w:val="28"/>
                      <w:szCs w:val="28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3,24-1</m:t>
                  </m:r>
                </m:e>
              </m:d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*0,52*18,75+5,84*23</m:t>
              </m:r>
            </m:e>
          </m:d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=272,97 кПа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Проверяем фактическое давление фундамента на основание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Р</m:t>
              </m:r>
            </m:e>
            <m:sub>
              <m:r>
                <w:rPr>
                  <w:rFonts w:ascii="Cambria Math" w:eastAsia="Times New Roman" w:hAnsi="Cambria Math"/>
                  <w:sz w:val="28"/>
                  <w:szCs w:val="28"/>
                  <w:lang w:val="en-US" w:eastAsia="ru-RU"/>
                </w:rPr>
                <m:t>II</m:t>
              </m:r>
            </m:sub>
          </m:sSub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653,54+28,4+16,16+20,58</m:t>
              </m:r>
            </m:num>
            <m:den>
              <m:r>
                <w:rPr>
                  <w:rFonts w:ascii="Cambria Math" w:eastAsia="Times New Roman" w:hAnsi="Cambria Math"/>
                  <w:sz w:val="28"/>
                  <w:szCs w:val="28"/>
                  <w:lang w:eastAsia="ru-RU"/>
                </w:rPr>
                <m:t>1*2,8</m:t>
              </m:r>
            </m:den>
          </m:f>
          <m:r>
            <w:rPr>
              <w:rFonts w:ascii="Cambria Math" w:eastAsia="Times New Roman" w:hAnsi="Cambria Math"/>
              <w:sz w:val="28"/>
              <w:szCs w:val="28"/>
              <w:lang w:eastAsia="ru-RU"/>
            </w:rPr>
            <m:t>=256,67 кПа.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N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ФЛ</m:t>
            </m:r>
          </m:sub>
        </m:sSub>
      </m:oMath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 – нагрузка от фундаментной подушки при ее весе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N = m·g = 3,42 · 9,81 = 33,55 кН и длине1,18 м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32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32"/>
                <w:szCs w:val="28"/>
                <w:lang w:eastAsia="ru-RU"/>
              </w:rPr>
              <m:t>N</m:t>
            </m:r>
          </m:e>
          <m:sub>
            <m:r>
              <w:rPr>
                <w:rFonts w:ascii="Cambria Math" w:eastAsia="Times New Roman" w:hAnsi="Cambria Math"/>
                <w:sz w:val="32"/>
                <w:szCs w:val="28"/>
                <w:lang w:eastAsia="ru-RU"/>
              </w:rPr>
              <m:t>ФЛ</m:t>
            </m:r>
          </m:sub>
        </m:sSub>
        <m:r>
          <w:rPr>
            <w:rFonts w:ascii="Cambria Math" w:eastAsia="Times New Roman" w:hAnsi="Cambria Math"/>
            <w:sz w:val="32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32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28"/>
                <w:lang w:eastAsia="ru-RU"/>
              </w:rPr>
              <m:t>33.55</m:t>
            </m:r>
          </m:num>
          <m:den>
            <m:r>
              <w:rPr>
                <w:rFonts w:ascii="Cambria Math" w:eastAsia="Times New Roman" w:hAnsi="Cambria Math"/>
                <w:sz w:val="32"/>
                <w:szCs w:val="28"/>
                <w:lang w:eastAsia="ru-RU"/>
              </w:rPr>
              <m:t>1,18</m:t>
            </m:r>
          </m:den>
        </m:f>
        <m:r>
          <w:rPr>
            <w:rFonts w:ascii="Cambria Math" w:eastAsia="Times New Roman" w:hAnsi="Cambria Math"/>
            <w:sz w:val="32"/>
            <w:szCs w:val="28"/>
            <w:lang w:eastAsia="ru-RU"/>
          </w:rPr>
          <m:t>=28,4 кН/м</m:t>
        </m:r>
      </m:oMath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Р</m:t>
            </m:r>
          </m:e>
          <m:sub>
            <m:r>
              <w:rPr>
                <w:rFonts w:ascii="Cambria Math" w:eastAsia="Times New Roman" w:hAnsi="Cambria Math"/>
                <w:sz w:val="28"/>
                <w:szCs w:val="28"/>
                <w:lang w:val="en-US" w:eastAsia="ru-RU"/>
              </w:rPr>
              <m:t>II</m:t>
            </m:r>
          </m:sub>
        </m:sSub>
        <m:r>
          <w:rPr>
            <w:rFonts w:ascii="Cambria Math" w:eastAsia="Times New Roman" w:hAnsi="Cambria Math"/>
            <w:sz w:val="28"/>
            <w:szCs w:val="28"/>
            <w:lang w:eastAsia="ru-RU"/>
          </w:rPr>
          <m:t>=256,67 кПа&lt;</m:t>
        </m:r>
        <m:r>
          <w:rPr>
            <w:rFonts w:ascii="Cambria Math" w:eastAsia="Times New Roman" w:hAnsi="Cambria Math"/>
            <w:sz w:val="28"/>
            <w:szCs w:val="28"/>
            <w:lang w:val="en-US" w:eastAsia="ru-RU"/>
          </w:rPr>
          <m:t xml:space="preserve">R=272,97 </m:t>
        </m:r>
      </m:oMath>
      <w:r w:rsidRPr="00195447">
        <w:rPr>
          <w:rFonts w:ascii="Times New Roman" w:hAnsi="Times New Roman"/>
          <w:sz w:val="28"/>
          <w:szCs w:val="28"/>
        </w:rPr>
        <w:t>кПа, условие выполняется.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A50DF5B" wp14:editId="5B956D77">
            <wp:extent cx="3980512" cy="3154680"/>
            <wp:effectExtent l="0" t="0" r="1270" b="7620"/>
            <wp:docPr id="57" name="Рисунок 57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512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Рис. 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7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. 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Схема к определению размеров подошвы ленточного фундамента на отм. -0,500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Графический метод определения ширины подошвы заключается в построении двух графиков R = f(b) и p = f(b), точка пересечения которых дает искомое значение ширины фундаментной подушки b, соответствующее расчетному давлению. Первый график в виде зависимости R = f(b), которая является прямой, строим по двум точкам: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sym w:font="Symbol" w:char="F02D"/>
      </w:r>
      <w:r w:rsidRPr="00195447">
        <w:rPr>
          <w:rFonts w:ascii="Times New Roman" w:hAnsi="Times New Roman"/>
          <w:sz w:val="28"/>
          <w:szCs w:val="28"/>
        </w:rPr>
        <w:t xml:space="preserve"> при b = 1м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val="en-US" w:eastAsia="ru-RU"/>
        </w:rPr>
      </w:pPr>
      <m:oMathPara>
        <m:oMath>
          <m:r>
            <w:rPr>
              <w:rFonts w:ascii="Cambria Math" w:eastAsia="Times New Roman" w:hAnsi="Cambria Math" w:cs="Times New Roman CYR"/>
              <w:sz w:val="24"/>
              <w:szCs w:val="28"/>
              <w:lang w:eastAsia="ru-RU"/>
            </w:rPr>
            <m:t>R=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4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4"/>
                  <w:szCs w:val="28"/>
                  <w:lang w:eastAsia="ru-RU"/>
                </w:rPr>
                <m:t>1,2*1,05</m:t>
              </m:r>
            </m:num>
            <m:den>
              <m:r>
                <w:rPr>
                  <w:rFonts w:ascii="Cambria Math" w:eastAsia="Times New Roman" w:hAnsi="Cambria Math" w:cs="Times New Roman CYR"/>
                  <w:sz w:val="24"/>
                  <w:szCs w:val="28"/>
                  <w:lang w:eastAsia="ru-RU"/>
                </w:rPr>
                <m:t>1</m:t>
              </m:r>
            </m:den>
          </m:f>
          <m:r>
            <w:rPr>
              <w:rFonts w:ascii="Cambria Math" w:eastAsia="Times New Roman" w:hAnsi="Cambria Math" w:cs="Times New Roman CYR"/>
              <w:sz w:val="24"/>
              <w:szCs w:val="28"/>
              <w:lang w:eastAsia="ru-RU"/>
            </w:rPr>
            <m:t xml:space="preserve"> </m:t>
          </m:r>
          <m:d>
            <m:dPr>
              <m:ctrlPr>
                <w:rPr>
                  <w:rFonts w:ascii="Cambria Math" w:eastAsia="Times New Roman" w:hAnsi="Cambria Math" w:cs="Times New Roman CYR"/>
                  <w:i/>
                  <w:sz w:val="24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 CYR"/>
                  <w:sz w:val="24"/>
                  <w:szCs w:val="28"/>
                  <w:lang w:eastAsia="ru-RU"/>
                </w:rPr>
                <m:t>0,78*1*1*19,2+3,24*0,5*18,75+</m:t>
              </m:r>
              <m:d>
                <m:dPr>
                  <m:ctrlPr>
                    <w:rPr>
                      <w:rFonts w:ascii="Cambria Math" w:eastAsia="Times New Roman" w:hAnsi="Cambria Math" w:cs="Times New Roman CYR"/>
                      <w:i/>
                      <w:sz w:val="24"/>
                      <w:szCs w:val="28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 CYR"/>
                      <w:sz w:val="24"/>
                      <w:szCs w:val="28"/>
                      <w:lang w:eastAsia="ru-RU"/>
                    </w:rPr>
                    <m:t>3,24-1</m:t>
                  </m:r>
                </m:e>
              </m:d>
              <m:r>
                <w:rPr>
                  <w:rFonts w:ascii="Cambria Math" w:eastAsia="Times New Roman" w:hAnsi="Cambria Math" w:cs="Times New Roman CYR"/>
                  <w:sz w:val="24"/>
                  <w:szCs w:val="28"/>
                  <w:lang w:eastAsia="ru-RU"/>
                </w:rPr>
                <m:t>*0,52*18,75+5,84*23</m:t>
              </m:r>
            </m:e>
          </m:d>
          <m:r>
            <w:rPr>
              <w:rFonts w:ascii="Cambria Math" w:eastAsia="Times New Roman" w:hAnsi="Cambria Math" w:cs="Times New Roman CYR"/>
              <w:sz w:val="24"/>
              <w:szCs w:val="28"/>
              <w:lang w:eastAsia="ru-RU"/>
            </w:rPr>
            <m:t>=253,9 кПа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sym w:font="Symbol" w:char="F02D"/>
      </w:r>
      <w:r w:rsidRPr="00195447">
        <w:rPr>
          <w:rFonts w:ascii="Times New Roman" w:hAnsi="Times New Roman"/>
          <w:sz w:val="28"/>
          <w:szCs w:val="28"/>
        </w:rPr>
        <w:t xml:space="preserve"> при b = </w:t>
      </w:r>
      <w:r w:rsidRPr="00195447">
        <w:rPr>
          <w:rFonts w:ascii="Times New Roman" w:hAnsi="Times New Roman"/>
          <w:sz w:val="28"/>
          <w:szCs w:val="28"/>
          <w:lang w:val="en-US"/>
        </w:rPr>
        <w:t>3</w:t>
      </w:r>
      <w:r w:rsidRPr="00195447">
        <w:rPr>
          <w:rFonts w:ascii="Times New Roman" w:hAnsi="Times New Roman"/>
          <w:sz w:val="28"/>
          <w:szCs w:val="28"/>
        </w:rPr>
        <w:t>,2 м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m:oMathPara>
        <m:oMath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w:lastRenderedPageBreak/>
            <m:t>R=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1,2*1,05</m:t>
              </m:r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</m:t>
              </m:r>
            </m:den>
          </m:f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 xml:space="preserve"> </m:t>
          </m:r>
          <m:d>
            <m:d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0,78*1*3,2*19,2+3,24*0,5*18,75+</m:t>
              </m:r>
              <m:d>
                <m:dPr>
                  <m:ctrlPr>
                    <w:rPr>
                      <w:rFonts w:ascii="Cambria Math" w:eastAsia="Times New Roman" w:hAnsi="Cambria Math" w:cs="Times New Roman CYR"/>
                      <w:i/>
                      <w:sz w:val="28"/>
                      <w:szCs w:val="28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3,24-1</m:t>
                  </m:r>
                </m:e>
              </m:d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*0,52*18,75+5,84*23</m:t>
              </m:r>
            </m:e>
          </m:d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=295,4 кПа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Соответствующие значения p</w:t>
      </w:r>
      <w:r w:rsidRPr="00195447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II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второго графика p = f(b), который в общем случае является гиперболой, находим по формуле: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val="en-US" w:eastAsia="ru-RU"/>
        </w:rPr>
      </w:pPr>
      <m:oMath>
        <m:sSub>
          <m:sSubPr>
            <m:ctrlPr>
              <w:rPr>
                <w:rFonts w:ascii="Cambria Math" w:eastAsia="Times New Roman" w:hAnsi="Cambria Math"/>
                <w:i/>
                <w:sz w:val="32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/>
                <w:sz w:val="32"/>
                <w:szCs w:val="28"/>
                <w:lang w:eastAsia="ru-RU"/>
              </w:rPr>
              <m:t>p</m:t>
            </m:r>
          </m:e>
          <m:sub>
            <m:r>
              <w:rPr>
                <w:rFonts w:ascii="Cambria Math" w:eastAsia="Times New Roman" w:hAnsi="Cambria Math"/>
                <w:sz w:val="32"/>
                <w:szCs w:val="28"/>
                <w:vertAlign w:val="subscript"/>
                <w:lang w:eastAsia="ru-RU"/>
              </w:rPr>
              <m:t>II</m:t>
            </m:r>
          </m:sub>
        </m:sSub>
        <m:r>
          <w:rPr>
            <w:rFonts w:ascii="Cambria Math" w:eastAsia="Times New Roman" w:hAnsi="Cambria Math"/>
            <w:sz w:val="32"/>
            <w:szCs w:val="28"/>
            <w:lang w:val="en-US" w:eastAsia="ru-RU"/>
          </w:rPr>
          <m:t>=</m:t>
        </m:r>
        <m:f>
          <m:fPr>
            <m:ctrlPr>
              <w:rPr>
                <w:rFonts w:ascii="Cambria Math" w:eastAsia="Times New Roman" w:hAnsi="Cambria Math"/>
                <w:i/>
                <w:sz w:val="32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28"/>
                <w:lang w:val="en-US" w:eastAsia="ru-RU"/>
              </w:rPr>
              <m:t>N</m:t>
            </m:r>
          </m:num>
          <m:den>
            <m:r>
              <w:rPr>
                <w:rFonts w:ascii="Cambria Math" w:eastAsia="Times New Roman" w:hAnsi="Cambria Math"/>
                <w:sz w:val="32"/>
                <w:szCs w:val="28"/>
                <w:lang w:val="en-US" w:eastAsia="ru-RU"/>
              </w:rPr>
              <m:t>b</m:t>
            </m:r>
          </m:den>
        </m:f>
        <m:r>
          <w:rPr>
            <w:rFonts w:ascii="Cambria Math" w:eastAsia="Times New Roman" w:hAnsi="Cambria Math"/>
            <w:sz w:val="32"/>
            <w:szCs w:val="28"/>
            <w:lang w:val="en-US" w:eastAsia="ru-RU"/>
          </w:rPr>
          <m:t>+</m:t>
        </m:r>
        <m:sSub>
          <m:sSubPr>
            <m:ctrlPr>
              <w:rPr>
                <w:rFonts w:ascii="Cambria Math" w:eastAsia="Times New Roman" w:hAnsi="Cambria Math"/>
                <w:i/>
                <w:sz w:val="32"/>
                <w:szCs w:val="28"/>
                <w:lang w:val="en-US" w:eastAsia="ru-RU"/>
              </w:rPr>
            </m:ctrlPr>
          </m:sSubPr>
          <m:e>
            <m:r>
              <w:rPr>
                <w:rFonts w:ascii="Cambria Math" w:eastAsia="Times New Roman" w:hAnsi="Cambria Math"/>
                <w:sz w:val="32"/>
                <w:szCs w:val="28"/>
                <w:lang w:val="en-US" w:eastAsia="ru-RU"/>
              </w:rPr>
              <m:t>γ</m:t>
            </m:r>
          </m:e>
          <m:sub>
            <m:r>
              <w:rPr>
                <w:rFonts w:ascii="Cambria Math" w:eastAsia="Times New Roman" w:hAnsi="Cambria Math"/>
                <w:sz w:val="32"/>
                <w:szCs w:val="28"/>
                <w:lang w:eastAsia="ru-RU"/>
              </w:rPr>
              <m:t>ср</m:t>
            </m:r>
          </m:sub>
        </m:sSub>
        <m:r>
          <w:rPr>
            <w:rFonts w:ascii="Cambria Math" w:eastAsia="Times New Roman" w:hAnsi="Cambria Math"/>
            <w:sz w:val="32"/>
            <w:szCs w:val="28"/>
            <w:lang w:val="en-US" w:eastAsia="ru-RU"/>
          </w:rPr>
          <m:t>*d,</m:t>
        </m:r>
      </m:oMath>
      <w:r w:rsidRPr="00195447">
        <w:rPr>
          <w:rFonts w:ascii="Times New Roman CYR" w:eastAsia="Times New Roman" w:hAnsi="Times New Roman CYR" w:cs="Times New Roman CYR"/>
          <w:sz w:val="30"/>
          <w:szCs w:val="28"/>
          <w:lang w:eastAsia="ru-RU"/>
        </w:rPr>
        <w:t xml:space="preserve">                                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(2.26)</w:t>
      </w:r>
    </w:p>
    <w:p w:rsidR="00195447" w:rsidRPr="00195447" w:rsidRDefault="00195447" w:rsidP="00195447">
      <w:pPr>
        <w:tabs>
          <w:tab w:val="left" w:pos="5760"/>
        </w:tabs>
        <w:spacing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подставляя в нее значения ширины фундаментных плит по сортаменту b = 1,6 – 3,2 м и постоянное значение величины γ</w:t>
      </w:r>
      <w:r w:rsidRPr="00195447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ср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 · d = 20 · 1,72 = 34,4 кПа</w:t>
      </w:r>
      <w:r w:rsidRPr="00195447">
        <w:rPr>
          <w:rFonts w:ascii="Times New Roman" w:eastAsia="Times New Roman" w:hAnsi="Times New Roman"/>
          <w:sz w:val="28"/>
          <w:szCs w:val="28"/>
          <w:lang w:val="en-US" w:eastAsia="ru-RU"/>
        </w:rPr>
        <w:tab/>
      </w:r>
    </w:p>
    <w:p w:rsidR="00195447" w:rsidRPr="00195447" w:rsidRDefault="00195447" w:rsidP="00195447">
      <w:pPr>
        <w:tabs>
          <w:tab w:val="left" w:pos="576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sym w:font="Symbol" w:char="F02D"/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b = 1,6 м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8"/>
                  <w:lang w:eastAsia="ru-RU"/>
                </w:rPr>
                <m:t>p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8"/>
                  <w:vertAlign w:val="subscript"/>
                  <w:lang w:eastAsia="ru-RU"/>
                </w:rPr>
                <m:t>II</m:t>
              </m:r>
            </m:sub>
          </m:sSub>
          <m:r>
            <w:rPr>
              <w:rFonts w:ascii="Cambria Math" w:eastAsia="Times New Roman" w:hAnsi="Cambria Math"/>
              <w:sz w:val="24"/>
              <w:szCs w:val="28"/>
              <w:lang w:val="en-US"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8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8"/>
                  <w:lang w:val="en-US" w:eastAsia="ru-RU"/>
                </w:rPr>
                <m:t>653,54</m:t>
              </m:r>
            </m:num>
            <m:den>
              <m:r>
                <w:rPr>
                  <w:rFonts w:ascii="Cambria Math" w:eastAsia="Times New Roman" w:hAnsi="Cambria Math"/>
                  <w:sz w:val="24"/>
                  <w:szCs w:val="28"/>
                  <w:lang w:val="en-US" w:eastAsia="ru-RU"/>
                </w:rPr>
                <m:t>1,6</m:t>
              </m:r>
            </m:den>
          </m:f>
          <m:r>
            <w:rPr>
              <w:rFonts w:ascii="Cambria Math" w:eastAsia="Times New Roman" w:hAnsi="Cambria Math"/>
              <w:sz w:val="24"/>
              <w:szCs w:val="28"/>
              <w:lang w:val="en-US" w:eastAsia="ru-RU"/>
            </w:rPr>
            <m:t>+34,4=442,86 кПа,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4"/>
          <w:szCs w:val="28"/>
          <w:lang w:eastAsia="ru-RU"/>
        </w:rPr>
        <w:sym w:font="Symbol" w:char="F02D"/>
      </w:r>
      <w:r w:rsidRPr="00195447">
        <w:rPr>
          <w:rFonts w:ascii="Times New Roman" w:eastAsia="Times New Roman" w:hAnsi="Times New Roman"/>
          <w:sz w:val="24"/>
          <w:szCs w:val="28"/>
          <w:lang w:eastAsia="ru-RU"/>
        </w:rPr>
        <w:t xml:space="preserve"> для b = 2,0 м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8"/>
                  <w:lang w:eastAsia="ru-RU"/>
                </w:rPr>
                <m:t>p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8"/>
                  <w:vertAlign w:val="subscript"/>
                  <w:lang w:eastAsia="ru-RU"/>
                </w:rPr>
                <m:t>II</m:t>
              </m:r>
            </m:sub>
          </m:sSub>
          <m:r>
            <w:rPr>
              <w:rFonts w:ascii="Cambria Math" w:eastAsia="Times New Roman" w:hAnsi="Cambria Math"/>
              <w:sz w:val="24"/>
              <w:szCs w:val="28"/>
              <w:lang w:val="en-US"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8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8"/>
                  <w:lang w:val="en-US" w:eastAsia="ru-RU"/>
                </w:rPr>
                <m:t>653,54</m:t>
              </m:r>
            </m:num>
            <m:den>
              <m:r>
                <w:rPr>
                  <w:rFonts w:ascii="Cambria Math" w:eastAsia="Times New Roman" w:hAnsi="Cambria Math"/>
                  <w:sz w:val="24"/>
                  <w:szCs w:val="28"/>
                  <w:lang w:val="en-US" w:eastAsia="ru-RU"/>
                </w:rPr>
                <m:t>2</m:t>
              </m:r>
            </m:den>
          </m:f>
          <m:r>
            <w:rPr>
              <w:rFonts w:ascii="Cambria Math" w:eastAsia="Times New Roman" w:hAnsi="Cambria Math"/>
              <w:sz w:val="24"/>
              <w:szCs w:val="28"/>
              <w:lang w:val="en-US" w:eastAsia="ru-RU"/>
            </w:rPr>
            <m:t>+34,4=361,17 кПа,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4"/>
          <w:szCs w:val="28"/>
          <w:lang w:eastAsia="ru-RU"/>
        </w:rPr>
        <w:sym w:font="Symbol" w:char="F02D"/>
      </w:r>
      <w:r w:rsidRPr="00195447">
        <w:rPr>
          <w:rFonts w:ascii="Times New Roman" w:eastAsia="Times New Roman" w:hAnsi="Times New Roman"/>
          <w:sz w:val="24"/>
          <w:szCs w:val="28"/>
          <w:lang w:eastAsia="ru-RU"/>
        </w:rPr>
        <w:t xml:space="preserve"> для b = 2,4 м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8"/>
                  <w:lang w:eastAsia="ru-RU"/>
                </w:rPr>
                <m:t>p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8"/>
                  <w:vertAlign w:val="subscript"/>
                  <w:lang w:eastAsia="ru-RU"/>
                </w:rPr>
                <m:t>II</m:t>
              </m:r>
            </m:sub>
          </m:sSub>
          <m:r>
            <w:rPr>
              <w:rFonts w:ascii="Cambria Math" w:eastAsia="Times New Roman" w:hAnsi="Cambria Math"/>
              <w:sz w:val="24"/>
              <w:szCs w:val="28"/>
              <w:lang w:val="en-US"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8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8"/>
                  <w:lang w:val="en-US" w:eastAsia="ru-RU"/>
                </w:rPr>
                <m:t>653,54</m:t>
              </m:r>
            </m:num>
            <m:den>
              <m:r>
                <w:rPr>
                  <w:rFonts w:ascii="Cambria Math" w:eastAsia="Times New Roman" w:hAnsi="Cambria Math"/>
                  <w:sz w:val="24"/>
                  <w:szCs w:val="28"/>
                  <w:lang w:val="en-US" w:eastAsia="ru-RU"/>
                </w:rPr>
                <m:t>2,4</m:t>
              </m:r>
            </m:den>
          </m:f>
          <m:r>
            <w:rPr>
              <w:rFonts w:ascii="Cambria Math" w:eastAsia="Times New Roman" w:hAnsi="Cambria Math"/>
              <w:sz w:val="24"/>
              <w:szCs w:val="28"/>
              <w:lang w:val="en-US" w:eastAsia="ru-RU"/>
            </w:rPr>
            <m:t>+34,4=306,71 кПа,</m:t>
          </m:r>
        </m:oMath>
      </m:oMathPara>
    </w:p>
    <w:p w:rsidR="00195447" w:rsidRPr="00195447" w:rsidRDefault="00195447" w:rsidP="00195447">
      <w:pPr>
        <w:tabs>
          <w:tab w:val="left" w:pos="576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4"/>
          <w:szCs w:val="28"/>
          <w:lang w:eastAsia="ru-RU"/>
        </w:rPr>
        <w:sym w:font="Symbol" w:char="F02D"/>
      </w:r>
      <w:r w:rsidRPr="00195447">
        <w:rPr>
          <w:rFonts w:ascii="Times New Roman" w:eastAsia="Times New Roman" w:hAnsi="Times New Roman"/>
          <w:sz w:val="24"/>
          <w:szCs w:val="28"/>
          <w:lang w:eastAsia="ru-RU"/>
        </w:rPr>
        <w:t xml:space="preserve"> для b = 2,8 м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8"/>
                  <w:lang w:eastAsia="ru-RU"/>
                </w:rPr>
                <m:t>p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8"/>
                  <w:vertAlign w:val="subscript"/>
                  <w:lang w:eastAsia="ru-RU"/>
                </w:rPr>
                <m:t>II</m:t>
              </m:r>
            </m:sub>
          </m:sSub>
          <m:r>
            <w:rPr>
              <w:rFonts w:ascii="Cambria Math" w:eastAsia="Times New Roman" w:hAnsi="Cambria Math"/>
              <w:sz w:val="24"/>
              <w:szCs w:val="28"/>
              <w:lang w:val="en-US"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8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8"/>
                  <w:lang w:val="en-US" w:eastAsia="ru-RU"/>
                </w:rPr>
                <m:t>653,54</m:t>
              </m:r>
            </m:num>
            <m:den>
              <m:r>
                <w:rPr>
                  <w:rFonts w:ascii="Cambria Math" w:eastAsia="Times New Roman" w:hAnsi="Cambria Math"/>
                  <w:sz w:val="24"/>
                  <w:szCs w:val="28"/>
                  <w:lang w:val="en-US" w:eastAsia="ru-RU"/>
                </w:rPr>
                <m:t>2,8</m:t>
              </m:r>
            </m:den>
          </m:f>
          <m:r>
            <w:rPr>
              <w:rFonts w:ascii="Cambria Math" w:eastAsia="Times New Roman" w:hAnsi="Cambria Math"/>
              <w:sz w:val="24"/>
              <w:szCs w:val="28"/>
              <w:lang w:val="en-US" w:eastAsia="ru-RU"/>
            </w:rPr>
            <m:t>+34,4=267,81 кПа,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4"/>
          <w:szCs w:val="28"/>
          <w:lang w:eastAsia="ru-RU"/>
        </w:rPr>
        <w:sym w:font="Symbol" w:char="F02D"/>
      </w:r>
      <w:r w:rsidRPr="00195447">
        <w:rPr>
          <w:rFonts w:ascii="Times New Roman" w:eastAsia="Times New Roman" w:hAnsi="Times New Roman"/>
          <w:sz w:val="24"/>
          <w:szCs w:val="28"/>
          <w:lang w:eastAsia="ru-RU"/>
        </w:rPr>
        <w:t xml:space="preserve"> для b = 3,2 м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  <w:i/>
                  <w:sz w:val="24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/>
                  <w:sz w:val="24"/>
                  <w:szCs w:val="28"/>
                  <w:lang w:eastAsia="ru-RU"/>
                </w:rPr>
                <m:t>p</m:t>
              </m:r>
            </m:e>
            <m:sub>
              <m:r>
                <w:rPr>
                  <w:rFonts w:ascii="Cambria Math" w:eastAsia="Times New Roman" w:hAnsi="Cambria Math"/>
                  <w:sz w:val="24"/>
                  <w:szCs w:val="28"/>
                  <w:vertAlign w:val="subscript"/>
                  <w:lang w:eastAsia="ru-RU"/>
                </w:rPr>
                <m:t>II</m:t>
              </m:r>
            </m:sub>
          </m:sSub>
          <m:r>
            <w:rPr>
              <w:rFonts w:ascii="Cambria Math" w:eastAsia="Times New Roman" w:hAnsi="Cambria Math"/>
              <w:sz w:val="24"/>
              <w:szCs w:val="28"/>
              <w:lang w:val="en-US" w:eastAsia="ru-RU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8"/>
                  <w:lang w:val="en-US" w:eastAsia="ru-RU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8"/>
                  <w:lang w:val="en-US" w:eastAsia="ru-RU"/>
                </w:rPr>
                <m:t>653,54</m:t>
              </m:r>
            </m:num>
            <m:den>
              <m:r>
                <w:rPr>
                  <w:rFonts w:ascii="Cambria Math" w:eastAsia="Times New Roman" w:hAnsi="Cambria Math"/>
                  <w:sz w:val="24"/>
                  <w:szCs w:val="28"/>
                  <w:lang w:val="en-US" w:eastAsia="ru-RU"/>
                </w:rPr>
                <m:t>3,2</m:t>
              </m:r>
            </m:den>
          </m:f>
          <m:r>
            <w:rPr>
              <w:rFonts w:ascii="Cambria Math" w:eastAsia="Times New Roman" w:hAnsi="Cambria Math"/>
              <w:sz w:val="24"/>
              <w:szCs w:val="28"/>
              <w:lang w:val="en-US" w:eastAsia="ru-RU"/>
            </w:rPr>
            <m:t>+34,4=238,63 кПа,</m:t>
          </m:r>
        </m:oMath>
      </m:oMathPara>
    </w:p>
    <w:p w:rsidR="00195447" w:rsidRPr="00195447" w:rsidRDefault="00195447" w:rsidP="00195447">
      <w:pPr>
        <w:tabs>
          <w:tab w:val="left" w:pos="576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По полученным данным строим графики R = f(b) и p = f(b) (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Рис. 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8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195447" w:rsidRPr="00195447" w:rsidRDefault="00195447" w:rsidP="00195447">
      <w:pPr>
        <w:tabs>
          <w:tab w:val="left" w:pos="5760"/>
        </w:tabs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954C0B" wp14:editId="1093055C">
            <wp:extent cx="4170948" cy="2438400"/>
            <wp:effectExtent l="0" t="0" r="1270" b="0"/>
            <wp:docPr id="59" name="Рисунок 59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58" cy="244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47" w:rsidRPr="00195447" w:rsidRDefault="00195447" w:rsidP="00195447">
      <w:pPr>
        <w:tabs>
          <w:tab w:val="left" w:pos="576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Рис. 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8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. 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Графики для определения ширины подошвы фундамента</w:t>
      </w:r>
    </w:p>
    <w:p w:rsidR="00195447" w:rsidRPr="00195447" w:rsidRDefault="00195447" w:rsidP="00195447">
      <w:pPr>
        <w:tabs>
          <w:tab w:val="left" w:pos="5760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Точка пересечения двух графиков дает величину b = 2,6 м. Принимаем ширину фундамента b = 2,8 м, которая соответствует размеру фундаментной подушки из сборных железобетонных плит ФЛ 28.12, что совпадает с аналитическим методом.</w:t>
      </w:r>
    </w:p>
    <w:p w:rsidR="00195447" w:rsidRPr="00195447" w:rsidRDefault="00195447" w:rsidP="00195447"/>
    <w:p w:rsidR="00195447" w:rsidRPr="00195447" w:rsidRDefault="00195447" w:rsidP="00195447"/>
    <w:p w:rsidR="00195447" w:rsidRPr="00195447" w:rsidRDefault="00195447" w:rsidP="00195447"/>
    <w:p w:rsidR="00195447" w:rsidRPr="00195447" w:rsidRDefault="00195447" w:rsidP="00195447"/>
    <w:p w:rsidR="00195447" w:rsidRPr="00195447" w:rsidRDefault="00195447" w:rsidP="00195447"/>
    <w:p w:rsidR="00195447" w:rsidRPr="00195447" w:rsidRDefault="00195447" w:rsidP="00195447"/>
    <w:p w:rsidR="00195447" w:rsidRPr="00195447" w:rsidRDefault="00195447" w:rsidP="00195447"/>
    <w:p w:rsidR="00195447" w:rsidRPr="00195447" w:rsidRDefault="00195447" w:rsidP="00195447"/>
    <w:p w:rsidR="00195447" w:rsidRPr="00195447" w:rsidRDefault="00195447" w:rsidP="00195447"/>
    <w:p w:rsidR="00195447" w:rsidRPr="00195447" w:rsidRDefault="00195447" w:rsidP="00195447"/>
    <w:p w:rsidR="00195447" w:rsidRPr="00195447" w:rsidRDefault="00195447" w:rsidP="00195447"/>
    <w:p w:rsidR="00195447" w:rsidRPr="00195447" w:rsidRDefault="00195447" w:rsidP="00195447"/>
    <w:p w:rsidR="00195447" w:rsidRPr="00195447" w:rsidRDefault="00195447" w:rsidP="00195447"/>
    <w:p w:rsidR="00195447" w:rsidRPr="00195447" w:rsidRDefault="00195447" w:rsidP="00195447"/>
    <w:p w:rsidR="00195447" w:rsidRPr="00195447" w:rsidRDefault="00195447" w:rsidP="00195447"/>
    <w:p w:rsidR="00195447" w:rsidRPr="00195447" w:rsidRDefault="00195447" w:rsidP="00195447"/>
    <w:p w:rsidR="00195447" w:rsidRPr="00195447" w:rsidRDefault="00195447" w:rsidP="00195447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lastRenderedPageBreak/>
        <w:t>3. ТЕХНОЛОГИЯ СТРОИТЕЛЬСТВА</w:t>
      </w:r>
    </w:p>
    <w:p w:rsidR="00195447" w:rsidRPr="00195447" w:rsidRDefault="00195447" w:rsidP="00195447">
      <w:pPr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3.1 Технологическая карта</w:t>
      </w:r>
    </w:p>
    <w:p w:rsidR="00195447" w:rsidRPr="00195447" w:rsidRDefault="00195447" w:rsidP="00195447">
      <w:pPr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3.1.1 Область применения технологической карты</w:t>
      </w:r>
    </w:p>
    <w:p w:rsidR="00195447" w:rsidRPr="00195447" w:rsidRDefault="00195447" w:rsidP="00195447">
      <w:pPr>
        <w:tabs>
          <w:tab w:val="left" w:pos="57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Настоящая технологическая карта разработана на кирпичную кладку наружных и внутренних стен, перегородок армированных с монтажом перемычек над оконными и дверными проемами самоходным краном при возведении надземной части жилого дома.</w:t>
      </w:r>
    </w:p>
    <w:p w:rsidR="00195447" w:rsidRPr="00195447" w:rsidRDefault="00195447" w:rsidP="00195447">
      <w:pPr>
        <w:tabs>
          <w:tab w:val="left" w:pos="576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Кладка наружных стен толщиной 510 мм с армированием выполнена из полнотелого керамического кирпича КОРПо 1НФ 125/2/35 ГОСТ 530- 2007 на цементно-песчаном растворе М75.</w:t>
      </w:r>
    </w:p>
    <w:p w:rsidR="00195447" w:rsidRPr="00195447" w:rsidRDefault="00195447" w:rsidP="00195447">
      <w:pPr>
        <w:tabs>
          <w:tab w:val="left" w:pos="57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Внутренние стены толщиной 380 мм с армированием из кирпича КОРПо 1НФ 125/2/35 ГОСТ 530- 2007 на цементно-песчаном растворе М75.</w:t>
      </w:r>
    </w:p>
    <w:p w:rsidR="00195447" w:rsidRPr="00195447" w:rsidRDefault="00195447" w:rsidP="00195447">
      <w:pPr>
        <w:tabs>
          <w:tab w:val="left" w:pos="57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Перегородки толщиной 120 мм из кирпича КОРПо 1НФ 100/2/25 ГОСТ530- 2007 на цементно-песчаном растворе М75.</w:t>
      </w:r>
    </w:p>
    <w:p w:rsidR="00195447" w:rsidRPr="00195447" w:rsidRDefault="00195447" w:rsidP="00195447">
      <w:pPr>
        <w:tabs>
          <w:tab w:val="left" w:pos="57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В состав работ, рассматриваемых в карте, входят: </w:t>
      </w:r>
    </w:p>
    <w:p w:rsidR="00195447" w:rsidRPr="00195447" w:rsidRDefault="00195447" w:rsidP="00195447">
      <w:pPr>
        <w:tabs>
          <w:tab w:val="left" w:pos="57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sym w:font="Symbol" w:char="F02D"/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подача строительных материалов и изделий для кладки стен и монтажа сборных перемычек, железобетонных плит над оконными и дверными проемами, кладочного раствора самоходным краном КС-55735 на рабочие места каменщиков, </w:t>
      </w:r>
    </w:p>
    <w:p w:rsidR="00195447" w:rsidRPr="00195447" w:rsidRDefault="00195447" w:rsidP="00195447">
      <w:pPr>
        <w:tabs>
          <w:tab w:val="left" w:pos="57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sym w:font="Symbol" w:char="F02D"/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 кладка несущих наружных стен толщиной 510 мм; внутренних стен и перегородок, </w:t>
      </w:r>
    </w:p>
    <w:p w:rsidR="00195447" w:rsidRPr="00195447" w:rsidRDefault="00195447" w:rsidP="00195447">
      <w:pPr>
        <w:tabs>
          <w:tab w:val="left" w:pos="57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sym w:font="Symbol" w:char="F02D"/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 укладка сборных железобетонных перемычек при помощи гусеничного крана, </w:t>
      </w:r>
    </w:p>
    <w:p w:rsidR="00195447" w:rsidRPr="00195447" w:rsidRDefault="00195447" w:rsidP="00195447">
      <w:pPr>
        <w:tabs>
          <w:tab w:val="left" w:pos="57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sym w:font="Symbol" w:char="F02D"/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 монтаж плит перекрытия, </w:t>
      </w:r>
    </w:p>
    <w:p w:rsidR="00195447" w:rsidRPr="00195447" w:rsidRDefault="00195447" w:rsidP="00195447">
      <w:pPr>
        <w:tabs>
          <w:tab w:val="left" w:pos="57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sym w:font="Symbol" w:char="F02D"/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установка, перемещение и разборка инвентарных подмостей при помощи самоходного крана.</w:t>
      </w:r>
    </w:p>
    <w:p w:rsidR="00195447" w:rsidRPr="00195447" w:rsidRDefault="00195447" w:rsidP="00195447">
      <w:pPr>
        <w:tabs>
          <w:tab w:val="left" w:pos="5760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Карта разработана в соответствии с методическими указаниями по разработке и оформлению технологической карты МДС 12-29.2006, с учетом требований СП 48.13330.2011 «Организация строительства», СП 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70.13330.2012 «Несущие и ограждающие конструкции», СП 12-135-2003 «Безопасность труда в строительстве».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3.1.2 Определение номенклатуры и подсчет объемов работ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Предстоит следующий объем работ: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работы по организации строительной площадки,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работы по возведению нулевого цикла,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геодезическая разбивка осей здания,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доставлены на площадку и подготовлены к работе самоходный кран, подмости, необходимые приспособления, инвентарь и материалы.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заливка фундамента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кирпичная кладка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монтаж перекрытий, лестниц, перегородок.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монтаж сборных конструкций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фасадные работы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штукатурные работы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устройство кровли,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устройство чердачного и междуэтажного перекрытий, а также установка перегородок, оконных и дверных коробок и подоконных досок,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укладка чистых или черных полов,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прокладка всех трубопроводов с опрессовкой системы отопления, газопровода и водопровода (участки стен и перегородок за приборами отопления и трубопроводами должны быть заранее оштукатурены),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устройство скрытой проводки,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монтаж лестничных маршей и площадок.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малярные работы.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Расчет объемов работ приведен в таблице 1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</w:p>
    <w:p w:rsidR="00561FB5" w:rsidRDefault="00561FB5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561FB5" w:rsidRDefault="00561FB5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561FB5" w:rsidRDefault="00561FB5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561FB5" w:rsidRDefault="00561FB5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 xml:space="preserve">Таблица 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14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Расчет объемов работ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1700"/>
        <w:gridCol w:w="1280"/>
        <w:gridCol w:w="60"/>
        <w:gridCol w:w="1340"/>
        <w:gridCol w:w="1140"/>
        <w:gridCol w:w="960"/>
        <w:gridCol w:w="30"/>
      </w:tblGrid>
      <w:tr w:rsidR="00195447" w:rsidRPr="00195447" w:rsidTr="00F53E00">
        <w:trPr>
          <w:trHeight w:val="234"/>
        </w:trPr>
        <w:tc>
          <w:tcPr>
            <w:tcW w:w="31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340"/>
              <w:jc w:val="right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Средняя формула подсчета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Длина участка, м</w:t>
            </w:r>
          </w:p>
        </w:tc>
        <w:tc>
          <w:tcPr>
            <w:tcW w:w="12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80"/>
              <w:jc w:val="right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Высота, м</w:t>
            </w: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260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Площадь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Площадь,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Объем,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2"/>
        </w:trPr>
        <w:tc>
          <w:tcPr>
            <w:tcW w:w="3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проемов, м²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м²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м³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2"/>
        </w:trPr>
        <w:tc>
          <w:tcPr>
            <w:tcW w:w="3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48"/>
        </w:trPr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27"/>
        </w:trPr>
        <w:tc>
          <w:tcPr>
            <w:tcW w:w="3120" w:type="dxa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4380" w:type="dxa"/>
            <w:gridSpan w:val="4"/>
            <w:vAlign w:val="bottom"/>
          </w:tcPr>
          <w:p w:rsidR="00195447" w:rsidRPr="00195447" w:rsidRDefault="00195447" w:rsidP="00195447">
            <w:pPr>
              <w:spacing w:after="0" w:line="227" w:lineRule="exact"/>
              <w:ind w:right="98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Наружные стены толщиной 510 мм</w:t>
            </w:r>
          </w:p>
        </w:tc>
        <w:tc>
          <w:tcPr>
            <w:tcW w:w="114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39"/>
        </w:trPr>
        <w:tc>
          <w:tcPr>
            <w:tcW w:w="3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16"/>
        </w:trPr>
        <w:tc>
          <w:tcPr>
            <w:tcW w:w="3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6" w:lineRule="exact"/>
              <w:ind w:right="6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(9,45+20,4+5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4"/>
        </w:trPr>
        <w:tc>
          <w:tcPr>
            <w:tcW w:w="3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(24+24+13,5+2,85+1,5+1,5)·2·2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269,4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480"/>
              <w:jc w:val="right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2,7</w:t>
            </w:r>
          </w:p>
        </w:tc>
        <w:tc>
          <w:tcPr>
            <w:tcW w:w="6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,04)·2·2 =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587,82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299,79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4"/>
        </w:trPr>
        <w:tc>
          <w:tcPr>
            <w:tcW w:w="3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139,56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41"/>
        </w:trPr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14"/>
        </w:trPr>
        <w:tc>
          <w:tcPr>
            <w:tcW w:w="3120" w:type="dxa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4380" w:type="dxa"/>
            <w:gridSpan w:val="4"/>
            <w:vAlign w:val="bottom"/>
          </w:tcPr>
          <w:p w:rsidR="00195447" w:rsidRPr="00195447" w:rsidRDefault="00195447" w:rsidP="00195447">
            <w:pPr>
              <w:spacing w:after="0" w:line="214" w:lineRule="exact"/>
              <w:ind w:right="100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Внутренние стены толщиной 380 мм</w:t>
            </w:r>
          </w:p>
        </w:tc>
        <w:tc>
          <w:tcPr>
            <w:tcW w:w="114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39"/>
        </w:trPr>
        <w:tc>
          <w:tcPr>
            <w:tcW w:w="3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14"/>
        </w:trPr>
        <w:tc>
          <w:tcPr>
            <w:tcW w:w="3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4" w:lineRule="exact"/>
              <w:ind w:right="8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((2,12+1,9)·2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6"/>
        </w:trPr>
        <w:tc>
          <w:tcPr>
            <w:tcW w:w="3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2·(21+12,12+13,5)·2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186,48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480"/>
              <w:jc w:val="right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2,7</w:t>
            </w:r>
          </w:p>
        </w:tc>
        <w:tc>
          <w:tcPr>
            <w:tcW w:w="6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3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+6,55)·2·2 =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503,47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191,33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4"/>
        </w:trPr>
        <w:tc>
          <w:tcPr>
            <w:tcW w:w="3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58,36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39"/>
        </w:trPr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16"/>
        </w:trPr>
        <w:tc>
          <w:tcPr>
            <w:tcW w:w="3120" w:type="dxa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3040" w:type="dxa"/>
            <w:gridSpan w:val="3"/>
            <w:vAlign w:val="bottom"/>
          </w:tcPr>
          <w:p w:rsidR="00195447" w:rsidRPr="00195447" w:rsidRDefault="00195447" w:rsidP="00195447">
            <w:pPr>
              <w:spacing w:after="0" w:line="216" w:lineRule="exact"/>
              <w:ind w:left="14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Перегородки толщиной 120 мм</w:t>
            </w:r>
          </w:p>
        </w:tc>
        <w:tc>
          <w:tcPr>
            <w:tcW w:w="134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114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39"/>
        </w:trPr>
        <w:tc>
          <w:tcPr>
            <w:tcW w:w="3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14"/>
        </w:trPr>
        <w:tc>
          <w:tcPr>
            <w:tcW w:w="3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4" w:lineRule="exact"/>
              <w:jc w:val="right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2·(8,8+3+2,62+8,14+2,9+2,98+4,0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234,2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480"/>
              <w:jc w:val="right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2,7</w:t>
            </w:r>
          </w:p>
        </w:tc>
        <w:tc>
          <w:tcPr>
            <w:tcW w:w="6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63,6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568,74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68,25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2"/>
        </w:trPr>
        <w:tc>
          <w:tcPr>
            <w:tcW w:w="3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8+5+8,02+3,18+5,61+4,2)·2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2"/>
        </w:trPr>
        <w:tc>
          <w:tcPr>
            <w:tcW w:w="3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42"/>
        </w:trPr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19"/>
        </w:trPr>
        <w:tc>
          <w:tcPr>
            <w:tcW w:w="3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ind w:right="6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Cs w:val="20"/>
                <w:lang w:eastAsia="ru-RU"/>
              </w:rPr>
              <w:t>ИТОГО: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Cs w:val="20"/>
                <w:lang w:eastAsia="ru-RU"/>
              </w:rPr>
              <w:t>1660,03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Cs w:val="20"/>
                <w:lang w:eastAsia="ru-RU"/>
              </w:rPr>
              <w:t>559,37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36"/>
        </w:trPr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</w:tbl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3.1.3 Калькуляция трудовых затрат и заработанной платы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Калькуляция трудовых затрат представлена в таблице 1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Таблица 1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Калькуляция трудовых затрат и заработной платы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2"/>
        <w:gridCol w:w="1944"/>
        <w:gridCol w:w="798"/>
        <w:gridCol w:w="895"/>
        <w:gridCol w:w="1264"/>
        <w:gridCol w:w="777"/>
        <w:gridCol w:w="779"/>
        <w:gridCol w:w="953"/>
        <w:gridCol w:w="19"/>
        <w:gridCol w:w="856"/>
        <w:gridCol w:w="28"/>
      </w:tblGrid>
      <w:tr w:rsidR="00195447" w:rsidRPr="00195447" w:rsidTr="00F53E00">
        <w:trPr>
          <w:trHeight w:val="237"/>
        </w:trPr>
        <w:tc>
          <w:tcPr>
            <w:tcW w:w="561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8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3" w:type="pct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3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Объем работ</w:t>
            </w:r>
          </w:p>
        </w:tc>
        <w:tc>
          <w:tcPr>
            <w:tcW w:w="675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1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единицу</w:t>
            </w:r>
          </w:p>
        </w:tc>
        <w:tc>
          <w:tcPr>
            <w:tcW w:w="976" w:type="pct"/>
            <w:gridSpan w:val="3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2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объем работ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5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903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831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976" w:type="pct"/>
            <w:gridSpan w:val="3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8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831" w:type="pct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09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6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22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5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Обоснова</w:t>
            </w:r>
          </w:p>
        </w:tc>
        <w:tc>
          <w:tcPr>
            <w:tcW w:w="103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работ</w:t>
            </w: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Состав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2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Норма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2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Расце</w:t>
            </w:r>
          </w:p>
        </w:tc>
        <w:tc>
          <w:tcPr>
            <w:tcW w:w="509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Трудоем</w:t>
            </w:r>
          </w:p>
        </w:tc>
        <w:tc>
          <w:tcPr>
            <w:tcW w:w="46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5"/>
        </w:trPr>
        <w:tc>
          <w:tcPr>
            <w:tcW w:w="561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3" w:lineRule="exact"/>
              <w:ind w:left="3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103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звена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време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нка,</w:t>
            </w:r>
          </w:p>
        </w:tc>
        <w:tc>
          <w:tcPr>
            <w:tcW w:w="509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67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Сумма,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5"/>
        </w:trPr>
        <w:tc>
          <w:tcPr>
            <w:tcW w:w="561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67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09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кость,</w:t>
            </w:r>
          </w:p>
        </w:tc>
        <w:tc>
          <w:tcPr>
            <w:tcW w:w="467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5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изм.</w:t>
            </w:r>
          </w:p>
        </w:tc>
        <w:tc>
          <w:tcPr>
            <w:tcW w:w="47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ни,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руб-</w:t>
            </w:r>
          </w:p>
        </w:tc>
        <w:tc>
          <w:tcPr>
            <w:tcW w:w="509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67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руб-коп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3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2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509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чел-ч</w:t>
            </w:r>
          </w:p>
        </w:tc>
        <w:tc>
          <w:tcPr>
            <w:tcW w:w="467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5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чел-ч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509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6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9"/>
        </w:trPr>
        <w:tc>
          <w:tcPr>
            <w:tcW w:w="56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0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6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25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6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Машинист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2-86</w:t>
            </w:r>
          </w:p>
        </w:tc>
        <w:tc>
          <w:tcPr>
            <w:tcW w:w="509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40,99</w:t>
            </w:r>
          </w:p>
        </w:tc>
        <w:tc>
          <w:tcPr>
            <w:tcW w:w="46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43-4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30"/>
        </w:trPr>
        <w:tc>
          <w:tcPr>
            <w:tcW w:w="561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§ Е1-5</w:t>
            </w: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Выгрузка и подача</w:t>
            </w:r>
          </w:p>
        </w:tc>
        <w:tc>
          <w:tcPr>
            <w:tcW w:w="42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100т</w:t>
            </w:r>
          </w:p>
        </w:tc>
        <w:tc>
          <w:tcPr>
            <w:tcW w:w="47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15,18</w:t>
            </w: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6р-1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5"/>
        </w:trPr>
        <w:tc>
          <w:tcPr>
            <w:tcW w:w="561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материалов</w:t>
            </w:r>
          </w:p>
        </w:tc>
        <w:tc>
          <w:tcPr>
            <w:tcW w:w="42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Такелажник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3-46</w:t>
            </w:r>
          </w:p>
        </w:tc>
        <w:tc>
          <w:tcPr>
            <w:tcW w:w="509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81,97</w:t>
            </w:r>
          </w:p>
        </w:tc>
        <w:tc>
          <w:tcPr>
            <w:tcW w:w="467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52-5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8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09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67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36"/>
        </w:trPr>
        <w:tc>
          <w:tcPr>
            <w:tcW w:w="56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2р-2</w:t>
            </w: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484"/>
        </w:trPr>
        <w:tc>
          <w:tcPr>
            <w:tcW w:w="561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§ Е3-4</w:t>
            </w:r>
          </w:p>
        </w:tc>
        <w:tc>
          <w:tcPr>
            <w:tcW w:w="1038" w:type="pct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Устройство</w:t>
            </w:r>
          </w:p>
        </w:tc>
        <w:tc>
          <w:tcPr>
            <w:tcW w:w="426" w:type="pct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39"/>
                <w:szCs w:val="39"/>
                <w:vertAlign w:val="subscript"/>
                <w:lang w:eastAsia="ru-RU"/>
              </w:rPr>
              <w:t>м</w:t>
            </w:r>
            <w:r w:rsidRPr="00195447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3</w:t>
            </w:r>
          </w:p>
        </w:tc>
        <w:tc>
          <w:tcPr>
            <w:tcW w:w="478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pct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Каменщик</w:t>
            </w:r>
          </w:p>
        </w:tc>
        <w:tc>
          <w:tcPr>
            <w:tcW w:w="415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5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9" w:type="pct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2293,47</w:t>
            </w:r>
          </w:p>
        </w:tc>
        <w:tc>
          <w:tcPr>
            <w:tcW w:w="457" w:type="pct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1706-08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88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188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табл.2</w:t>
            </w:r>
          </w:p>
        </w:tc>
        <w:tc>
          <w:tcPr>
            <w:tcW w:w="103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188" w:lineRule="exact"/>
              <w:ind w:right="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559,37</w:t>
            </w:r>
          </w:p>
        </w:tc>
        <w:tc>
          <w:tcPr>
            <w:tcW w:w="67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18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18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3-05</w:t>
            </w:r>
          </w:p>
        </w:tc>
        <w:tc>
          <w:tcPr>
            <w:tcW w:w="519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57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19"/>
        </w:trPr>
        <w:tc>
          <w:tcPr>
            <w:tcW w:w="561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п.12а</w:t>
            </w: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кирпичной кладки</w:t>
            </w: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4р-1, 3р-2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53"/>
        </w:trPr>
        <w:tc>
          <w:tcPr>
            <w:tcW w:w="561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6"/>
        </w:trPr>
        <w:tc>
          <w:tcPr>
            <w:tcW w:w="56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03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4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7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45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51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м</w:t>
            </w:r>
            <w:r w:rsidRPr="00195447">
              <w:rPr>
                <w:rFonts w:ascii="Times New Roman" w:eastAsia="Times New Roman" w:hAnsi="Times New Roman"/>
                <w:sz w:val="25"/>
                <w:szCs w:val="25"/>
                <w:vertAlign w:val="superscript"/>
                <w:lang w:eastAsia="ru-RU"/>
              </w:rPr>
              <w:t>3</w:t>
            </w: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Машинист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0-38</w:t>
            </w:r>
          </w:p>
        </w:tc>
        <w:tc>
          <w:tcPr>
            <w:tcW w:w="519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26,8</w:t>
            </w:r>
          </w:p>
        </w:tc>
        <w:tc>
          <w:tcPr>
            <w:tcW w:w="457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21-2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42"/>
        </w:trPr>
        <w:tc>
          <w:tcPr>
            <w:tcW w:w="561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§ Е3-20А</w:t>
            </w: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Устройство</w:t>
            </w:r>
          </w:p>
        </w:tc>
        <w:tc>
          <w:tcPr>
            <w:tcW w:w="42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47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55,9</w:t>
            </w: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4р-1</w:t>
            </w: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19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457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04"/>
        </w:trPr>
        <w:tc>
          <w:tcPr>
            <w:tcW w:w="561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03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подмостей</w:t>
            </w:r>
          </w:p>
        </w:tc>
        <w:tc>
          <w:tcPr>
            <w:tcW w:w="42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кладки</w:t>
            </w:r>
          </w:p>
        </w:tc>
        <w:tc>
          <w:tcPr>
            <w:tcW w:w="47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67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Плотник 4р-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5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1,44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0-99</w:t>
            </w:r>
          </w:p>
        </w:tc>
        <w:tc>
          <w:tcPr>
            <w:tcW w:w="519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80,5</w:t>
            </w:r>
          </w:p>
        </w:tc>
        <w:tc>
          <w:tcPr>
            <w:tcW w:w="457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55-3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5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 2р-2</w:t>
            </w: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19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57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5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0"/>
        </w:trPr>
        <w:tc>
          <w:tcPr>
            <w:tcW w:w="56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3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67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5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456"/>
        </w:trPr>
        <w:tc>
          <w:tcPr>
            <w:tcW w:w="561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§ Е3-16</w:t>
            </w:r>
          </w:p>
        </w:tc>
        <w:tc>
          <w:tcPr>
            <w:tcW w:w="103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Укладка перемычек</w:t>
            </w:r>
          </w:p>
        </w:tc>
        <w:tc>
          <w:tcPr>
            <w:tcW w:w="42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47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43,94</w:t>
            </w: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Каменщик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4-2</w:t>
            </w:r>
          </w:p>
        </w:tc>
        <w:tc>
          <w:tcPr>
            <w:tcW w:w="519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29,0</w:t>
            </w:r>
          </w:p>
        </w:tc>
        <w:tc>
          <w:tcPr>
            <w:tcW w:w="457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184-55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5"/>
        </w:trPr>
        <w:tc>
          <w:tcPr>
            <w:tcW w:w="561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4р-1, 2р-1</w:t>
            </w: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19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57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5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46"/>
        </w:trPr>
        <w:tc>
          <w:tcPr>
            <w:tcW w:w="56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03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4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7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45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16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6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Монтажник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30"/>
        </w:trPr>
        <w:tc>
          <w:tcPr>
            <w:tcW w:w="561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§ Е4-1-7</w:t>
            </w: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Устройство плит</w:t>
            </w: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4р-1, 3р-2, 2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0-5</w:t>
            </w: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198,7</w:t>
            </w: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3"/>
        </w:trPr>
        <w:tc>
          <w:tcPr>
            <w:tcW w:w="561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03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1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перекрытия</w:t>
            </w:r>
          </w:p>
        </w:tc>
        <w:tc>
          <w:tcPr>
            <w:tcW w:w="42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1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шт</w:t>
            </w:r>
          </w:p>
        </w:tc>
        <w:tc>
          <w:tcPr>
            <w:tcW w:w="47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1" w:lineRule="exact"/>
              <w:ind w:right="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67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1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98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103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42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47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67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9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площадью до 10м</w:t>
            </w:r>
            <w:r w:rsidRPr="00195447">
              <w:rPr>
                <w:rFonts w:ascii="Times New Roman" w:eastAsia="Times New Roman" w:hAnsi="Times New Roman"/>
                <w:sz w:val="25"/>
                <w:szCs w:val="25"/>
                <w:vertAlign w:val="superscript"/>
                <w:lang w:eastAsia="ru-RU"/>
              </w:rPr>
              <w:t>2</w:t>
            </w: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Машинист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0-19</w:t>
            </w: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49,68</w:t>
            </w: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52-44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23"/>
        </w:trPr>
        <w:tc>
          <w:tcPr>
            <w:tcW w:w="56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03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4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67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6р-1</w:t>
            </w: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45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19"/>
        </w:trPr>
        <w:tc>
          <w:tcPr>
            <w:tcW w:w="561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Cambria" w:eastAsia="Cambria" w:hAnsi="Cambria" w:cs="Cambria"/>
                <w:sz w:val="20"/>
                <w:szCs w:val="20"/>
                <w:lang w:eastAsia="ru-RU"/>
              </w:rPr>
              <w:t>§ Е4-1-</w:t>
            </w: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Монтажник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30"/>
        </w:trPr>
        <w:tc>
          <w:tcPr>
            <w:tcW w:w="561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Установка</w:t>
            </w: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4р-2, 3р-1, 2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1-02</w:t>
            </w: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4-08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5"/>
        </w:trPr>
        <w:tc>
          <w:tcPr>
            <w:tcW w:w="561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Cambria" w:eastAsia="Cambria" w:hAnsi="Cambria" w:cs="Cambria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3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шт</w:t>
            </w:r>
          </w:p>
        </w:tc>
        <w:tc>
          <w:tcPr>
            <w:tcW w:w="47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ind w:right="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7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24"/>
        </w:trPr>
        <w:tc>
          <w:tcPr>
            <w:tcW w:w="561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лестничных маршей</w:t>
            </w:r>
          </w:p>
        </w:tc>
        <w:tc>
          <w:tcPr>
            <w:tcW w:w="42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04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03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67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Машинист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0-37</w:t>
            </w:r>
          </w:p>
        </w:tc>
        <w:tc>
          <w:tcPr>
            <w:tcW w:w="519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457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1-48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5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19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57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30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6р-1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07"/>
        </w:trPr>
        <w:tc>
          <w:tcPr>
            <w:tcW w:w="56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03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67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5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00"/>
        </w:trPr>
        <w:tc>
          <w:tcPr>
            <w:tcW w:w="561" w:type="pc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8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8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2808,11</w:t>
            </w: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6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2259-03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90"/>
        </w:trPr>
        <w:tc>
          <w:tcPr>
            <w:tcW w:w="561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1038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478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675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45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</w:tbl>
    <w:p w:rsidR="00195447" w:rsidRPr="00195447" w:rsidRDefault="00195447" w:rsidP="00195447">
      <w:pPr>
        <w:spacing w:after="0" w:line="237" w:lineRule="exact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3.1.4 График производства работ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График производства работ представлен на рисунке 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9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ectPr w:rsidR="00195447" w:rsidRPr="00195447" w:rsidSect="00F53E0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left="-426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lastRenderedPageBreak/>
        <w:drawing>
          <wp:inline distT="0" distB="0" distL="0" distR="0" wp14:anchorId="26EA3C87" wp14:editId="0320DECA">
            <wp:extent cx="11111337" cy="6385560"/>
            <wp:effectExtent l="0" t="0" r="0" b="0"/>
            <wp:docPr id="60" name="Рисунок 60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3860" cy="638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left="-426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left="-426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ectPr w:rsidR="00195447" w:rsidRPr="00195447" w:rsidSect="00F53E00">
          <w:pgSz w:w="24480" w:h="15840" w:orient="landscape" w:code="3"/>
          <w:pgMar w:top="850" w:right="1134" w:bottom="1701" w:left="1134" w:header="708" w:footer="708" w:gutter="0"/>
          <w:cols w:space="708"/>
          <w:docGrid w:linePitch="360"/>
        </w:sect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Рис. 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9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 График производства работ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lastRenderedPageBreak/>
        <w:t>3.1.5 Определение потребности материально-технических ресурсов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195447">
        <w:rPr>
          <w:rFonts w:ascii="Times New Roman" w:hAnsi="Times New Roman"/>
          <w:sz w:val="28"/>
        </w:rPr>
        <w:t>Перечень машин, технологического оборудования, технологической оснастки, инструмента, инвентаря и приспособлений представлены, а так же результаты расчета потребности в материалах и изделиях представлены на листе 6.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8"/>
        </w:rPr>
      </w:pPr>
      <w:r w:rsidRPr="00195447">
        <w:rPr>
          <w:rFonts w:ascii="Times New Roman" w:hAnsi="Times New Roman"/>
          <w:sz w:val="28"/>
        </w:rPr>
        <w:t>Таблица 1</w:t>
      </w:r>
      <w:r w:rsidR="00905F5B">
        <w:rPr>
          <w:rFonts w:ascii="Times New Roman" w:hAnsi="Times New Roman"/>
          <w:sz w:val="28"/>
        </w:rPr>
        <w:t>6</w:t>
      </w:r>
      <w:r w:rsidRPr="00195447">
        <w:rPr>
          <w:rFonts w:ascii="Times New Roman" w:hAnsi="Times New Roman"/>
          <w:sz w:val="28"/>
        </w:rPr>
        <w:t xml:space="preserve">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195447">
        <w:rPr>
          <w:rFonts w:ascii="Times New Roman" w:hAnsi="Times New Roman"/>
          <w:sz w:val="28"/>
        </w:rPr>
        <w:t>Технологическая оснастка, инструменты, инвентарь и приспособления</w:t>
      </w:r>
    </w:p>
    <w:tbl>
      <w:tblPr>
        <w:tblStyle w:val="34"/>
        <w:tblW w:w="0" w:type="auto"/>
        <w:tblLook w:val="04A0" w:firstRow="1" w:lastRow="0" w:firstColumn="1" w:lastColumn="0" w:noHBand="0" w:noVBand="1"/>
      </w:tblPr>
      <w:tblGrid>
        <w:gridCol w:w="2093"/>
        <w:gridCol w:w="3100"/>
        <w:gridCol w:w="2962"/>
        <w:gridCol w:w="1417"/>
      </w:tblGrid>
      <w:tr w:rsidR="00195447" w:rsidRPr="00195447" w:rsidTr="00F53E00">
        <w:trPr>
          <w:trHeight w:val="226"/>
        </w:trPr>
        <w:tc>
          <w:tcPr>
            <w:tcW w:w="209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технологического процесса и его операций</w:t>
            </w:r>
          </w:p>
        </w:tc>
        <w:tc>
          <w:tcPr>
            <w:tcW w:w="3100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инструмента, тип, марка</w:t>
            </w:r>
          </w:p>
        </w:tc>
        <w:tc>
          <w:tcPr>
            <w:tcW w:w="296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Основная техническая характеристика</w:t>
            </w:r>
          </w:p>
        </w:tc>
        <w:tc>
          <w:tcPr>
            <w:tcW w:w="141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195447" w:rsidRPr="00195447" w:rsidTr="00F53E00">
        <w:tblPrEx>
          <w:tblLook w:val="0000" w:firstRow="0" w:lastRow="0" w:firstColumn="0" w:lastColumn="0" w:noHBand="0" w:noVBand="0"/>
        </w:tblPrEx>
        <w:trPr>
          <w:trHeight w:val="332"/>
        </w:trPr>
        <w:tc>
          <w:tcPr>
            <w:tcW w:w="9572" w:type="dxa"/>
            <w:gridSpan w:val="4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Ручной инструмент</w:t>
            </w:r>
          </w:p>
        </w:tc>
      </w:tr>
      <w:tr w:rsidR="00195447" w:rsidRPr="00195447" w:rsidTr="00F53E00">
        <w:trPr>
          <w:trHeight w:val="254"/>
        </w:trPr>
        <w:tc>
          <w:tcPr>
            <w:tcW w:w="209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Кирпичная кладка стен и перегородок</w:t>
            </w:r>
          </w:p>
        </w:tc>
        <w:tc>
          <w:tcPr>
            <w:tcW w:w="3100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Лопата растворная ЛР</w:t>
            </w:r>
          </w:p>
        </w:tc>
        <w:tc>
          <w:tcPr>
            <w:tcW w:w="296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150*200 мм</w:t>
            </w:r>
          </w:p>
        </w:tc>
        <w:tc>
          <w:tcPr>
            <w:tcW w:w="141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195447" w:rsidRPr="00195447" w:rsidTr="00F53E00">
        <w:trPr>
          <w:trHeight w:val="198"/>
        </w:trPr>
        <w:tc>
          <w:tcPr>
            <w:tcW w:w="209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3100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Кельма КБ ИР-524</w:t>
            </w:r>
          </w:p>
        </w:tc>
        <w:tc>
          <w:tcPr>
            <w:tcW w:w="296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val="en-US" w:eastAsia="ru-RU"/>
              </w:rPr>
              <w:t>m</w:t>
            </w: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*0,34 кг</w:t>
            </w:r>
          </w:p>
        </w:tc>
        <w:tc>
          <w:tcPr>
            <w:tcW w:w="141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195447" w:rsidRPr="00195447" w:rsidTr="00F53E00">
        <w:trPr>
          <w:trHeight w:val="257"/>
        </w:trPr>
        <w:tc>
          <w:tcPr>
            <w:tcW w:w="209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3100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Молоток-кирочка МКИ ИР-558</w:t>
            </w:r>
          </w:p>
        </w:tc>
        <w:tc>
          <w:tcPr>
            <w:tcW w:w="296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val="en-US" w:eastAsia="ru-RU"/>
              </w:rPr>
              <w:t>m</w:t>
            </w: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=0,5 кг</w:t>
            </w:r>
          </w:p>
        </w:tc>
        <w:tc>
          <w:tcPr>
            <w:tcW w:w="141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195447" w:rsidRPr="00195447" w:rsidTr="00F53E00">
        <w:trPr>
          <w:trHeight w:val="257"/>
        </w:trPr>
        <w:tc>
          <w:tcPr>
            <w:tcW w:w="209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3100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Молоток плотницкий МПЛ</w:t>
            </w:r>
          </w:p>
        </w:tc>
        <w:tc>
          <w:tcPr>
            <w:tcW w:w="296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141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195447" w:rsidRPr="00195447" w:rsidTr="00F53E00">
        <w:trPr>
          <w:trHeight w:val="257"/>
        </w:trPr>
        <w:tc>
          <w:tcPr>
            <w:tcW w:w="209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3100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Лон монтажный ЛМ-24</w:t>
            </w:r>
          </w:p>
        </w:tc>
        <w:tc>
          <w:tcPr>
            <w:tcW w:w="296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141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195447" w:rsidRPr="00195447" w:rsidTr="00F53E00">
        <w:trPr>
          <w:trHeight w:val="285"/>
        </w:trPr>
        <w:tc>
          <w:tcPr>
            <w:tcW w:w="209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3100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Лом-гвоздодер ЛГ-16</w:t>
            </w:r>
          </w:p>
        </w:tc>
        <w:tc>
          <w:tcPr>
            <w:tcW w:w="296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141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195447" w:rsidRPr="00195447" w:rsidTr="00F53E00">
        <w:trPr>
          <w:trHeight w:val="229"/>
        </w:trPr>
        <w:tc>
          <w:tcPr>
            <w:tcW w:w="209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3100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Топор строительный А-2</w:t>
            </w:r>
          </w:p>
        </w:tc>
        <w:tc>
          <w:tcPr>
            <w:tcW w:w="296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141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195447" w:rsidRPr="00195447" w:rsidTr="00F53E00">
        <w:trPr>
          <w:trHeight w:val="200"/>
        </w:trPr>
        <w:tc>
          <w:tcPr>
            <w:tcW w:w="209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3100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Зубило слесарное ЛМ-24</w:t>
            </w:r>
          </w:p>
        </w:tc>
        <w:tc>
          <w:tcPr>
            <w:tcW w:w="296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125*12*8</w:t>
            </w:r>
          </w:p>
        </w:tc>
        <w:tc>
          <w:tcPr>
            <w:tcW w:w="141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195447" w:rsidRPr="00195447" w:rsidTr="00F53E00">
        <w:trPr>
          <w:trHeight w:val="257"/>
        </w:trPr>
        <w:tc>
          <w:tcPr>
            <w:tcW w:w="209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3100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Правило дюралевое ИР-286</w:t>
            </w:r>
          </w:p>
        </w:tc>
        <w:tc>
          <w:tcPr>
            <w:tcW w:w="296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1200*12*90</w:t>
            </w:r>
          </w:p>
        </w:tc>
        <w:tc>
          <w:tcPr>
            <w:tcW w:w="141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195447" w:rsidRPr="00195447" w:rsidTr="00F53E00">
        <w:tblPrEx>
          <w:tblLook w:val="0000" w:firstRow="0" w:lastRow="0" w:firstColumn="0" w:lastColumn="0" w:noHBand="0" w:noVBand="0"/>
        </w:tblPrEx>
        <w:trPr>
          <w:trHeight w:val="332"/>
        </w:trPr>
        <w:tc>
          <w:tcPr>
            <w:tcW w:w="9572" w:type="dxa"/>
            <w:gridSpan w:val="4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Инвентарь</w:t>
            </w:r>
          </w:p>
        </w:tc>
      </w:tr>
      <w:tr w:rsidR="00195447" w:rsidRPr="00195447" w:rsidTr="00F53E00">
        <w:trPr>
          <w:trHeight w:val="257"/>
        </w:trPr>
        <w:tc>
          <w:tcPr>
            <w:tcW w:w="209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3100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Бункер</w:t>
            </w:r>
          </w:p>
        </w:tc>
        <w:tc>
          <w:tcPr>
            <w:tcW w:w="296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val="en-US" w:eastAsia="ru-RU"/>
              </w:rPr>
              <w:t>V=</w:t>
            </w: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1,5м3</w:t>
            </w:r>
          </w:p>
        </w:tc>
        <w:tc>
          <w:tcPr>
            <w:tcW w:w="141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195447" w:rsidRPr="00195447" w:rsidTr="00F53E00">
        <w:tc>
          <w:tcPr>
            <w:tcW w:w="209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3100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Ведро металлическое</w:t>
            </w:r>
          </w:p>
        </w:tc>
        <w:tc>
          <w:tcPr>
            <w:tcW w:w="296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V=1,5л</w:t>
            </w:r>
          </w:p>
        </w:tc>
        <w:tc>
          <w:tcPr>
            <w:tcW w:w="141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195447" w:rsidRPr="00195447" w:rsidTr="00F53E00">
        <w:tc>
          <w:tcPr>
            <w:tcW w:w="209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3100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Емкость для воды</w:t>
            </w:r>
          </w:p>
        </w:tc>
        <w:tc>
          <w:tcPr>
            <w:tcW w:w="296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val="en-US" w:eastAsia="ru-RU"/>
              </w:rPr>
              <w:t>V=</w:t>
            </w: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1,5м</w:t>
            </w:r>
          </w:p>
        </w:tc>
        <w:tc>
          <w:tcPr>
            <w:tcW w:w="141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195447" w:rsidRPr="00195447" w:rsidTr="00F53E00">
        <w:tc>
          <w:tcPr>
            <w:tcW w:w="209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3100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Ящик растворный</w:t>
            </w:r>
          </w:p>
        </w:tc>
        <w:tc>
          <w:tcPr>
            <w:tcW w:w="296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val="en-US" w:eastAsia="ru-RU"/>
              </w:rPr>
              <w:t>V=</w:t>
            </w: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0,25м</w:t>
            </w:r>
          </w:p>
        </w:tc>
        <w:tc>
          <w:tcPr>
            <w:tcW w:w="141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195447" w:rsidRPr="00195447" w:rsidTr="00F53E00">
        <w:tc>
          <w:tcPr>
            <w:tcW w:w="209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3100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Лестница приставная</w:t>
            </w:r>
          </w:p>
        </w:tc>
        <w:tc>
          <w:tcPr>
            <w:tcW w:w="296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val="en-US" w:eastAsia="ru-RU"/>
              </w:rPr>
              <w:t>Q=</w:t>
            </w: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100кг</w:t>
            </w:r>
          </w:p>
        </w:tc>
        <w:tc>
          <w:tcPr>
            <w:tcW w:w="141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195447" w:rsidRPr="00195447" w:rsidTr="00F53E00">
        <w:tblPrEx>
          <w:tblLook w:val="0000" w:firstRow="0" w:lastRow="0" w:firstColumn="0" w:lastColumn="0" w:noHBand="0" w:noVBand="0"/>
        </w:tblPrEx>
        <w:trPr>
          <w:trHeight w:val="332"/>
        </w:trPr>
        <w:tc>
          <w:tcPr>
            <w:tcW w:w="9572" w:type="dxa"/>
            <w:gridSpan w:val="4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Оснастка</w:t>
            </w:r>
          </w:p>
        </w:tc>
      </w:tr>
      <w:tr w:rsidR="00195447" w:rsidRPr="00195447" w:rsidTr="00F53E00">
        <w:tc>
          <w:tcPr>
            <w:tcW w:w="209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3100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Подмости</w:t>
            </w:r>
          </w:p>
        </w:tc>
        <w:tc>
          <w:tcPr>
            <w:tcW w:w="296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2500*5500</w:t>
            </w:r>
          </w:p>
        </w:tc>
        <w:tc>
          <w:tcPr>
            <w:tcW w:w="141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195447" w:rsidRPr="00195447" w:rsidTr="00F53E00">
        <w:trPr>
          <w:trHeight w:val="216"/>
        </w:trPr>
        <w:tc>
          <w:tcPr>
            <w:tcW w:w="209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3100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Подмости</w:t>
            </w:r>
          </w:p>
        </w:tc>
        <w:tc>
          <w:tcPr>
            <w:tcW w:w="296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1400*2400</w:t>
            </w:r>
          </w:p>
        </w:tc>
        <w:tc>
          <w:tcPr>
            <w:tcW w:w="141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195447" w:rsidRPr="00195447" w:rsidTr="00F53E00">
        <w:trPr>
          <w:trHeight w:val="240"/>
        </w:trPr>
        <w:tc>
          <w:tcPr>
            <w:tcW w:w="209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3100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Строп четырехветвевой 4СК10-4</w:t>
            </w:r>
          </w:p>
        </w:tc>
        <w:tc>
          <w:tcPr>
            <w:tcW w:w="296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val="en-US" w:eastAsia="ru-RU"/>
              </w:rPr>
              <w:t>Q=</w:t>
            </w: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10(4) </w:t>
            </w:r>
            <w:r w:rsidRPr="00195447">
              <w:rPr>
                <w:rFonts w:ascii="Times New Roman" w:hAnsi="Times New Roman"/>
                <w:sz w:val="24"/>
                <w:szCs w:val="24"/>
                <w:lang w:val="en-US" w:eastAsia="ru-RU"/>
              </w:rPr>
              <w:t>m</w:t>
            </w:r>
          </w:p>
        </w:tc>
        <w:tc>
          <w:tcPr>
            <w:tcW w:w="141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195447" w:rsidRPr="00195447" w:rsidTr="00F53E00">
        <w:trPr>
          <w:trHeight w:val="120"/>
        </w:trPr>
        <w:tc>
          <w:tcPr>
            <w:tcW w:w="209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3100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Контейнер для р-ных ящиков</w:t>
            </w:r>
          </w:p>
        </w:tc>
        <w:tc>
          <w:tcPr>
            <w:tcW w:w="296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val="en-US" w:eastAsia="ru-RU"/>
              </w:rPr>
              <w:t>Q=</w:t>
            </w: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Pr="00195447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m</w:t>
            </w:r>
          </w:p>
        </w:tc>
        <w:tc>
          <w:tcPr>
            <w:tcW w:w="141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195447" w:rsidRPr="00195447" w:rsidTr="00F53E00">
        <w:trPr>
          <w:trHeight w:val="192"/>
        </w:trPr>
        <w:tc>
          <w:tcPr>
            <w:tcW w:w="209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3100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Инвентарный защитный козырек</w:t>
            </w:r>
          </w:p>
        </w:tc>
        <w:tc>
          <w:tcPr>
            <w:tcW w:w="296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val="en-US" w:eastAsia="ru-RU"/>
              </w:rPr>
              <w:t>b =</w:t>
            </w: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1,5 м</w:t>
            </w:r>
          </w:p>
        </w:tc>
        <w:tc>
          <w:tcPr>
            <w:tcW w:w="141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195447" w:rsidRPr="00195447" w:rsidTr="00F53E00">
        <w:tc>
          <w:tcPr>
            <w:tcW w:w="209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3100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Коска строительная</w:t>
            </w:r>
          </w:p>
        </w:tc>
        <w:tc>
          <w:tcPr>
            <w:tcW w:w="296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141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195447" w:rsidRPr="00195447" w:rsidTr="00F53E00">
        <w:trPr>
          <w:trHeight w:val="257"/>
        </w:trPr>
        <w:tc>
          <w:tcPr>
            <w:tcW w:w="209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3100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Спецодежда</w:t>
            </w:r>
          </w:p>
        </w:tc>
        <w:tc>
          <w:tcPr>
            <w:tcW w:w="296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141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195447" w:rsidRPr="00195447" w:rsidTr="00F53E00">
        <w:trPr>
          <w:trHeight w:val="257"/>
        </w:trPr>
        <w:tc>
          <w:tcPr>
            <w:tcW w:w="209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3100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Пояс предохранительный</w:t>
            </w:r>
          </w:p>
        </w:tc>
        <w:tc>
          <w:tcPr>
            <w:tcW w:w="296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141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195447" w:rsidRPr="00195447" w:rsidTr="00F53E00">
        <w:trPr>
          <w:trHeight w:val="285"/>
        </w:trPr>
        <w:tc>
          <w:tcPr>
            <w:tcW w:w="209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3100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Рукавицы</w:t>
            </w:r>
          </w:p>
        </w:tc>
        <w:tc>
          <w:tcPr>
            <w:tcW w:w="296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141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195447" w:rsidRPr="00195447" w:rsidTr="00F53E00">
        <w:tblPrEx>
          <w:tblLook w:val="0000" w:firstRow="0" w:lastRow="0" w:firstColumn="0" w:lastColumn="0" w:noHBand="0" w:noVBand="0"/>
        </w:tblPrEx>
        <w:trPr>
          <w:trHeight w:val="332"/>
        </w:trPr>
        <w:tc>
          <w:tcPr>
            <w:tcW w:w="9572" w:type="dxa"/>
            <w:gridSpan w:val="4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Средства измерения и контроля</w:t>
            </w:r>
          </w:p>
        </w:tc>
      </w:tr>
      <w:tr w:rsidR="00195447" w:rsidRPr="00195447" w:rsidTr="00F53E00">
        <w:trPr>
          <w:trHeight w:val="257"/>
        </w:trPr>
        <w:tc>
          <w:tcPr>
            <w:tcW w:w="209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3100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Нивелир НВ-1</w:t>
            </w:r>
          </w:p>
        </w:tc>
        <w:tc>
          <w:tcPr>
            <w:tcW w:w="296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141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195447" w:rsidRPr="00195447" w:rsidTr="00F53E00">
        <w:tc>
          <w:tcPr>
            <w:tcW w:w="209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3100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Теодолит 2Т-30П</w:t>
            </w:r>
          </w:p>
        </w:tc>
        <w:tc>
          <w:tcPr>
            <w:tcW w:w="296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141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195447" w:rsidRPr="00195447" w:rsidTr="00F53E00">
        <w:tc>
          <w:tcPr>
            <w:tcW w:w="209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-//-</w:t>
            </w:r>
          </w:p>
        </w:tc>
        <w:tc>
          <w:tcPr>
            <w:tcW w:w="3100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Рулетка строительная</w:t>
            </w:r>
          </w:p>
        </w:tc>
        <w:tc>
          <w:tcPr>
            <w:tcW w:w="296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141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195447" w:rsidRPr="00195447" w:rsidTr="00F53E00">
        <w:tc>
          <w:tcPr>
            <w:tcW w:w="209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3100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Метр металлический ШР-3</w:t>
            </w:r>
          </w:p>
        </w:tc>
        <w:tc>
          <w:tcPr>
            <w:tcW w:w="296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val="en-US" w:eastAsia="ru-RU"/>
              </w:rPr>
              <w:t>L=1</w:t>
            </w: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195447" w:rsidRPr="00195447" w:rsidTr="00F53E00">
        <w:tc>
          <w:tcPr>
            <w:tcW w:w="209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3100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Отвес строительный ОТ-400</w:t>
            </w:r>
          </w:p>
        </w:tc>
        <w:tc>
          <w:tcPr>
            <w:tcW w:w="296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val="en-US" w:eastAsia="ru-RU"/>
              </w:rPr>
              <w:t>m=</w:t>
            </w: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0,4 кг</w:t>
            </w:r>
          </w:p>
        </w:tc>
        <w:tc>
          <w:tcPr>
            <w:tcW w:w="141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195447" w:rsidRPr="00195447" w:rsidTr="00F53E00">
        <w:tc>
          <w:tcPr>
            <w:tcW w:w="209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3100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Уровень строительный</w:t>
            </w:r>
          </w:p>
        </w:tc>
        <w:tc>
          <w:tcPr>
            <w:tcW w:w="296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141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195447" w:rsidRPr="00195447" w:rsidTr="00F53E00">
        <w:tc>
          <w:tcPr>
            <w:tcW w:w="209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3100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Угольник деревянный ИР-614</w:t>
            </w:r>
          </w:p>
        </w:tc>
        <w:tc>
          <w:tcPr>
            <w:tcW w:w="296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141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195447" w:rsidRPr="00195447" w:rsidTr="00F53E00">
        <w:tc>
          <w:tcPr>
            <w:tcW w:w="209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3100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Порядовка деревянная</w:t>
            </w:r>
          </w:p>
        </w:tc>
        <w:tc>
          <w:tcPr>
            <w:tcW w:w="296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----</w:t>
            </w:r>
          </w:p>
        </w:tc>
        <w:tc>
          <w:tcPr>
            <w:tcW w:w="141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  <w:tr w:rsidR="00195447" w:rsidRPr="00195447" w:rsidTr="00F53E00">
        <w:tc>
          <w:tcPr>
            <w:tcW w:w="209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3100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Шнур-причалка</w:t>
            </w:r>
          </w:p>
        </w:tc>
        <w:tc>
          <w:tcPr>
            <w:tcW w:w="296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пог. м.</w:t>
            </w:r>
          </w:p>
        </w:tc>
        <w:tc>
          <w:tcPr>
            <w:tcW w:w="141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</w:tr>
    </w:tbl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right"/>
        <w:rPr>
          <w:rFonts w:ascii="Times New Roman" w:hAnsi="Times New Roman"/>
          <w:sz w:val="28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right"/>
        <w:rPr>
          <w:rFonts w:ascii="Times New Roman" w:hAnsi="Times New Roman"/>
          <w:sz w:val="28"/>
        </w:rPr>
      </w:pPr>
      <w:r w:rsidRPr="00195447">
        <w:rPr>
          <w:rFonts w:ascii="Times New Roman" w:hAnsi="Times New Roman"/>
          <w:sz w:val="28"/>
        </w:rPr>
        <w:t>Таблица 1</w:t>
      </w:r>
      <w:r w:rsidR="00905F5B">
        <w:rPr>
          <w:rFonts w:ascii="Times New Roman" w:hAnsi="Times New Roman"/>
          <w:sz w:val="28"/>
        </w:rPr>
        <w:t>7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center"/>
        <w:rPr>
          <w:rFonts w:ascii="Times New Roman" w:hAnsi="Times New Roman"/>
          <w:sz w:val="28"/>
        </w:rPr>
      </w:pPr>
      <w:r w:rsidRPr="00195447">
        <w:rPr>
          <w:rFonts w:ascii="Times New Roman" w:hAnsi="Times New Roman"/>
          <w:sz w:val="28"/>
        </w:rPr>
        <w:t>Материалы и изделия</w:t>
      </w:r>
    </w:p>
    <w:tbl>
      <w:tblPr>
        <w:tblStyle w:val="34"/>
        <w:tblW w:w="0" w:type="auto"/>
        <w:tblLook w:val="04A0" w:firstRow="1" w:lastRow="0" w:firstColumn="1" w:lastColumn="0" w:noHBand="0" w:noVBand="1"/>
      </w:tblPr>
      <w:tblGrid>
        <w:gridCol w:w="3016"/>
        <w:gridCol w:w="2906"/>
        <w:gridCol w:w="991"/>
        <w:gridCol w:w="1126"/>
        <w:gridCol w:w="1533"/>
      </w:tblGrid>
      <w:tr w:rsidR="00195447" w:rsidRPr="00195447" w:rsidTr="00F53E00">
        <w:tc>
          <w:tcPr>
            <w:tcW w:w="3016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Наименование технологического процесса, объем работ</w:t>
            </w:r>
          </w:p>
        </w:tc>
        <w:tc>
          <w:tcPr>
            <w:tcW w:w="2906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Наименование материалов и изделий, марка, ГОСТ, ТУ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Ед.изм.</w:t>
            </w:r>
          </w:p>
        </w:tc>
        <w:tc>
          <w:tcPr>
            <w:tcW w:w="1126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Норма расхода на ед.изм.</w:t>
            </w:r>
          </w:p>
        </w:tc>
        <w:tc>
          <w:tcPr>
            <w:tcW w:w="153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Потребность на объем работ</w:t>
            </w:r>
          </w:p>
        </w:tc>
      </w:tr>
      <w:tr w:rsidR="00195447" w:rsidRPr="00195447" w:rsidTr="00F53E00">
        <w:tc>
          <w:tcPr>
            <w:tcW w:w="3016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vertAlign w:val="superscript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Кладка стен и перегородок </w:t>
            </w:r>
            <w:r w:rsidRPr="00195447">
              <w:rPr>
                <w:rFonts w:ascii="Times New Roman" w:hAnsi="Times New Roman"/>
                <w:sz w:val="24"/>
                <w:szCs w:val="20"/>
                <w:lang w:val="en-US" w:eastAsia="ru-RU"/>
              </w:rPr>
              <w:t>V=</w:t>
            </w: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559,37 м</w:t>
            </w:r>
            <w:r w:rsidRPr="00195447">
              <w:rPr>
                <w:rFonts w:ascii="Times New Roman" w:hAnsi="Times New Roman"/>
                <w:sz w:val="24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2906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Кирпич керамический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шт.</w:t>
            </w:r>
          </w:p>
        </w:tc>
        <w:tc>
          <w:tcPr>
            <w:tcW w:w="1126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394</w:t>
            </w:r>
          </w:p>
        </w:tc>
        <w:tc>
          <w:tcPr>
            <w:tcW w:w="153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220392</w:t>
            </w:r>
          </w:p>
        </w:tc>
      </w:tr>
      <w:tr w:rsidR="00195447" w:rsidRPr="00195447" w:rsidTr="00F53E00">
        <w:tc>
          <w:tcPr>
            <w:tcW w:w="3016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-//-</w:t>
            </w:r>
          </w:p>
        </w:tc>
        <w:tc>
          <w:tcPr>
            <w:tcW w:w="2906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Раствор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м</w:t>
            </w:r>
            <w:r w:rsidRPr="00195447">
              <w:rPr>
                <w:rFonts w:ascii="Times New Roman" w:hAnsi="Times New Roman"/>
                <w:sz w:val="24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126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309</w:t>
            </w:r>
          </w:p>
        </w:tc>
        <w:tc>
          <w:tcPr>
            <w:tcW w:w="153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172,8</w:t>
            </w:r>
          </w:p>
        </w:tc>
      </w:tr>
      <w:tr w:rsidR="00195447" w:rsidRPr="00195447" w:rsidTr="00F53E00">
        <w:tc>
          <w:tcPr>
            <w:tcW w:w="3016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Устройство перекрытий </w:t>
            </w:r>
            <w:r w:rsidRPr="00195447">
              <w:rPr>
                <w:rFonts w:ascii="Times New Roman" w:hAnsi="Times New Roman"/>
                <w:sz w:val="24"/>
                <w:szCs w:val="20"/>
                <w:lang w:val="en-US" w:eastAsia="ru-RU"/>
              </w:rPr>
              <w:t>V=</w:t>
            </w: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546,48 м</w:t>
            </w:r>
            <w:r w:rsidRPr="00195447">
              <w:rPr>
                <w:rFonts w:ascii="Times New Roman" w:hAnsi="Times New Roman"/>
                <w:sz w:val="24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2906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Изделия сборные железобетонные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м</w:t>
            </w:r>
            <w:r w:rsidRPr="00195447">
              <w:rPr>
                <w:rFonts w:ascii="Times New Roman" w:hAnsi="Times New Roman"/>
                <w:sz w:val="24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126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268</w:t>
            </w:r>
          </w:p>
        </w:tc>
        <w:tc>
          <w:tcPr>
            <w:tcW w:w="153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146,5</w:t>
            </w:r>
          </w:p>
        </w:tc>
      </w:tr>
    </w:tbl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right"/>
        <w:rPr>
          <w:rFonts w:ascii="Times New Roman" w:hAnsi="Times New Roman"/>
          <w:sz w:val="28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right"/>
        <w:rPr>
          <w:rFonts w:ascii="Times New Roman" w:hAnsi="Times New Roman"/>
          <w:sz w:val="28"/>
        </w:rPr>
      </w:pPr>
      <w:r w:rsidRPr="00195447">
        <w:rPr>
          <w:rFonts w:ascii="Times New Roman" w:hAnsi="Times New Roman"/>
          <w:sz w:val="28"/>
        </w:rPr>
        <w:t>Таблица  15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</w:rPr>
      </w:pPr>
      <w:r w:rsidRPr="00195447">
        <w:rPr>
          <w:rFonts w:ascii="Times New Roman" w:hAnsi="Times New Roman"/>
          <w:sz w:val="28"/>
        </w:rPr>
        <w:t xml:space="preserve">                  Машины и технологическое оборудование</w:t>
      </w:r>
    </w:p>
    <w:tbl>
      <w:tblPr>
        <w:tblStyle w:val="34"/>
        <w:tblW w:w="0" w:type="auto"/>
        <w:tblLook w:val="04A0" w:firstRow="1" w:lastRow="0" w:firstColumn="1" w:lastColumn="0" w:noHBand="0" w:noVBand="1"/>
      </w:tblPr>
      <w:tblGrid>
        <w:gridCol w:w="2943"/>
        <w:gridCol w:w="2977"/>
        <w:gridCol w:w="1985"/>
        <w:gridCol w:w="1667"/>
      </w:tblGrid>
      <w:tr w:rsidR="00195447" w:rsidRPr="00195447" w:rsidTr="00F53E00">
        <w:tc>
          <w:tcPr>
            <w:tcW w:w="294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технологического процесса и его операций</w:t>
            </w:r>
          </w:p>
        </w:tc>
        <w:tc>
          <w:tcPr>
            <w:tcW w:w="297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инструмента, тип, марка</w:t>
            </w:r>
          </w:p>
        </w:tc>
        <w:tc>
          <w:tcPr>
            <w:tcW w:w="1985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Основная техническая характеристика</w:t>
            </w:r>
          </w:p>
        </w:tc>
        <w:tc>
          <w:tcPr>
            <w:tcW w:w="166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195447" w:rsidRPr="00195447" w:rsidTr="00F53E00">
        <w:tc>
          <w:tcPr>
            <w:tcW w:w="294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Кирпичная кладка стен и перегородок, устройство перекрытий</w:t>
            </w:r>
          </w:p>
        </w:tc>
        <w:tc>
          <w:tcPr>
            <w:tcW w:w="297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Кран самоходный автомобильный КС-55735</w:t>
            </w:r>
          </w:p>
        </w:tc>
        <w:tc>
          <w:tcPr>
            <w:tcW w:w="1985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35 </w:t>
            </w:r>
            <w:r w:rsidRPr="00195447">
              <w:rPr>
                <w:rFonts w:ascii="Times New Roman" w:hAnsi="Times New Roman"/>
                <w:sz w:val="24"/>
                <w:szCs w:val="20"/>
                <w:lang w:val="en-US" w:eastAsia="ru-RU"/>
              </w:rPr>
              <w:t>m</w:t>
            </w:r>
          </w:p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val="en-US" w:eastAsia="ru-RU"/>
              </w:rPr>
              <w:t>L</w:t>
            </w: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с=36,8</w:t>
            </w:r>
          </w:p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val="en-US"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 xml:space="preserve">Масса 33,1 </w:t>
            </w:r>
            <w:r w:rsidRPr="00195447">
              <w:rPr>
                <w:rFonts w:ascii="Times New Roman" w:hAnsi="Times New Roman"/>
                <w:sz w:val="24"/>
                <w:szCs w:val="20"/>
                <w:lang w:val="en-US" w:eastAsia="ru-RU"/>
              </w:rPr>
              <w:t>m</w:t>
            </w:r>
          </w:p>
        </w:tc>
        <w:tc>
          <w:tcPr>
            <w:tcW w:w="166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0"/>
                <w:lang w:val="en-US"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val="en-US" w:eastAsia="ru-RU"/>
              </w:rPr>
              <w:t>1</w:t>
            </w:r>
          </w:p>
        </w:tc>
      </w:tr>
      <w:tr w:rsidR="00195447" w:rsidRPr="00195447" w:rsidTr="00F53E00">
        <w:tc>
          <w:tcPr>
            <w:tcW w:w="294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-//-</w:t>
            </w:r>
          </w:p>
        </w:tc>
        <w:tc>
          <w:tcPr>
            <w:tcW w:w="297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Автобетононасос АБН-60</w:t>
            </w:r>
          </w:p>
        </w:tc>
        <w:tc>
          <w:tcPr>
            <w:tcW w:w="1985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150*200 мм</w:t>
            </w:r>
          </w:p>
        </w:tc>
        <w:tc>
          <w:tcPr>
            <w:tcW w:w="166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1</w:t>
            </w:r>
          </w:p>
        </w:tc>
      </w:tr>
      <w:tr w:rsidR="00195447" w:rsidRPr="00195447" w:rsidTr="00F53E00">
        <w:tc>
          <w:tcPr>
            <w:tcW w:w="2943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-//-</w:t>
            </w:r>
          </w:p>
        </w:tc>
        <w:tc>
          <w:tcPr>
            <w:tcW w:w="297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Автобетоносмеситель АМ-6</w:t>
            </w:r>
          </w:p>
        </w:tc>
        <w:tc>
          <w:tcPr>
            <w:tcW w:w="1985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val="en-US" w:eastAsia="ru-RU"/>
              </w:rPr>
              <w:t>m*0</w:t>
            </w: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,34 кг</w:t>
            </w:r>
          </w:p>
        </w:tc>
        <w:tc>
          <w:tcPr>
            <w:tcW w:w="1667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95447">
              <w:rPr>
                <w:rFonts w:ascii="Times New Roman" w:hAnsi="Times New Roman"/>
                <w:sz w:val="24"/>
                <w:szCs w:val="20"/>
                <w:lang w:eastAsia="ru-RU"/>
              </w:rPr>
              <w:t>1</w:t>
            </w:r>
          </w:p>
        </w:tc>
      </w:tr>
    </w:tbl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Для внутрипостроечных перевозок пользуются в основном автомобильным транспортом.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Постоянные подъезды не обеспечивают строительство из-за несоответствия трассировки и габаритов, в связи с этим устраивают временные дороги.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Схема движения транспорта и расположения временных дорог в плане обеспечивает подъезд в зону действия монтажных и погрузочно-разгрузочных механизмов, к площадкам укрупнительной сборки, складам, бытовым помещениям.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При трассировке дорог соблюдаются максимальные расстояния: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 xml:space="preserve">между дорогой и складской площадкой – 1 м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между дорогой и забором, ограждающим строительную площадку – 1,5м Ширина проезжей части однополосной дороги – 3,5 м. В зоне выгрузки и складирования материалов ширина дороги увеличивается до 6,5 м. Длина разгрузочной площадки принимается 18 м. Предусматривается устройство разворотной площадки размером 12х12 м.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Расчет потребности в складских площадях Количество материала Р, подлежащего хранению на складе, определяется по формуле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 CYR"/>
            <w:sz w:val="32"/>
            <w:szCs w:val="28"/>
            <w:lang w:eastAsia="ru-RU"/>
          </w:rPr>
          <m:t>P=Q·a·n·k/T,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                        (3.1)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где Q – полное количество материала для осуществления строительства с потерями,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a – коэффициент неравномерности поступления материала, для автомобильного и железнодорожного транспорта принимается 1,1,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T – период расходования в днях,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n – принятый запас материала на складе в днях,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k – коэффициент неравномерности потребления материала (ориентировочно =1.3).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Общая площадь склада S, включая проходы, определяется по формуле: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 CYR" w:eastAsia="Times New Roman" w:hAnsi="Times New Roman CYR" w:cs="Times New Roman CYR"/>
        </w:rPr>
      </w:pP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S=P/(V·b), 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</w:rPr>
        <w:t xml:space="preserve">                                     (3.2)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где V – количество материала, укладываемого на 1 кв. метр площади склада,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b – коэффициент использования склада, в данном проекте = 0.6.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Таблица 1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8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Определение площади складов</w:t>
      </w:r>
    </w:p>
    <w:tbl>
      <w:tblPr>
        <w:tblW w:w="0" w:type="auto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900"/>
        <w:gridCol w:w="1120"/>
        <w:gridCol w:w="780"/>
        <w:gridCol w:w="1260"/>
        <w:gridCol w:w="1140"/>
        <w:gridCol w:w="1100"/>
        <w:gridCol w:w="940"/>
      </w:tblGrid>
      <w:tr w:rsidR="00195447" w:rsidRPr="00195447" w:rsidTr="00F53E00">
        <w:trPr>
          <w:trHeight w:val="236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Материалы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Полный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Единицы</w:t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Общая</w:t>
            </w: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Суточная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Запас</w:t>
            </w: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Запас</w:t>
            </w:r>
          </w:p>
        </w:tc>
        <w:tc>
          <w:tcPr>
            <w:tcW w:w="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Площадь</w:t>
            </w:r>
          </w:p>
        </w:tc>
      </w:tr>
      <w:tr w:rsidR="00195447" w:rsidRPr="00195447" w:rsidTr="00F53E00">
        <w:trPr>
          <w:trHeight w:val="230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и изделия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период,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измерения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потреб-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потребность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расчетный,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расчетный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склада,</w:t>
            </w:r>
          </w:p>
        </w:tc>
      </w:tr>
      <w:tr w:rsidR="00195447" w:rsidRPr="00195447" w:rsidTr="00F53E00">
        <w:trPr>
          <w:trHeight w:val="231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дни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ность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дни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материала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кв. м</w:t>
            </w:r>
          </w:p>
        </w:tc>
      </w:tr>
      <w:tr w:rsidR="00195447" w:rsidRPr="00195447" w:rsidTr="00F53E00">
        <w:trPr>
          <w:trHeight w:val="116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0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0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0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0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0"/>
                <w:lang w:eastAsia="ru-RU"/>
              </w:rPr>
            </w:pPr>
          </w:p>
        </w:tc>
      </w:tr>
      <w:tr w:rsidR="00195447" w:rsidRPr="00195447" w:rsidTr="00F53E00">
        <w:trPr>
          <w:trHeight w:val="272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7" w:lineRule="exact"/>
              <w:ind w:left="20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Песок,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7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40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1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м</w:t>
            </w:r>
            <w:r w:rsidRPr="00195447">
              <w:rPr>
                <w:rFonts w:ascii="Times New Roman" w:eastAsia="Times New Roman" w:hAnsi="Times New Roman"/>
                <w:szCs w:val="25"/>
                <w:vertAlign w:val="superscript"/>
                <w:lang w:eastAsia="ru-RU"/>
              </w:rPr>
              <w:t>3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7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178,90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7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4,473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7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1,43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7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6,396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7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10,66</w:t>
            </w:r>
          </w:p>
        </w:tc>
      </w:tr>
      <w:tr w:rsidR="00195447" w:rsidRPr="00195447" w:rsidTr="00F53E00">
        <w:trPr>
          <w:trHeight w:val="219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ind w:left="20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немеханизированный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</w:tr>
      <w:tr w:rsidR="00195447" w:rsidRPr="00195447" w:rsidTr="00F53E00">
        <w:trPr>
          <w:trHeight w:val="264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склад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195447" w:rsidRPr="00195447" w:rsidTr="00F53E00">
        <w:trPr>
          <w:trHeight w:val="241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</w:tr>
      <w:tr w:rsidR="00195447" w:rsidRPr="00195447" w:rsidTr="00F53E00">
        <w:trPr>
          <w:trHeight w:val="264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ind w:left="20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Щебень,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20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м</w:t>
            </w:r>
            <w:r w:rsidRPr="00195447">
              <w:rPr>
                <w:rFonts w:ascii="Times New Roman" w:eastAsia="Times New Roman" w:hAnsi="Times New Roman"/>
                <w:szCs w:val="25"/>
                <w:vertAlign w:val="superscript"/>
                <w:lang w:eastAsia="ru-RU"/>
              </w:rPr>
              <w:t>3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128,70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6,435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1,43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9,202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10,22</w:t>
            </w:r>
          </w:p>
        </w:tc>
      </w:tr>
      <w:tr w:rsidR="00195447" w:rsidRPr="00195447" w:rsidTr="00F53E00">
        <w:trPr>
          <w:trHeight w:val="219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ind w:left="20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немеханизированный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</w:tr>
      <w:tr w:rsidR="00195447" w:rsidRPr="00195447" w:rsidTr="00F53E00">
        <w:trPr>
          <w:trHeight w:val="264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склад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195447" w:rsidRPr="00195447" w:rsidTr="00F53E00">
        <w:trPr>
          <w:trHeight w:val="241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</w:tr>
      <w:tr w:rsidR="00195447" w:rsidRPr="00195447" w:rsidTr="00F53E00">
        <w:trPr>
          <w:trHeight w:val="219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ind w:left="20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Кирпич керамический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180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тыс.шт.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406,50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2,258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1,43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3,229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7,69</w:t>
            </w:r>
          </w:p>
        </w:tc>
      </w:tr>
      <w:tr w:rsidR="00195447" w:rsidRPr="00195447" w:rsidTr="00F53E00">
        <w:trPr>
          <w:trHeight w:val="241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</w:tr>
      <w:tr w:rsidR="00195447" w:rsidRPr="00195447" w:rsidTr="00F53E00">
        <w:trPr>
          <w:trHeight w:val="264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ind w:left="20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Полотна дверные 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10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м</w:t>
            </w:r>
            <w:r w:rsidRPr="00195447">
              <w:rPr>
                <w:rFonts w:ascii="Times New Roman" w:eastAsia="Times New Roman" w:hAnsi="Times New Roman"/>
                <w:szCs w:val="25"/>
                <w:vertAlign w:val="superscript"/>
                <w:lang w:eastAsia="ru-RU"/>
              </w:rPr>
              <w:t>2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171,00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17,100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2,86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48,906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1,85</w:t>
            </w:r>
          </w:p>
        </w:tc>
      </w:tr>
      <w:tr w:rsidR="00195447" w:rsidRPr="00195447" w:rsidTr="00F53E00">
        <w:trPr>
          <w:trHeight w:val="219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ind w:left="20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ворота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</w:tr>
      <w:tr w:rsidR="00195447" w:rsidRPr="00195447" w:rsidTr="00F53E00">
        <w:trPr>
          <w:trHeight w:val="239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</w:tr>
      <w:tr w:rsidR="00195447" w:rsidRPr="00195447" w:rsidTr="00F53E00">
        <w:trPr>
          <w:trHeight w:val="272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2" w:lineRule="exact"/>
              <w:ind w:left="20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Блоки бетонные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2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20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2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м</w:t>
            </w:r>
            <w:r w:rsidRPr="00195447">
              <w:rPr>
                <w:rFonts w:ascii="Times New Roman" w:eastAsia="Times New Roman" w:hAnsi="Times New Roman"/>
                <w:szCs w:val="25"/>
                <w:vertAlign w:val="superscript"/>
                <w:lang w:eastAsia="ru-RU"/>
              </w:rPr>
              <w:t>3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2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100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2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5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2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2,86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2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14,3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2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10,83</w:t>
            </w:r>
          </w:p>
        </w:tc>
      </w:tr>
      <w:tr w:rsidR="00195447" w:rsidRPr="00195447" w:rsidTr="00F53E00">
        <w:trPr>
          <w:trHeight w:val="189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6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6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6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6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6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6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6"/>
                <w:lang w:eastAsia="ru-RU"/>
              </w:rPr>
            </w:pPr>
          </w:p>
        </w:tc>
      </w:tr>
      <w:tr w:rsidR="00195447" w:rsidRPr="00195447" w:rsidTr="00F53E00">
        <w:trPr>
          <w:trHeight w:val="266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1" w:lineRule="exact"/>
              <w:ind w:left="20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Плиты перекрытий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1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60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6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30"/>
                <w:vertAlign w:val="subscript"/>
                <w:lang w:eastAsia="ru-RU"/>
              </w:rPr>
              <w:t>м</w:t>
            </w:r>
            <w:r w:rsidRPr="00195447">
              <w:rPr>
                <w:rFonts w:ascii="Times New Roman" w:eastAsia="Times New Roman" w:hAnsi="Times New Roman"/>
                <w:szCs w:val="12"/>
                <w:lang w:eastAsia="ru-RU"/>
              </w:rPr>
              <w:t>3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1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123,35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1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2,056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1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2,86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1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5,880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1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13,07</w:t>
            </w:r>
          </w:p>
        </w:tc>
      </w:tr>
      <w:tr w:rsidR="00195447" w:rsidRPr="00195447" w:rsidTr="00F53E00">
        <w:trPr>
          <w:trHeight w:val="219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ind w:left="20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пром. зданий ж/б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</w:tr>
      <w:tr w:rsidR="00195447" w:rsidRPr="00195447" w:rsidTr="00F53E00">
        <w:trPr>
          <w:trHeight w:val="241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</w:tr>
    </w:tbl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Площадь склада с открытым способом хранения = 54,12 м </w:t>
      </w:r>
      <w:r w:rsidRPr="00195447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2</w:t>
      </w: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 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Расчет временных административно-бытовых зданий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Вид строительства – жилищно-гражданское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Потребность в рабочих кадрах строителей: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sym w:font="Symbol" w:char="F02D"/>
      </w: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 Наибольшее количество работающих на стройплощадке 30 человек.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sym w:font="Symbol" w:char="F02D"/>
      </w: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 ИТР и служащие составляют 4 чел. (14% от наибольшего количества работающих на стройплощадке).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sym w:font="Symbol" w:char="F02D"/>
      </w: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 Численность рабочих 25 чел. (85%).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sym w:font="Symbol" w:char="F02D"/>
      </w: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 Численность МОП и охраны 1 чел. (1%).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 Рабочие в наиболее многочисленную смену составляют 70% от наибольшего числа работающих на стройплощадке, ИТР, служащие и МОП в наиболее многочисленную смену составляют 80% от наибольшего количества ИТР, служащих и МОП на стройплощадке.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>Общее количество работающих в наиболее многочисленную смену составит 21 чел. Расчет временных зданий и сооружений.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 Расчет потребности во временных зданиях и сооружениях производится по формуле: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36"/>
                <w:szCs w:val="28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sz w:val="36"/>
                <w:szCs w:val="28"/>
                <w:lang w:eastAsia="ru-RU"/>
              </w:rPr>
              <m:t>Р</m:t>
            </m:r>
          </m:e>
          <m:sub>
            <m:r>
              <w:rPr>
                <w:rFonts w:ascii="Cambria Math" w:eastAsiaTheme="minorEastAsia" w:hAnsi="Cambria Math"/>
                <w:sz w:val="36"/>
                <w:szCs w:val="28"/>
                <w:lang w:eastAsia="ru-RU"/>
              </w:rPr>
              <m:t>тр</m:t>
            </m:r>
          </m:sub>
        </m:sSub>
        <m:r>
          <w:rPr>
            <w:rFonts w:ascii="Cambria Math" w:eastAsiaTheme="minorEastAsia" w:hAnsi="Cambria Math"/>
            <w:sz w:val="36"/>
            <w:szCs w:val="28"/>
            <w:lang w:eastAsia="ru-RU"/>
          </w:rPr>
          <m:t xml:space="preserve"> = </m:t>
        </m:r>
        <m:sSub>
          <m:sSubPr>
            <m:ctrlPr>
              <w:rPr>
                <w:rFonts w:ascii="Cambria Math" w:eastAsiaTheme="minorEastAsia" w:hAnsi="Cambria Math"/>
                <w:i/>
                <w:sz w:val="36"/>
                <w:szCs w:val="28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sz w:val="36"/>
                <w:szCs w:val="28"/>
                <w:lang w:eastAsia="ru-RU"/>
              </w:rPr>
              <m:t>Р</m:t>
            </m:r>
          </m:e>
          <m:sub>
            <m:r>
              <w:rPr>
                <w:rFonts w:ascii="Cambria Math" w:eastAsiaTheme="minorEastAsia" w:hAnsi="Cambria Math"/>
                <w:sz w:val="36"/>
                <w:szCs w:val="28"/>
                <w:lang w:eastAsia="ru-RU"/>
              </w:rPr>
              <m:t>н</m:t>
            </m:r>
          </m:sub>
        </m:sSub>
        <m:r>
          <w:rPr>
            <w:rFonts w:ascii="Cambria Math" w:eastAsiaTheme="minorEastAsia" w:hAnsi="Cambria Math"/>
            <w:sz w:val="36"/>
            <w:szCs w:val="28"/>
            <w:lang w:eastAsia="ru-RU"/>
          </w:rPr>
          <m:t xml:space="preserve"> · K,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</w:rPr>
        <w:t xml:space="preserve">                                          (3.3)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>где Рн – нормативный показатель площади;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 K – общее количество работающих (или их отдельных категорий) или количество работающих в наиболее многочисленную смену;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 Р</w:t>
      </w:r>
      <w:r w:rsidRPr="00195447">
        <w:rPr>
          <w:rFonts w:ascii="Times New Roman" w:eastAsiaTheme="minorEastAsia" w:hAnsi="Times New Roman"/>
          <w:sz w:val="28"/>
          <w:szCs w:val="28"/>
          <w:vertAlign w:val="subscript"/>
          <w:lang w:eastAsia="ru-RU"/>
        </w:rPr>
        <w:t>тр</w:t>
      </w: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 – требуемая площадь инвентарных зданий. 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>Санитарно-бытовые здания:</w:t>
      </w:r>
    </w:p>
    <w:p w:rsidR="00195447" w:rsidRPr="00195447" w:rsidRDefault="00195447" w:rsidP="00195447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>гардеробная – при норме 0,5 кв.м на одного рабочего: 13 м</w:t>
      </w:r>
      <w:r w:rsidRPr="00195447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2</w:t>
      </w: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 , </w:t>
      </w:r>
    </w:p>
    <w:p w:rsidR="00195447" w:rsidRPr="00195447" w:rsidRDefault="00195447" w:rsidP="00195447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>умывальные – при норме 0,05/0,06 крана/кв.м: 1 кранов; 1 м</w:t>
      </w:r>
      <w:r w:rsidRPr="00195447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2</w:t>
      </w: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 , </w:t>
      </w:r>
    </w:p>
    <w:p w:rsidR="00195447" w:rsidRPr="00195447" w:rsidRDefault="00195447" w:rsidP="00195447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душевые – при норме 2/8,2 сетки/кв.м: 5 сеток; 17 м2 , </w:t>
      </w:r>
    </w:p>
    <w:p w:rsidR="00195447" w:rsidRPr="00195447" w:rsidRDefault="00195447" w:rsidP="00195447">
      <w:pPr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>помещение для сушки спецодежды и обуви – при норме 0.2 кв.м:4 м</w:t>
      </w:r>
      <w:r w:rsidRPr="00195447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2</w:t>
      </w: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  площадь туалетов для мужчин и женщин: 2 м</w:t>
      </w:r>
      <w:r w:rsidRPr="00195447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2</w:t>
      </w: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 . 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>Зоны отдыха на открытом воздухе и места для курения определяются количеством людей, работающих в наиболее многочисленную смену при норме 0,2 кв.м: 4 м</w:t>
      </w:r>
      <w:r w:rsidRPr="00195447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2</w:t>
      </w: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 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>Точки питания. Столовая-определяется из расчета на 4 человек. для одного места: 5 мест. Общая необходимая площадь для точек общественного питания: 19 м</w:t>
      </w:r>
      <w:r w:rsidRPr="00195447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2</w:t>
      </w: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 Здания административного назначения. Контора начальников участков, прорабские, охрана, МОП – по норме 4 кв.м: 14 м</w:t>
      </w:r>
      <w:r w:rsidRPr="00195447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2</w:t>
      </w: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 . Список временных административно-бытовых зданий Площадь участка, указанного под бытовой городок – 103,32 м</w:t>
      </w:r>
      <w:r w:rsidRPr="00195447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2</w:t>
      </w: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 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>Таблица 1</w:t>
      </w:r>
      <w:r w:rsidR="00905F5B">
        <w:rPr>
          <w:rFonts w:ascii="Times New Roman" w:eastAsiaTheme="minorEastAsia" w:hAnsi="Times New Roman"/>
          <w:sz w:val="28"/>
          <w:szCs w:val="28"/>
          <w:lang w:eastAsia="ru-RU"/>
        </w:rPr>
        <w:t>9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>Площади временных зданий</w:t>
      </w:r>
    </w:p>
    <w:tbl>
      <w:tblPr>
        <w:tblW w:w="9400" w:type="dxa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4200"/>
        <w:gridCol w:w="1120"/>
        <w:gridCol w:w="820"/>
        <w:gridCol w:w="740"/>
        <w:gridCol w:w="920"/>
        <w:gridCol w:w="1020"/>
      </w:tblGrid>
      <w:tr w:rsidR="00195447" w:rsidRPr="00195447" w:rsidTr="00F53E00">
        <w:trPr>
          <w:trHeight w:val="28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3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Ширина</w:t>
            </w:r>
          </w:p>
        </w:tc>
      </w:tr>
      <w:tr w:rsidR="00195447" w:rsidRPr="00195447" w:rsidTr="00F53E00">
        <w:trPr>
          <w:trHeight w:val="47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(шт.)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(чел.)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(м)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(м)</w:t>
            </w:r>
          </w:p>
        </w:tc>
      </w:tr>
      <w:tr w:rsidR="00195447" w:rsidRPr="00195447" w:rsidTr="00F53E00">
        <w:trPr>
          <w:trHeight w:val="20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195447" w:rsidRPr="00195447" w:rsidTr="00F53E00">
        <w:trPr>
          <w:trHeight w:val="26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Гардеробная на 12 человек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1129-020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195447" w:rsidRPr="00195447" w:rsidTr="00F53E00">
        <w:trPr>
          <w:trHeight w:val="24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</w:tr>
      <w:tr w:rsidR="00195447" w:rsidRPr="00195447" w:rsidTr="00F53E00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Диспетчерская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1129-022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195447" w:rsidRPr="00195447" w:rsidTr="00F53E00">
        <w:trPr>
          <w:trHeight w:val="20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195447" w:rsidRPr="00195447" w:rsidTr="00F53E00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Душевая на 3 сетки (на шасси)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1129-047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195447" w:rsidRPr="00195447" w:rsidTr="00F53E00">
        <w:trPr>
          <w:trHeight w:val="20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</w:tr>
      <w:tr w:rsidR="00195447" w:rsidRPr="00195447" w:rsidTr="00F53E00">
        <w:trPr>
          <w:trHeight w:val="26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Столовая-раздаточная на 16 посадочных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1129-048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195447" w:rsidRPr="00195447" w:rsidTr="00F53E00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3" w:lineRule="exac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мест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</w:tr>
      <w:tr w:rsidR="00195447" w:rsidRPr="00195447" w:rsidTr="00F53E00">
        <w:trPr>
          <w:trHeight w:val="20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195447" w:rsidRPr="00195447" w:rsidTr="00F53E00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Туалетная кабина "Стандарт"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Стандарт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</w:t>
            </w:r>
          </w:p>
        </w:tc>
      </w:tr>
      <w:tr w:rsidR="00195447" w:rsidRPr="00195447" w:rsidTr="00F53E00">
        <w:trPr>
          <w:trHeight w:val="20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</w:tbl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Расчет потребления временных сетей водоснабжения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Период строительства – 176 дней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Потребление воды на производственные нужды – 602600 л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Потребление воды на хозяйственные нужды – 297000 л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>Потребление воды на противопожарные нужды – 216000 куб.м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Таблица </w:t>
      </w:r>
      <w:r w:rsidR="00905F5B">
        <w:rPr>
          <w:rFonts w:ascii="Times New Roman" w:eastAsiaTheme="minorEastAsia" w:hAnsi="Times New Roman"/>
          <w:sz w:val="28"/>
          <w:szCs w:val="28"/>
          <w:lang w:eastAsia="ru-RU"/>
        </w:rPr>
        <w:t>20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>Виды одновременного потребления воды</w:t>
      </w:r>
    </w:p>
    <w:tbl>
      <w:tblPr>
        <w:tblW w:w="9430" w:type="dxa"/>
        <w:tblInd w:w="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1"/>
        <w:gridCol w:w="1275"/>
        <w:gridCol w:w="1418"/>
        <w:gridCol w:w="1166"/>
        <w:gridCol w:w="1600"/>
        <w:gridCol w:w="920"/>
        <w:gridCol w:w="30"/>
      </w:tblGrid>
      <w:tr w:rsidR="00195447" w:rsidRPr="00195447" w:rsidTr="00F53E00">
        <w:trPr>
          <w:trHeight w:val="270"/>
        </w:trPr>
        <w:tc>
          <w:tcPr>
            <w:tcW w:w="302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16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Сколько</w:t>
            </w:r>
          </w:p>
        </w:tc>
        <w:tc>
          <w:tcPr>
            <w:tcW w:w="1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476"/>
        </w:trPr>
        <w:tc>
          <w:tcPr>
            <w:tcW w:w="3021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затрат воды</w:t>
            </w:r>
          </w:p>
        </w:tc>
        <w:tc>
          <w:tcPr>
            <w:tcW w:w="1275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Единицы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Потребность,</w:t>
            </w: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Сколько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9"/>
        </w:trPr>
        <w:tc>
          <w:tcPr>
            <w:tcW w:w="302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275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л/единицу</w:t>
            </w:r>
          </w:p>
        </w:tc>
        <w:tc>
          <w:tcPr>
            <w:tcW w:w="1166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вида</w:t>
            </w: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день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дней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9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418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166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98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1418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77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затраты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07"/>
        </w:trPr>
        <w:tc>
          <w:tcPr>
            <w:tcW w:w="30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1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0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Экскаваторы с двигателями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маш.час.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17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внутреннего сгорания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48"/>
        </w:trPr>
        <w:tc>
          <w:tcPr>
            <w:tcW w:w="30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18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ind w:left="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Приготовление бетона в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1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м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3</w:t>
            </w: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бетона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4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left="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бетономешалках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48"/>
        </w:trPr>
        <w:tc>
          <w:tcPr>
            <w:tcW w:w="30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0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Поливка бетона и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м3 в сутки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20.00</w:t>
            </w: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17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железобетона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48"/>
        </w:trPr>
        <w:tc>
          <w:tcPr>
            <w:tcW w:w="30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5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ind w:left="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Поливка кирпича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1000 штук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3.00</w:t>
            </w: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48"/>
        </w:trPr>
        <w:tc>
          <w:tcPr>
            <w:tcW w:w="30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3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ind w:left="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Оштукатуривание поверхности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м</w:t>
            </w:r>
            <w:r w:rsidRPr="0019544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1396.00</w:t>
            </w: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19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(стен и потолков зданий) при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поверхности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17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готовом растворе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48"/>
        </w:trPr>
        <w:tc>
          <w:tcPr>
            <w:tcW w:w="30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5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ind w:left="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Компрессорные станции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м</w:t>
            </w:r>
            <w:r w:rsidRPr="0019544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воздуха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2.00</w:t>
            </w: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48"/>
        </w:trPr>
        <w:tc>
          <w:tcPr>
            <w:tcW w:w="30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5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ind w:left="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Грузовые автомашины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машина в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9.00</w:t>
            </w: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17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сутки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48"/>
        </w:trPr>
        <w:tc>
          <w:tcPr>
            <w:tcW w:w="30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0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Автобусы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машина в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17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сутки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48"/>
        </w:trPr>
        <w:tc>
          <w:tcPr>
            <w:tcW w:w="30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0"/>
        </w:trPr>
        <w:tc>
          <w:tcPr>
            <w:tcW w:w="3021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Установка для мойки колес</w:t>
            </w:r>
          </w:p>
        </w:tc>
        <w:tc>
          <w:tcPr>
            <w:tcW w:w="1275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18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1.00</w:t>
            </w:r>
          </w:p>
        </w:tc>
        <w:tc>
          <w:tcPr>
            <w:tcW w:w="1166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10.00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48"/>
        </w:trPr>
        <w:tc>
          <w:tcPr>
            <w:tcW w:w="302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2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</w:tbl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Расход воды на все одновременно действующие нагрузки составляет 10,21 л/с. Диаметр трубопровода для обеспечения всех одновременных нагрузок 93 мм. Расход воды на хозяйственно-питьевые нужды составляет 9,75 л/сек. Диаметр трубопровода для обеспечения хозяйственно-питьевых нужд 91 мм. При этом наибольшее количество работающих в смену 21 чел., норма потребления в смену на одного работающего 10 л, норма потребления в смену на одного пользующегося душем 25 л, норма потребления в смену на </w:t>
      </w: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>одного обедающего в столовой 10 л, норма потребления в смену на одного работающего при наличии канализации 10 л.</w:t>
      </w:r>
      <w:r w:rsidRPr="00195447">
        <w:t xml:space="preserve"> </w:t>
      </w: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>Расход воды на пожарные нужды составляет 20,00 л/с. Диаметр трубопровода для обеспечения пожарных нужд 130 мм.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>Электроснабжение строительной площадки.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 Расчет мощности, необходимой для обеспечения строительной площадки электроэнергией, производим по формуле: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Theme="minorEastAsia" w:hAnsi="Times New Roman"/>
          <w:i/>
          <w:sz w:val="28"/>
          <w:szCs w:val="28"/>
          <w:lang w:eastAsia="ru-RU"/>
        </w:rPr>
      </w:pPr>
      <m:oMath>
        <m:r>
          <w:rPr>
            <w:rFonts w:ascii="Cambria Math" w:eastAsiaTheme="minorEastAsia" w:hAnsi="Cambria Math"/>
            <w:sz w:val="28"/>
            <w:szCs w:val="28"/>
            <w:lang w:eastAsia="ru-RU"/>
          </w:rPr>
          <m:t>Р=</m:t>
        </m:r>
        <m:r>
          <w:rPr>
            <w:rFonts w:ascii="Cambria Math" w:eastAsiaTheme="minorEastAsia" w:hAnsi="Cambria Math"/>
            <w:sz w:val="28"/>
            <w:szCs w:val="28"/>
            <w:lang w:val="en-US" w:eastAsia="ru-RU"/>
          </w:rPr>
          <m:t>α*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 w:eastAsia="ru-RU"/>
              </w:rPr>
            </m:ctrlPr>
          </m:dPr>
          <m:e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 w:eastAsia="ru-RU"/>
                  </w:rPr>
                </m:ctrlPr>
              </m:naryPr>
              <m:sub/>
              <m:sup/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 w:eastAsia="ru-RU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 w:eastAsia="ru-RU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 w:eastAsia="ru-RU"/>
                      </w:rPr>
                      <m:t>*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 w:eastAsia="ru-RU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 w:eastAsia="ru-RU"/>
                          </w:rPr>
                          <m:t>c</m:t>
                        </m:r>
                      </m:sub>
                    </m:sSub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 w:eastAsia="ru-RU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 w:eastAsia="ru-RU"/>
                          </w:rPr>
                          <m:t>φ</m:t>
                        </m:r>
                      </m:e>
                    </m:func>
                  </m:den>
                </m:f>
              </m:e>
            </m:nary>
            <m:r>
              <w:rPr>
                <w:rFonts w:ascii="Cambria Math" w:eastAsiaTheme="minorEastAsia" w:hAnsi="Cambria Math"/>
                <w:sz w:val="28"/>
                <w:szCs w:val="28"/>
                <w:lang w:val="en-US" w:eastAsia="ru-RU"/>
              </w:rPr>
              <m:t>+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 w:eastAsia="ru-RU"/>
                  </w:rPr>
                </m:ctrlPr>
              </m:naryPr>
              <m:sub/>
              <m:sup/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 w:eastAsia="ru-RU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 w:eastAsia="ru-RU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 w:eastAsia="ru-RU"/>
                      </w:rPr>
                      <m:t>*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 w:eastAsia="ru-RU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 w:eastAsia="ru-RU"/>
                          </w:rPr>
                          <m:t>m</m:t>
                        </m:r>
                      </m:sub>
                    </m:sSub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 w:eastAsia="ru-RU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 w:eastAsia="ru-RU"/>
                          </w:rPr>
                          <m:t>φ</m:t>
                        </m:r>
                      </m:e>
                    </m:func>
                  </m:den>
                </m:f>
              </m:e>
            </m:nary>
            <m:r>
              <w:rPr>
                <w:rFonts w:ascii="Cambria Math" w:eastAsiaTheme="minorEastAsia" w:hAnsi="Cambria Math"/>
                <w:sz w:val="28"/>
                <w:szCs w:val="28"/>
                <w:lang w:val="en-US" w:eastAsia="ru-RU"/>
              </w:rPr>
              <m:t>+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 w:eastAsia="ru-RU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 w:eastAsia="ru-RU"/>
                      </w:rPr>
                      <m:t>K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 w:eastAsia="ru-RU"/>
                      </w:rPr>
                      <m:t>3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 w:eastAsia="ru-RU"/>
                  </w:rPr>
                  <m:t>*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 w:eastAsia="ru-RU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eastAsia="ru-RU"/>
                      </w:rPr>
                      <m:t>ов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 w:eastAsia="ru-RU"/>
                  </w:rPr>
                  <m:t>+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 w:eastAsia="ru-RU"/>
                      </w:rPr>
                    </m:ctrlPr>
                  </m:naryPr>
                  <m:sub/>
                  <m:sup/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 w:eastAsia="ru-RU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 w:eastAsia="ru-RU"/>
                          </w:rPr>
                          <m:t>4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 w:eastAsia="ru-RU"/>
                      </w:rPr>
                      <m:t>*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 w:eastAsia="ru-RU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  <w:lang w:val="en-US" w:eastAsia="ru-RU"/>
                          </w:rPr>
                          <m:t>он</m:t>
                        </m:r>
                      </m:sub>
                    </m:sSub>
                  </m:e>
                </m:nary>
              </m:e>
            </m:nary>
          </m:e>
        </m:d>
        <m:r>
          <w:rPr>
            <w:rFonts w:ascii="Cambria Math" w:eastAsiaTheme="minorEastAsia" w:hAnsi="Cambria Math"/>
            <w:sz w:val="28"/>
            <w:szCs w:val="28"/>
            <w:lang w:val="en-US" w:eastAsia="ru-RU"/>
          </w:rPr>
          <m:t>,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</w:rPr>
        <w:t xml:space="preserve">                      (3.4)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>Мощность силовых потребителей определим по формуле: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/>
                </w:rPr>
                <m:t>P</m:t>
              </m:r>
            </m:e>
            <m:sub>
              <m:r>
                <w:rPr>
                  <w:rFonts w:ascii="Cambria Math" w:eastAsiaTheme="minorEastAsia" w:hAnsi="Cambria Math"/>
                  <w:sz w:val="28"/>
                  <w:szCs w:val="28"/>
                  <w:lang w:eastAsia="ru-RU"/>
                </w:rPr>
                <m:t>c</m:t>
              </m:r>
            </m:sub>
          </m:sSub>
          <m:r>
            <w:rPr>
              <w:rFonts w:ascii="Cambria Math" w:eastAsiaTheme="minorEastAsia" w:hAnsi="Cambria Math"/>
              <w:sz w:val="28"/>
              <w:szCs w:val="28"/>
              <w:lang w:eastAsia="ru-RU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ru-RU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  <w:lang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eastAsia="ru-RU"/>
                        </w:rPr>
                        <m:t>К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eastAsia="ru-RU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/>
                      <w:sz w:val="28"/>
                      <w:szCs w:val="28"/>
                      <w:lang w:eastAsia="ru-RU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eastAsia="ru-RU"/>
                        </w:rPr>
                        <m:t>Р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eastAsia="ru-RU"/>
                        </w:rPr>
                        <m:t>с</m:t>
                      </m:r>
                    </m:sub>
                  </m:sSub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/>
                          <w:i/>
                          <w:sz w:val="28"/>
                          <w:szCs w:val="28"/>
                          <w:lang w:val="en-US" w:eastAsia="ru-RU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 w:eastAsia="ru-RU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/>
                          <w:sz w:val="28"/>
                          <w:szCs w:val="28"/>
                          <w:lang w:val="en-US" w:eastAsia="ru-RU"/>
                        </w:rPr>
                        <m:t>φ</m:t>
                      </m:r>
                    </m:e>
                  </m:func>
                </m:den>
              </m:f>
            </m:e>
          </m:nary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Таблица </w:t>
      </w:r>
      <w:r w:rsidR="00905F5B">
        <w:rPr>
          <w:rFonts w:ascii="Times New Roman" w:eastAsiaTheme="minorEastAsia" w:hAnsi="Times New Roman"/>
          <w:sz w:val="28"/>
          <w:szCs w:val="28"/>
          <w:lang w:eastAsia="ru-RU"/>
        </w:rPr>
        <w:t>21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>Мощность силовых потребителей</w:t>
      </w:r>
    </w:p>
    <w:tbl>
      <w:tblPr>
        <w:tblW w:w="9610" w:type="dxa"/>
        <w:tblInd w:w="1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0"/>
        <w:gridCol w:w="700"/>
        <w:gridCol w:w="700"/>
        <w:gridCol w:w="1400"/>
        <w:gridCol w:w="1720"/>
        <w:gridCol w:w="1340"/>
        <w:gridCol w:w="1340"/>
        <w:gridCol w:w="30"/>
      </w:tblGrid>
      <w:tr w:rsidR="00195447" w:rsidRPr="00195447" w:rsidTr="00F53E00">
        <w:trPr>
          <w:trHeight w:val="271"/>
        </w:trPr>
        <w:tc>
          <w:tcPr>
            <w:tcW w:w="23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1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Удельная</w:t>
            </w: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46"/>
        </w:trPr>
        <w:tc>
          <w:tcPr>
            <w:tcW w:w="23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мощность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Коэффициент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Требуемая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73"/>
        </w:trPr>
        <w:tc>
          <w:tcPr>
            <w:tcW w:w="23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ед.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3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cos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мощность,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75"/>
        </w:trPr>
        <w:tc>
          <w:tcPr>
            <w:tcW w:w="23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потребителей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спроса, К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bscript"/>
                <w:lang w:eastAsia="ru-RU"/>
              </w:rPr>
              <w:t>1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06"/>
        </w:trPr>
        <w:tc>
          <w:tcPr>
            <w:tcW w:w="23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измерения,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кВт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5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46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кВт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88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92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Бетононасос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39,34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06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77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Сварочный аппарат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04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1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1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Строгальные и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73"/>
        </w:trPr>
        <w:tc>
          <w:tcPr>
            <w:tcW w:w="23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затирочные машины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73"/>
        </w:trPr>
        <w:tc>
          <w:tcPr>
            <w:tcW w:w="23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80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1"/>
        </w:trPr>
        <w:tc>
          <w:tcPr>
            <w:tcW w:w="2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1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Растворобетоно-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1,69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73"/>
        </w:trPr>
        <w:tc>
          <w:tcPr>
            <w:tcW w:w="23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смеситель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73"/>
        </w:trPr>
        <w:tc>
          <w:tcPr>
            <w:tcW w:w="23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77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77"/>
        </w:trPr>
        <w:tc>
          <w:tcPr>
            <w:tcW w:w="2380" w:type="dxa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5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56,73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06"/>
        </w:trPr>
        <w:tc>
          <w:tcPr>
            <w:tcW w:w="2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</w:tbl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>Расчет нагрузки для внутреннего освещения временных зданий и выполнения работ внутри возводимого здания выполняем по формуле: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Theme="minorEastAsia" w:hAnsi="Times New Roman"/>
          <w:sz w:val="28"/>
          <w:szCs w:val="28"/>
          <w:lang w:val="en-US" w:eastAsia="ru-RU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28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28"/>
                <w:lang w:eastAsia="ru-RU"/>
              </w:rPr>
              <m:t>Р</m:t>
            </m:r>
          </m:e>
          <m:sub>
            <m:r>
              <w:rPr>
                <w:rFonts w:ascii="Cambria Math" w:eastAsiaTheme="minorEastAsia" w:hAnsi="Cambria Math"/>
                <w:sz w:val="32"/>
                <w:szCs w:val="28"/>
                <w:lang w:eastAsia="ru-RU"/>
              </w:rPr>
              <m:t>ов</m:t>
            </m:r>
          </m:sub>
        </m:sSub>
        <m:r>
          <w:rPr>
            <w:rFonts w:ascii="Cambria Math" w:eastAsiaTheme="minorEastAsia" w:hAnsi="Cambria Math"/>
            <w:sz w:val="32"/>
            <w:szCs w:val="28"/>
            <w:lang w:eastAsia="ru-RU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28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28"/>
                <w:lang w:eastAsia="ru-RU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32"/>
                <w:szCs w:val="28"/>
                <w:lang w:eastAsia="ru-RU"/>
              </w:rPr>
              <m:t>3</m:t>
            </m:r>
          </m:sub>
        </m:sSub>
        <m:r>
          <w:rPr>
            <w:rFonts w:ascii="Cambria Math" w:eastAsiaTheme="minorEastAsia" w:hAnsi="Cambria Math"/>
            <w:sz w:val="32"/>
            <w:szCs w:val="28"/>
            <w:lang w:eastAsia="ru-RU"/>
          </w:rPr>
          <m:t>*</m:t>
        </m:r>
        <m:sSub>
          <m:sSubPr>
            <m:ctrlPr>
              <w:rPr>
                <w:rFonts w:ascii="Cambria Math" w:eastAsiaTheme="minorEastAsia" w:hAnsi="Cambria Math"/>
                <w:i/>
                <w:sz w:val="32"/>
                <w:szCs w:val="28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sz w:val="32"/>
                <w:szCs w:val="28"/>
                <w:lang w:eastAsia="ru-RU"/>
              </w:rPr>
              <m:t>Р</m:t>
            </m:r>
          </m:e>
          <m:sub>
            <m:r>
              <w:rPr>
                <w:rFonts w:ascii="Cambria Math" w:eastAsiaTheme="minorEastAsia" w:hAnsi="Cambria Math"/>
                <w:sz w:val="32"/>
                <w:szCs w:val="28"/>
                <w:lang w:eastAsia="ru-RU"/>
              </w:rPr>
              <m:t>ов</m:t>
            </m:r>
            <m:r>
              <w:rPr>
                <w:rFonts w:ascii="Cambria Math" w:eastAsiaTheme="minorEastAsia" w:hAnsi="Cambria Math"/>
                <w:sz w:val="32"/>
                <w:szCs w:val="28"/>
                <w:lang w:val="en-US" w:eastAsia="ru-RU"/>
              </w:rPr>
              <m:t>i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</w:rPr>
        <w:t xml:space="preserve">                                     (3.5)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>Таблица 2</w:t>
      </w:r>
      <w:r w:rsidR="00905F5B">
        <w:rPr>
          <w:rFonts w:ascii="Times New Roman" w:eastAsiaTheme="minorEastAsia" w:hAnsi="Times New Roman"/>
          <w:sz w:val="28"/>
          <w:szCs w:val="28"/>
          <w:lang w:eastAsia="ru-RU"/>
        </w:rPr>
        <w:t>2</w:t>
      </w: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>Нагрузки для внутреннего освещения временных зданий</w:t>
      </w: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0"/>
        <w:gridCol w:w="1260"/>
        <w:gridCol w:w="880"/>
        <w:gridCol w:w="2080"/>
        <w:gridCol w:w="260"/>
        <w:gridCol w:w="520"/>
        <w:gridCol w:w="1780"/>
        <w:gridCol w:w="30"/>
      </w:tblGrid>
      <w:tr w:rsidR="00195447" w:rsidRPr="00195447" w:rsidTr="00F53E00">
        <w:trPr>
          <w:trHeight w:val="271"/>
        </w:trPr>
        <w:tc>
          <w:tcPr>
            <w:tcW w:w="2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1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8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2080" w:type="dxa"/>
            <w:tcBorders>
              <w:top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1" w:lineRule="exact"/>
              <w:ind w:left="8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Установленная</w:t>
            </w: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5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19544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Нагрузка, кВт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88"/>
        </w:trPr>
        <w:tc>
          <w:tcPr>
            <w:tcW w:w="2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потребителей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2080" w:type="dxa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мощность, кВт/м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2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46"/>
        </w:trPr>
        <w:tc>
          <w:tcPr>
            <w:tcW w:w="26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080" w:type="dxa"/>
            <w:vMerge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6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6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Гардеробная (с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08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42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помещением для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2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08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0,27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7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7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обогрева)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08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77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59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Душевая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5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2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08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0,054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4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59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Столовая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5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2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8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2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0" w:lineRule="exact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0" w:lineRule="exact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0" w:lineRule="exact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0" w:lineRule="exact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0" w:lineRule="exact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0" w:lineRule="exact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0" w:lineRule="exact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59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Диспетчерская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5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eastAsia="ru-RU"/>
              </w:rPr>
              <w:t>2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08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0,27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4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1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1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Склады открытые,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546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48"/>
                <w:szCs w:val="48"/>
                <w:vertAlign w:val="subscript"/>
                <w:lang w:eastAsia="ru-RU"/>
              </w:rPr>
              <w:t>м</w:t>
            </w:r>
            <w:r w:rsidRPr="00195447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54,12</w:t>
            </w:r>
          </w:p>
        </w:tc>
        <w:tc>
          <w:tcPr>
            <w:tcW w:w="2080" w:type="dxa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78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2,61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96"/>
        </w:trPr>
        <w:tc>
          <w:tcPr>
            <w:tcW w:w="2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навесы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50"/>
        </w:trPr>
        <w:tc>
          <w:tcPr>
            <w:tcW w:w="2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208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77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77"/>
        </w:trPr>
        <w:tc>
          <w:tcPr>
            <w:tcW w:w="2680" w:type="dxa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4,42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06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</w:tbl>
    <w:p w:rsidR="00195447" w:rsidRPr="00195447" w:rsidRDefault="00195447" w:rsidP="00195447">
      <w:pPr>
        <w:spacing w:after="0" w:line="231" w:lineRule="exact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195447" w:rsidRPr="00195447" w:rsidRDefault="00195447" w:rsidP="00195447">
      <w:pPr>
        <w:spacing w:after="0" w:line="240" w:lineRule="auto"/>
        <w:ind w:left="261"/>
        <w:contextualSpacing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Таблица 2</w:t>
      </w:r>
      <w:r w:rsidR="00905F5B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95447" w:rsidRPr="00195447" w:rsidRDefault="00195447" w:rsidP="00195447">
      <w:pPr>
        <w:spacing w:after="0" w:line="240" w:lineRule="auto"/>
        <w:ind w:left="261"/>
        <w:contextualSpacing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Нагрузки наружного освещения</w:t>
      </w:r>
    </w:p>
    <w:p w:rsidR="00195447" w:rsidRPr="00195447" w:rsidRDefault="00195447" w:rsidP="00195447">
      <w:pPr>
        <w:spacing w:after="0" w:line="191" w:lineRule="exact"/>
        <w:rPr>
          <w:rFonts w:ascii="Times New Roman" w:eastAsiaTheme="minorEastAsia" w:hAnsi="Times New Roman"/>
          <w:sz w:val="20"/>
          <w:szCs w:val="20"/>
          <w:lang w:eastAsia="ru-RU"/>
        </w:rPr>
      </w:pPr>
    </w:p>
    <w:tbl>
      <w:tblPr>
        <w:tblW w:w="9610" w:type="dxa"/>
        <w:tblInd w:w="1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20"/>
        <w:gridCol w:w="860"/>
        <w:gridCol w:w="940"/>
        <w:gridCol w:w="1600"/>
        <w:gridCol w:w="160"/>
        <w:gridCol w:w="780"/>
        <w:gridCol w:w="1720"/>
        <w:gridCol w:w="30"/>
      </w:tblGrid>
      <w:tr w:rsidR="00195447" w:rsidRPr="00195447" w:rsidTr="00F53E00">
        <w:trPr>
          <w:trHeight w:val="319"/>
        </w:trPr>
        <w:tc>
          <w:tcPr>
            <w:tcW w:w="35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9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Кол-</w:t>
            </w:r>
          </w:p>
        </w:tc>
        <w:tc>
          <w:tcPr>
            <w:tcW w:w="1600" w:type="dxa"/>
            <w:tcBorders>
              <w:top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Удельная</w:t>
            </w:r>
          </w:p>
        </w:tc>
        <w:tc>
          <w:tcPr>
            <w:tcW w:w="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73"/>
        </w:trPr>
        <w:tc>
          <w:tcPr>
            <w:tcW w:w="3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2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600" w:type="dxa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мощность на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</w:t>
            </w:r>
            <w:r w:rsidRPr="00195447">
              <w:rPr>
                <w:rFonts w:ascii="Times New Roman" w:eastAsia="Times New Roman" w:hAnsi="Times New Roman"/>
                <w:sz w:val="32"/>
                <w:szCs w:val="32"/>
                <w:vertAlign w:val="subscript"/>
                <w:lang w:eastAsia="ru-RU"/>
              </w:rPr>
              <w:t>4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Нагрузка, кВт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08"/>
        </w:trPr>
        <w:tc>
          <w:tcPr>
            <w:tcW w:w="3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потребителей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3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1600" w:type="dxa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7"/>
        </w:trPr>
        <w:tc>
          <w:tcPr>
            <w:tcW w:w="3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600" w:type="dxa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 изм., кВт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73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600" w:type="dxa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6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48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Монтаж строительных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47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40"/>
                <w:szCs w:val="40"/>
                <w:vertAlign w:val="subscript"/>
                <w:lang w:eastAsia="ru-RU"/>
              </w:rPr>
              <w:t>м</w:t>
            </w:r>
            <w:r w:rsidRPr="00195447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679,6</w:t>
            </w:r>
          </w:p>
        </w:tc>
        <w:tc>
          <w:tcPr>
            <w:tcW w:w="1600" w:type="dxa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0,003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2,04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93"/>
        </w:trPr>
        <w:tc>
          <w:tcPr>
            <w:tcW w:w="35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конструкций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1600" w:type="dxa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70"/>
        </w:trPr>
        <w:tc>
          <w:tcPr>
            <w:tcW w:w="35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0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80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83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Территория строительства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82" w:lineRule="exact"/>
              <w:ind w:left="2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44"/>
                <w:szCs w:val="44"/>
                <w:vertAlign w:val="subscript"/>
                <w:lang w:eastAsia="ru-RU"/>
              </w:rPr>
              <w:t>м</w:t>
            </w:r>
            <w:r w:rsidRPr="00195447">
              <w:rPr>
                <w:rFonts w:ascii="Times New Roman" w:eastAsia="Times New Roman" w:hAnsi="Times New Roman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3812,9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0,0002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0,76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77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проходы и проезды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0,066</w:t>
            </w:r>
          </w:p>
        </w:tc>
        <w:tc>
          <w:tcPr>
            <w:tcW w:w="160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0,33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04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77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Охранное освещение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0,386</w:t>
            </w:r>
          </w:p>
        </w:tc>
        <w:tc>
          <w:tcPr>
            <w:tcW w:w="160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0,59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06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77"/>
        </w:trPr>
        <w:tc>
          <w:tcPr>
            <w:tcW w:w="3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Аварийное освещение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0,386</w:t>
            </w:r>
          </w:p>
        </w:tc>
        <w:tc>
          <w:tcPr>
            <w:tcW w:w="160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1,37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04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77"/>
        </w:trPr>
        <w:tc>
          <w:tcPr>
            <w:tcW w:w="3520" w:type="dxa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5,09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06"/>
        </w:trPr>
        <w:tc>
          <w:tcPr>
            <w:tcW w:w="3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</w:tbl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val="en-US"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>Мощность, необходимую для обеспечения строительной площадки электроэнергией, находим по формуле: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val="en-US" w:eastAsia="ru-RU"/>
            </w:rPr>
            <m:t>P=1,1*</m:t>
          </m:r>
          <m:d>
            <m:d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val="en-US" w:eastAsia="ru-RU"/>
                </w:rPr>
              </m:ctrlPr>
            </m:dPr>
            <m:e>
              <m:r>
                <w:rPr>
                  <w:rFonts w:ascii="Cambria Math" w:eastAsiaTheme="minorEastAsia" w:hAnsi="Cambria Math"/>
                  <w:sz w:val="28"/>
                  <w:szCs w:val="28"/>
                  <w:lang w:val="en-US" w:eastAsia="ru-RU"/>
                </w:rPr>
                <m:t>56,73+4,42+5,09</m:t>
              </m:r>
            </m:e>
          </m:d>
          <m:r>
            <w:rPr>
              <w:rFonts w:ascii="Cambria Math" w:eastAsiaTheme="minorEastAsia" w:hAnsi="Cambria Math"/>
              <w:sz w:val="28"/>
              <w:szCs w:val="28"/>
              <w:lang w:val="en-US" w:eastAsia="ru-RU"/>
            </w:rPr>
            <m:t>=72,86 кВт.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>Выбираем комплектную трансформаторную подстанцию типа КТП100-10 мощностью 100 кВт полуоткрытой конструкции.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 Требуемое количество прожекторов для строительной площадки определим по формуле: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Theme="minorEastAsia" w:hAnsi="Times New Roman"/>
          <w:i/>
          <w:sz w:val="28"/>
          <w:szCs w:val="28"/>
          <w:lang w:eastAsia="ru-RU"/>
        </w:rPr>
      </w:pPr>
      <m:oMath>
        <m:r>
          <w:rPr>
            <w:rFonts w:ascii="Cambria Math" w:eastAsiaTheme="minorEastAsia" w:hAnsi="Cambria Math"/>
            <w:sz w:val="36"/>
            <w:szCs w:val="28"/>
            <w:lang w:eastAsia="ru-RU"/>
          </w:rPr>
          <m:t>n=</m:t>
        </m:r>
        <m:f>
          <m:fPr>
            <m:ctrlPr>
              <w:rPr>
                <w:rFonts w:ascii="Cambria Math" w:eastAsiaTheme="minorEastAsia" w:hAnsi="Cambria Math"/>
                <w:i/>
                <w:sz w:val="36"/>
                <w:szCs w:val="28"/>
                <w:lang w:eastAsia="ru-RU"/>
              </w:rPr>
            </m:ctrlPr>
          </m:fPr>
          <m:num>
            <m:r>
              <w:rPr>
                <w:rFonts w:ascii="Cambria Math" w:eastAsiaTheme="minorEastAsia" w:hAnsi="Cambria Math"/>
                <w:sz w:val="36"/>
                <w:szCs w:val="28"/>
                <w:lang w:val="en-US" w:eastAsia="ru-RU"/>
              </w:rPr>
              <m:t>P*E*S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36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36"/>
                    <w:szCs w:val="28"/>
                    <w:lang w:eastAsia="ru-RU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/>
                    <w:sz w:val="36"/>
                    <w:szCs w:val="28"/>
                    <w:lang w:eastAsia="ru-RU"/>
                  </w:rPr>
                  <m:t>л</m:t>
                </m:r>
              </m:sub>
            </m:sSub>
          </m:den>
        </m:f>
      </m:oMath>
      <w:r w:rsidRPr="00195447">
        <w:rPr>
          <w:rFonts w:ascii="Times New Roman CYR" w:eastAsia="Times New Roman" w:hAnsi="Times New Roman CYR" w:cs="Times New Roman CYR"/>
          <w:sz w:val="28"/>
          <w:szCs w:val="28"/>
        </w:rPr>
        <w:t xml:space="preserve">                                             (3.6)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>Для освещения используем ПЗС-35 удельной мощностью Вт/м</w:t>
      </w:r>
      <w:r w:rsidRPr="00195447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2</w:t>
      </w: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 , мощность лампы прожектора</w:t>
      </w:r>
      <m:oMath>
        <m:r>
          <w:rPr>
            <w:rFonts w:ascii="Cambria Math" w:eastAsiaTheme="minorEastAsia" w:hAnsi="Cambria Math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 w:eastAsia="ru-RU"/>
              </w:rPr>
              <m:t>Р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eastAsia="ru-RU"/>
              </w:rPr>
              <m:t>l</m:t>
            </m:r>
          </m:sub>
        </m:sSub>
      </m:oMath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 xml:space="preserve"> = 1000 Вт,</w:t>
      </w:r>
      <w:r w:rsidRPr="00195447">
        <w:t xml:space="preserve"> </w:t>
      </w: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>освещенность Е = 2 лк, площадь, подлежащая освещению S = 3812,9 м</w:t>
      </w:r>
      <w:r w:rsidRPr="00195447">
        <w:rPr>
          <w:rFonts w:ascii="Times New Roman" w:eastAsiaTheme="minorEastAsia" w:hAnsi="Times New Roman"/>
          <w:sz w:val="28"/>
          <w:szCs w:val="28"/>
          <w:vertAlign w:val="superscript"/>
          <w:lang w:eastAsia="ru-RU"/>
        </w:rPr>
        <w:t>2</w:t>
      </w: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  <w:lang w:eastAsia="ru-RU"/>
            </w:rPr>
            <m:t>n=</m:t>
          </m:r>
          <m:f>
            <m:fPr>
              <m:ctrlPr>
                <w:rPr>
                  <w:rFonts w:ascii="Cambria Math" w:eastAsiaTheme="minorEastAsia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  <w:lang w:eastAsia="ru-RU"/>
                </w:rPr>
                <m:t>0,4*2*3812,9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  <w:lang w:eastAsia="ru-RU"/>
                </w:rPr>
                <m:t>1000</m:t>
              </m:r>
            </m:den>
          </m:f>
          <m:r>
            <w:rPr>
              <w:rFonts w:ascii="Cambria Math" w:eastAsiaTheme="minorEastAsia" w:hAnsi="Cambria Math"/>
              <w:sz w:val="28"/>
              <w:szCs w:val="28"/>
              <w:lang w:eastAsia="ru-RU"/>
            </w:rPr>
            <m:t>=3,05.</m:t>
          </m:r>
        </m:oMath>
      </m:oMathPara>
    </w:p>
    <w:p w:rsid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195447">
        <w:rPr>
          <w:rFonts w:ascii="Times New Roman" w:eastAsiaTheme="minorEastAsia" w:hAnsi="Times New Roman"/>
          <w:sz w:val="28"/>
          <w:szCs w:val="28"/>
          <w:lang w:eastAsia="ru-RU"/>
        </w:rPr>
        <w:t>Принимаем для освещения строительной площадки 4 прожектора.</w:t>
      </w:r>
    </w:p>
    <w:p w:rsidR="00F943B1" w:rsidRDefault="00F943B1" w:rsidP="00F943B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F943B1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lastRenderedPageBreak/>
        <w:t>3.2 Подбор крана</w:t>
      </w:r>
    </w:p>
    <w:p w:rsidR="00F943B1" w:rsidRPr="00195447" w:rsidRDefault="00F943B1" w:rsidP="00F943B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Подбор подъемно-транспортного оборудования </w:t>
      </w:r>
    </w:p>
    <w:p w:rsidR="00F943B1" w:rsidRPr="00195447" w:rsidRDefault="00F943B1" w:rsidP="00F943B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Выбор стрелового крана графическим методом </w:t>
      </w:r>
    </w:p>
    <w:p w:rsidR="00F943B1" w:rsidRPr="00195447" w:rsidRDefault="00F943B1" w:rsidP="00F943B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Подбираем кран по наиболее тяжелому элементу – плита перекрытия весом 2,7 т.</w:t>
      </w:r>
    </w:p>
    <w:p w:rsidR="00F943B1" w:rsidRPr="00195447" w:rsidRDefault="00F943B1" w:rsidP="00F943B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Определяем грузоподъемность крана по формуле</w:t>
      </w:r>
    </w:p>
    <w:p w:rsidR="00F943B1" w:rsidRPr="00195447" w:rsidRDefault="00F943B1" w:rsidP="00F943B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м</m:t>
              </m:r>
            </m:sub>
          </m:sSub>
          <m:r>
            <w:rPr>
              <w:rFonts w:ascii="Cambria Math" w:eastAsia="Times New Roman" w:hAnsi="Cambria Math" w:cs="Times New Roman CYR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="Times New Roman" w:hAnsi="Cambria Math" w:cs="Times New Roman CYR"/>
                  <w:sz w:val="28"/>
                  <w:szCs w:val="28"/>
                </w:rPr>
                <m:t>э</m:t>
              </m:r>
            </m:sub>
          </m:sSub>
          <m:r>
            <w:rPr>
              <w:rFonts w:ascii="Cambria Math" w:eastAsia="Times New Roman" w:hAnsi="Cambria Math" w:cs="Times New Roman CYR"/>
              <w:sz w:val="28"/>
              <w:szCs w:val="28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eastAsia="Times New Roman" w:hAnsi="Cambria Math" w:cs="Times New Roman CYR"/>
                  <w:sz w:val="28"/>
                  <w:szCs w:val="28"/>
                </w:rPr>
                <m:t>г,</m:t>
              </m:r>
            </m:sub>
          </m:sSub>
        </m:oMath>
      </m:oMathPara>
    </w:p>
    <w:p w:rsidR="00F943B1" w:rsidRPr="00195447" w:rsidRDefault="00F943B1" w:rsidP="00F943B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</w:rPr>
              <m:t>q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</w:rPr>
              <m:t>э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</w:rPr>
        <w:t xml:space="preserve"> – масса поднимаемого груза, т, </w:t>
      </w:r>
    </w:p>
    <w:p w:rsidR="00F943B1" w:rsidRPr="00195447" w:rsidRDefault="00F943B1" w:rsidP="00F943B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</w:rPr>
              <m:t>q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</w:rPr>
              <m:t>г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</w:rPr>
        <w:t xml:space="preserve"> – масса грузозахватного приспособления, т,</w:t>
      </w:r>
    </w:p>
    <w:p w:rsidR="00F943B1" w:rsidRPr="00195447" w:rsidRDefault="00F943B1" w:rsidP="00F943B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Q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м</m:t>
              </m:r>
            </m:sub>
          </m:sSub>
          <m:r>
            <w:rPr>
              <w:rFonts w:ascii="Cambria Math" w:eastAsia="Times New Roman" w:hAnsi="Cambria Math" w:cs="Times New Roman CYR"/>
              <w:sz w:val="28"/>
              <w:szCs w:val="28"/>
            </w:rPr>
            <m:t>=2,7 + 0,089 = 2,789 т.</m:t>
          </m:r>
        </m:oMath>
      </m:oMathPara>
    </w:p>
    <w:p w:rsidR="00F943B1" w:rsidRPr="00195447" w:rsidRDefault="00F943B1" w:rsidP="00F943B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</w:rPr>
        <w:t>Определяем монтажную высоту подъема крюка по формуле:</w:t>
      </w:r>
    </w:p>
    <w:p w:rsidR="00F943B1" w:rsidRPr="00195447" w:rsidRDefault="00F943B1" w:rsidP="00F943B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Н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=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о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+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+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э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+ 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h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г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, </m:t>
          </m:r>
        </m:oMath>
      </m:oMathPara>
    </w:p>
    <w:p w:rsidR="00F943B1" w:rsidRPr="00195447" w:rsidRDefault="00F943B1" w:rsidP="00F943B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</w:rPr>
        <w:t>Где</w:t>
      </w:r>
    </w:p>
    <w:p w:rsidR="00F943B1" w:rsidRPr="00195447" w:rsidRDefault="00F943B1" w:rsidP="00F943B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</w:rPr>
        <w:t xml:space="preserve"> – расстояние от уровня стоянки крана до опоры монтируемого элемента, м, </w:t>
      </w:r>
    </w:p>
    <w:p w:rsidR="00F943B1" w:rsidRPr="00195447" w:rsidRDefault="00F943B1" w:rsidP="00F943B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з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</w:rPr>
        <w:t xml:space="preserve">– высота подъема элемента над опорой, </w:t>
      </w:r>
    </w:p>
    <w:p w:rsidR="00F943B1" w:rsidRPr="00195447" w:rsidRDefault="00F943B1" w:rsidP="00F943B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э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</w:rPr>
        <w:t xml:space="preserve"> – высота элемента в положении подъема, м, </w:t>
      </w:r>
    </w:p>
    <w:p w:rsidR="00F943B1" w:rsidRPr="00195447" w:rsidRDefault="00F943B1" w:rsidP="00F943B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г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195447">
        <w:rPr>
          <w:rFonts w:ascii="Times New Roman CYR" w:eastAsia="Times New Roman" w:hAnsi="Times New Roman CYR" w:cs="Times New Roman CYR"/>
          <w:sz w:val="28"/>
          <w:szCs w:val="28"/>
        </w:rPr>
        <w:t>– высота грузозахватных устройств (расстояние от верха монтируемого элемента до центра крюка крана), м.</w:t>
      </w:r>
    </w:p>
    <w:p w:rsidR="00F943B1" w:rsidRPr="00195447" w:rsidRDefault="00F943B1" w:rsidP="00F943B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Н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 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9,75 + 2 + 0,22 + 3,2 = 15,17 м.</m:t>
          </m:r>
          <m:r>
            <w:rPr>
              <w:rFonts w:ascii="Cambria Math" w:hAnsi="Cambria Math"/>
              <w:sz w:val="28"/>
              <w:szCs w:val="28"/>
            </w:rPr>
            <m:t xml:space="preserve"> </m:t>
          </m:r>
        </m:oMath>
      </m:oMathPara>
    </w:p>
    <w:p w:rsidR="00F943B1" w:rsidRPr="00195447" w:rsidRDefault="00F943B1" w:rsidP="00F943B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</w:rPr>
        <w:t>Для определения вылета крюка и длины стрелы используем графический метод (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Рис. 1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0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  <w:r w:rsidRPr="00195447">
        <w:rPr>
          <w:rFonts w:ascii="Times New Roman CYR" w:eastAsia="Times New Roman" w:hAnsi="Times New Roman CYR" w:cs="Times New Roman CYR"/>
          <w:sz w:val="28"/>
          <w:szCs w:val="28"/>
        </w:rPr>
        <w:t>).</w:t>
      </w:r>
    </w:p>
    <w:p w:rsidR="00F943B1" w:rsidRPr="00195447" w:rsidRDefault="00F943B1" w:rsidP="00F943B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  <w:r w:rsidRPr="00195447"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lastRenderedPageBreak/>
        <w:drawing>
          <wp:inline distT="0" distB="0" distL="0" distR="0" wp14:anchorId="211400A3" wp14:editId="1769202B">
            <wp:extent cx="3518693" cy="4282440"/>
            <wp:effectExtent l="0" t="0" r="5715" b="3810"/>
            <wp:docPr id="297" name="Рисунок 297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693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3B1" w:rsidRPr="00195447" w:rsidRDefault="00F943B1" w:rsidP="00F943B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Рис. 1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0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. </w:t>
      </w:r>
      <w:r w:rsidRPr="00195447">
        <w:rPr>
          <w:rFonts w:ascii="Times New Roman CYR" w:eastAsia="Times New Roman" w:hAnsi="Times New Roman CYR" w:cs="Times New Roman CYR"/>
          <w:sz w:val="28"/>
          <w:szCs w:val="28"/>
        </w:rPr>
        <w:t>Подбор стрелового крана графическим методом</w:t>
      </w:r>
    </w:p>
    <w:p w:rsidR="00F943B1" w:rsidRPr="00195447" w:rsidRDefault="00F943B1" w:rsidP="00F943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95447"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3703D8E1" wp14:editId="29A3FF9D">
            <wp:extent cx="5486400" cy="3788229"/>
            <wp:effectExtent l="0" t="0" r="95250" b="0"/>
            <wp:docPr id="300" name="Схема 3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:rsidR="00F943B1" w:rsidRPr="00195447" w:rsidRDefault="00F943B1" w:rsidP="00F943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</w:rPr>
        <w:t>Рис. 1</w:t>
      </w:r>
      <w:r w:rsidR="00905F5B">
        <w:rPr>
          <w:rFonts w:ascii="Times New Roman CYR" w:eastAsia="Times New Roman" w:hAnsi="Times New Roman CYR" w:cs="Times New Roman CYR"/>
          <w:sz w:val="28"/>
          <w:szCs w:val="28"/>
        </w:rPr>
        <w:t>1</w:t>
      </w:r>
      <w:r w:rsidRPr="00195447">
        <w:rPr>
          <w:rFonts w:ascii="Times New Roman CYR" w:eastAsia="Times New Roman" w:hAnsi="Times New Roman CYR" w:cs="Times New Roman CYR"/>
          <w:sz w:val="28"/>
          <w:szCs w:val="28"/>
        </w:rPr>
        <w:t>.  Порядок построения чертежа</w:t>
      </w:r>
    </w:p>
    <w:p w:rsidR="00F943B1" w:rsidRPr="00195447" w:rsidRDefault="00F943B1" w:rsidP="00F943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</w:rPr>
        <w:t>Далее получаем соответственно высоту подъема стрелы крана Н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vertAlign w:val="subscript"/>
        </w:rPr>
        <w:t>к</w:t>
      </w:r>
      <w:r w:rsidRPr="00195447">
        <w:rPr>
          <w:rFonts w:ascii="Times New Roman CYR" w:eastAsia="Times New Roman" w:hAnsi="Times New Roman CYR" w:cs="Times New Roman CYR"/>
          <w:sz w:val="28"/>
          <w:szCs w:val="28"/>
        </w:rPr>
        <w:t xml:space="preserve"> = </w:t>
      </w:r>
      <w:r w:rsidRPr="00195447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32,263 – 2(h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vertAlign w:val="subscript"/>
        </w:rPr>
        <w:t>n</w:t>
      </w:r>
      <w:r w:rsidRPr="00195447">
        <w:rPr>
          <w:rFonts w:ascii="Times New Roman CYR" w:eastAsia="Times New Roman" w:hAnsi="Times New Roman CYR" w:cs="Times New Roman CYR"/>
          <w:sz w:val="28"/>
          <w:szCs w:val="28"/>
        </w:rPr>
        <w:t>) = 30,26; вылет крюка L = 19,25 м и длину стрелы L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vertAlign w:val="subscript"/>
        </w:rPr>
        <w:t>c</w:t>
      </w:r>
      <w:r w:rsidRPr="00195447">
        <w:rPr>
          <w:rFonts w:ascii="Times New Roman CYR" w:eastAsia="Times New Roman" w:hAnsi="Times New Roman CYR" w:cs="Times New Roman CYR"/>
          <w:sz w:val="28"/>
          <w:szCs w:val="28"/>
        </w:rPr>
        <w:t xml:space="preserve"> = 35,5 м.</w:t>
      </w:r>
    </w:p>
    <w:p w:rsidR="00F943B1" w:rsidRPr="00195447" w:rsidRDefault="00F943B1" w:rsidP="00F943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</w:rPr>
        <w:t>Подбираем по каталогам самоходный кран КС-55735 – грузоподъемностью 35 т, вылет стрелы 19,25 м, высоте подъема 30,26 м, длина стрелы 35,5.</w:t>
      </w:r>
    </w:p>
    <w:p w:rsidR="00F943B1" w:rsidRPr="00195447" w:rsidRDefault="00F943B1" w:rsidP="00F943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</w:rPr>
        <w:t>Подбор грузозахватных механизмов.</w:t>
      </w:r>
    </w:p>
    <w:p w:rsidR="00F943B1" w:rsidRPr="00195447" w:rsidRDefault="00F943B1" w:rsidP="00F943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</w:rPr>
        <w:t xml:space="preserve"> Для подбора грузозахватных приспособлений пользуемся каталогом средств монтажа сборных конструкций зданий и сооружений. Для плит перекрытия принимаем Строп 4СК-10-4, грузоподъемностью 10 т, массой 89,85 кг (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Рис. 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12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  <w:r w:rsidRPr="00195447">
        <w:rPr>
          <w:rFonts w:ascii="Times New Roman CYR" w:eastAsia="Times New Roman" w:hAnsi="Times New Roman CYR" w:cs="Times New Roman CYR"/>
          <w:sz w:val="28"/>
          <w:szCs w:val="28"/>
        </w:rPr>
        <w:t>).</w:t>
      </w:r>
    </w:p>
    <w:p w:rsidR="00F943B1" w:rsidRPr="00195447" w:rsidRDefault="00F943B1" w:rsidP="00F943B1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  <w:r w:rsidRPr="00195447"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1391F5A4" wp14:editId="6189529E">
            <wp:extent cx="3645075" cy="4054415"/>
            <wp:effectExtent l="0" t="0" r="0" b="3810"/>
            <wp:docPr id="301" name="Рисунок 301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91" cy="404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3B1" w:rsidRPr="00195447" w:rsidRDefault="00905F5B" w:rsidP="00F943B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Рис. 12</w:t>
      </w:r>
      <w:r w:rsidR="00F943B1"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. </w:t>
      </w:r>
      <w:r w:rsidR="00F943B1" w:rsidRPr="00195447">
        <w:rPr>
          <w:rFonts w:ascii="Times New Roman CYR" w:eastAsia="Times New Roman" w:hAnsi="Times New Roman CYR" w:cs="Times New Roman CYR"/>
          <w:sz w:val="28"/>
          <w:szCs w:val="28"/>
        </w:rPr>
        <w:t>Строп 4СК-10-4 1 – крюк К1-4; 2 – ветвь канатная ВК-4,0; 3 – звено РТ2-10</w:t>
      </w:r>
    </w:p>
    <w:p w:rsidR="00F943B1" w:rsidRPr="00195447" w:rsidRDefault="00F943B1" w:rsidP="00F943B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905F5B" w:rsidRDefault="00905F5B" w:rsidP="00195447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905F5B" w:rsidRDefault="00905F5B" w:rsidP="00195447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905F5B" w:rsidRDefault="00905F5B" w:rsidP="00195447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905F5B" w:rsidRDefault="00905F5B" w:rsidP="00195447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lastRenderedPageBreak/>
        <w:t>4. ОРГАНИЗАЦИЯ СТРОИТЕЛЬСТВА</w:t>
      </w:r>
    </w:p>
    <w:p w:rsidR="00195447" w:rsidRPr="00195447" w:rsidRDefault="00195447" w:rsidP="00195447">
      <w:pPr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4.1 Организация процесса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До начала кирпичной кладки стен должны быть выполнены (рис.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13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):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30FAA81B" wp14:editId="1B0FF31F">
            <wp:extent cx="5486400" cy="4620126"/>
            <wp:effectExtent l="0" t="0" r="95250" b="0"/>
            <wp:docPr id="61" name="Схема 6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Рис. 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13.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Первоначальные работы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Доставка кирпича на объект осуществляется в упаковках в специально оборудованных бортовых машинах. Раствор доставляется на объект самосвалами или минометчиками. В процессе укладки запас материалов пополняется.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Пакеты с кирпичом складируются на поддонах в зоне действия гусеничного крана рядами с зазором между поддонами 100-120 мм. Через3-4 ряда поддонов должен быть оставлен проход шириной 0,7-1,0 м. Допускается хранение пакетов с кирпичом на прокладках, высотой штабеля не более 2-х ярусов. Складирование поддонов с кирпичом показано на Рис. 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14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lastRenderedPageBreak/>
        <w:drawing>
          <wp:inline distT="0" distB="0" distL="0" distR="0" wp14:anchorId="6F9DF3DA" wp14:editId="19A0E8BC">
            <wp:extent cx="5486400" cy="4282440"/>
            <wp:effectExtent l="0" t="0" r="0" b="3810"/>
            <wp:docPr id="62" name="Рисунок 62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Рис. 1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 Укладка на поддонах кирпича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Выгрузка кирпича из вагонов и подача на склад и рабочее место осуществляется в упаковках с использованием захвата В-8. При этом днища упаковок обязательно защищены брезентовыми фартуками от выпадения кирпичей. Раствор подается на рабочее место бункером для перекачки инвентаря емкостью 1 м3 в металлических ящиках емкостью 0,25 м3 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Схемы строповки приведены на листе 5 и рис. 1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752B8E80" wp14:editId="2306C049">
            <wp:extent cx="3140015" cy="1644128"/>
            <wp:effectExtent l="0" t="0" r="3810" b="0"/>
            <wp:docPr id="63" name="Рисунок 63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61" cy="165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447"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lastRenderedPageBreak/>
        <w:drawing>
          <wp:inline distT="0" distB="0" distL="0" distR="0" wp14:anchorId="550B66B1" wp14:editId="316F7AA7">
            <wp:extent cx="5940425" cy="1833124"/>
            <wp:effectExtent l="0" t="0" r="3175" b="0"/>
            <wp:docPr id="288" name="Рисунок 288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Рис. 1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 Схемы строповки поднимаемых грузов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Сборные железобетонные перемычки хранятся штабелями на деревянных инвентарных накладках и прокладках толщиной не менее 50 мм. Размещение должно быть не более чем в 200 мм от концов складируемых кирпичей. Высота штабеля не должна превышать более трех рядов по высоте.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При производстве кирпичной кладки стен используются инвентарные шарнирно-пакетные строительные леса: для кладки наружных стен в зоне лестничной клетки используются переходные площадки и строительные леса для укладки пилонов. Схема размещения подмостей на этаже на период кладки стен приведена на листе 6. Общая ширина рабочих мест предполагается равной 2,5-2,6 м, включая рабочую площадь 60-70 см.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Рабочее место и расположение материалов звена каменщиков на строительных лесах показаны на листе 6 и рис. 1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6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left="-993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3C6F638E" wp14:editId="184B2085">
            <wp:extent cx="7012422" cy="1412112"/>
            <wp:effectExtent l="0" t="0" r="0" b="0"/>
            <wp:docPr id="290" name="Рисунок 290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368" cy="143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Рис. 1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6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 Организация рабочих мест каменщиков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Работы по производству кирпичной кладки наружных стен типового этажа жилого дома выполняют в следующей технологической последовательности (рис. 1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7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):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lastRenderedPageBreak/>
        <w:drawing>
          <wp:inline distT="0" distB="0" distL="0" distR="0" wp14:anchorId="7471F689" wp14:editId="530BD7CF">
            <wp:extent cx="5783855" cy="5772838"/>
            <wp:effectExtent l="0" t="38100" r="0" b="113665"/>
            <wp:docPr id="291" name="Схема 29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" r:lo="rId62" r:qs="rId63" r:cs="rId64"/>
              </a:graphicData>
            </a:graphic>
          </wp:inline>
        </w:drawing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Рис. 1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7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  <w:r w:rsidRPr="00195447">
        <w:t xml:space="preserve">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Работы по производству кирпичной кладки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     Кирпичную кладку стен с расшивкой швов предусмотрено вести звеном «тройка» в две смены по захваткам и ярусам. Схема разбивки на ярусы приведена на листе 6.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 конце кладки ведущий каменщик проверяет правильность и горизонтальность рядов кладки с помощью квадрата. Толщина стен, длина опор и ширина оконных проемов измеряются метром. В случае отклонений ведущий каменщик корректирует кладку правилом и молотком с киркой.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Выполнив кирпичную кладку на I ярусе, каменщики переходят работать на II ярус. Для этого необходимо установить шарнирно-панельные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 xml:space="preserve">подмости в первое положение.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Установку шарнирно-панельных подмостей впервое положение выполняют в следующем порядке. Такелажник 2 разряда визуально проверяет исправность подмостей и в случае необходимости устраняет неисправности. Очистив подмости от раствора, он стропит их за 4 внешние петли. По сигналу машинист крана подает подмости к месту установки. Плотники 4 и 2 разрядов принимают подмости, регулируют их положение над местом установки и плавно опускают на место, следя за плотностью их примыкания к соседним подмостям, при необходимости регулируют их положение при помощи ломов. Установленные подмости расстроповывают.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 окончании кладки этажа монтажники приступают к монтажу перекрытий, лестниц, перегородок.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Планировка и внутриплощадочное перемещение грунта производится бульдозером.</w:t>
      </w:r>
    </w:p>
    <w:p w:rsidR="00195447" w:rsidRPr="00195447" w:rsidRDefault="00195447" w:rsidP="0019544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Монтаж сборных конструкций. 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Сборные железобетонные, стальные конструкции доставляются на площадку автотранспортом и складируются на объектах строительства непосредственно в зоне действия монтажного крана в порядке, обусловленном технологией монтажа. Укрупнительную сборку вести за пределами строительной площадки. На строительной площадке производиться сборка конструкций из укрупненных блоков.</w:t>
      </w:r>
    </w:p>
    <w:p w:rsidR="00195447" w:rsidRPr="00195447" w:rsidRDefault="00195447" w:rsidP="00195447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Фасадные работы. 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Работы по утеплению фасадов и облицовке фиброцементными плитами ведутся с лесов типа "Промстройпроект", устанавливаемых по периметру здания. Мусор, полученный в процессе производства работ, упаковывается в ящики, выносится из зоны работ и складируется в мусорном контейнере, которые вывозятся на специально организованные свалки.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95447" w:rsidRPr="00195447" w:rsidRDefault="00195447" w:rsidP="00195447">
      <w:pPr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lastRenderedPageBreak/>
        <w:t>4.2 Контроль качества и приемка работ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Согласно СП 70.13330.2012 «Несущие и ограждающие конструкции». Требования данного раздела распространяются на производство и приемку работ по возведению каменных конструкций из керамического и силикатного кирпича, керамики, бетона, силикатных и природных камней и блоков.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Работы по возведению каменных конструкций должны выполняться в соответствии с проектом.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Не допускается ослаблять каменные конструкции с отверстиями, бороздами, нишами, монтажными отверстиями, которые не предусмотрены проектом или ППР. В случае вынужденных разрывов кладка должна быть выполнена в виде наклонной штрабы.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Разность высот возводимой кладки на смежных захватках и при кладке примыканий наружных и внутренних стен, а также, разность высот между смежными участками кладки фундаментов не должна превышать 1,2 м.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Установку креплений в местах примыкания железобетонных конструкций к кладке следует выполнять в соответствии с проектом.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Возведение каменных конструкций следующего этажа допускается только после укладки несущих конструкций перекрытий возводимого этажа, закрепления стен и герметизации швов между плитами перекрытия. Не допускается устанавливать плиты перекрытия в заранее подготовленных штрабах.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Контроль за качеством кладки осуществляется производителем работ, строительным мастером. Строгая прямолинейность и горизонтальность рядов в период кладки обеспечивается натяжением причалок, выкладкой маяков и поверкой уровнем; отклонение в толщине шва допускается до ±2 мм.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Вертикальность стен и столбов проверяется провешиванием отвесом. Отклонение от вертикальности не должно быть более 5 мм при кладке под расшивку и не более 7 мм при кладке под штукатурку. Горизонтальность и вертикальность поверхностной кладки периодически проверяется геодезическими инструментами.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После окончания кладки каждого этажа следует производить инструментальную проверку горизонтальности и отметок верха кладки независимо от промежуточных проверок горизонтальности ее рядов.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Кладка из кирпича и камней правильной формы должна выполняться с перевязкой: для кладки из одинарного кирпича – 1 тычковый ряд на 6 ложковых рядов кладки; для кладки из полуторного кирпича – 1 тычковый ряд на 4 ложковых ряда кладки; для кладки из камней правильной формы – 1 тычковый ряд на 3 ложковых ряда кладки. Другие типы перевязок должны быть указаны в рабочих чертежах.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 многорядной перевязке швов укладка тычковых рядов под опорные части балок, прогонов, плит перекрытий, балконов, под мауэрлаты и другие сборные конструкции является обязательной. При однорядной (цепной) перевязке швов допускается опирание сборных конструкций на ложковые ряды кладки.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Кирпичные столбы, пилястры и простенки шириной в два с половиной кирпича и менее, рядовые кирпичные перемычки и карнизы следует возводить из отборного целого кирпича.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Толщина горизонтальных швов кладки из кирпича и камней правильной формы должна составлять 12 мм, вертикальных швов – 10 мм.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Горизонтальные и поперечные вертикальные швы кирпичной кладки стен, а также швы (горизонтальные, поперечные и продольные вертикальные) в перемычках, простенках и столбах следует заполнять раствором.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На эти работы составляются акты скрытых работ, подписанные представителями заказчика, проектной и подрядной строительной организацией, удостоверяющими их соответствие проекту и нормативной документации.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При приемке законченных работ по возведению каменных конструкций необходимо проверять: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правильность перевязки швов, их толщину и заполнение, а также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горизонтальность рядов и вертикальность углов кладки, правильность устройства деформационных швов,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правильность устройства дымовых и вентиляционных каналов в стенах,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качество поверхностей фасадных неоштукатуриваемых стен из кирпича,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качество фасадных поверхностей, облицованных керамическими, бетонными и другими видами камней и плит, геометрические размеры и положение конструкций.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Отклонения в размерах и положении каменных конструкций от проектных не должны превышать указанных в таблице 2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Таблица 2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  Отклонения в размерах и положении каменных конструкций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1"/>
        <w:gridCol w:w="1675"/>
        <w:gridCol w:w="433"/>
        <w:gridCol w:w="1399"/>
        <w:gridCol w:w="2008"/>
      </w:tblGrid>
      <w:tr w:rsidR="00195447" w:rsidRPr="00195447" w:rsidTr="00F53E00">
        <w:trPr>
          <w:trHeight w:val="281"/>
        </w:trPr>
        <w:tc>
          <w:tcPr>
            <w:tcW w:w="2059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0" w:type="pct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Предельные отклонения, мм</w:t>
            </w:r>
          </w:p>
        </w:tc>
        <w:tc>
          <w:tcPr>
            <w:tcW w:w="1071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82"/>
        </w:trPr>
        <w:tc>
          <w:tcPr>
            <w:tcW w:w="205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</w:t>
            </w:r>
          </w:p>
        </w:tc>
        <w:tc>
          <w:tcPr>
            <w:tcW w:w="231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359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столбов</w:t>
            </w:r>
          </w:p>
        </w:tc>
        <w:tc>
          <w:tcPr>
            <w:tcW w:w="107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 (метод,</w:t>
            </w:r>
          </w:p>
        </w:tc>
      </w:tr>
      <w:tr w:rsidR="00195447" w:rsidRPr="00195447" w:rsidTr="00F53E00">
        <w:trPr>
          <w:trHeight w:val="268"/>
        </w:trPr>
        <w:tc>
          <w:tcPr>
            <w:tcW w:w="205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6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Проверяемые конструкции (детали)</w:t>
            </w:r>
          </w:p>
        </w:tc>
        <w:tc>
          <w:tcPr>
            <w:tcW w:w="1870" w:type="pct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 кирпича, керамических и</w:t>
            </w:r>
          </w:p>
        </w:tc>
        <w:tc>
          <w:tcPr>
            <w:tcW w:w="107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6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</w:t>
            </w:r>
          </w:p>
        </w:tc>
      </w:tr>
      <w:tr w:rsidR="00195447" w:rsidRPr="00195447" w:rsidTr="00F53E00">
        <w:trPr>
          <w:trHeight w:val="293"/>
        </w:trPr>
        <w:tc>
          <w:tcPr>
            <w:tcW w:w="205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0" w:type="pct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природных камней правильной</w:t>
            </w:r>
          </w:p>
        </w:tc>
        <w:tc>
          <w:tcPr>
            <w:tcW w:w="107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регистрации)</w:t>
            </w:r>
          </w:p>
        </w:tc>
      </w:tr>
      <w:tr w:rsidR="00195447" w:rsidRPr="00195447" w:rsidTr="00F53E00">
        <w:trPr>
          <w:trHeight w:val="295"/>
        </w:trPr>
        <w:tc>
          <w:tcPr>
            <w:tcW w:w="205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0" w:type="pct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формы, крупных блоков</w:t>
            </w:r>
          </w:p>
        </w:tc>
        <w:tc>
          <w:tcPr>
            <w:tcW w:w="107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68"/>
        </w:trPr>
        <w:tc>
          <w:tcPr>
            <w:tcW w:w="205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8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Толщина конструкции</w:t>
            </w:r>
          </w:p>
        </w:tc>
        <w:tc>
          <w:tcPr>
            <w:tcW w:w="8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±15</w:t>
            </w:r>
          </w:p>
        </w:tc>
        <w:tc>
          <w:tcPr>
            <w:tcW w:w="231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7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8" w:lineRule="exact"/>
              <w:ind w:right="359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±10</w:t>
            </w:r>
          </w:p>
        </w:tc>
        <w:tc>
          <w:tcPr>
            <w:tcW w:w="107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8" w:lineRule="exact"/>
              <w:ind w:left="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Измерительный,</w:t>
            </w:r>
          </w:p>
        </w:tc>
      </w:tr>
      <w:tr w:rsidR="00195447" w:rsidRPr="00195447" w:rsidTr="00F53E00">
        <w:trPr>
          <w:trHeight w:val="281"/>
        </w:trPr>
        <w:tc>
          <w:tcPr>
            <w:tcW w:w="205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 работ</w:t>
            </w:r>
          </w:p>
        </w:tc>
      </w:tr>
      <w:tr w:rsidR="00195447" w:rsidRPr="00195447" w:rsidTr="00F53E00">
        <w:trPr>
          <w:trHeight w:val="266"/>
        </w:trPr>
        <w:tc>
          <w:tcPr>
            <w:tcW w:w="205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Отметки опорных поверхностей</w:t>
            </w:r>
          </w:p>
        </w:tc>
        <w:tc>
          <w:tcPr>
            <w:tcW w:w="89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-10</w:t>
            </w:r>
          </w:p>
        </w:tc>
        <w:tc>
          <w:tcPr>
            <w:tcW w:w="231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74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right="339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-10</w:t>
            </w:r>
          </w:p>
        </w:tc>
        <w:tc>
          <w:tcPr>
            <w:tcW w:w="107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 же</w:t>
            </w:r>
          </w:p>
        </w:tc>
      </w:tr>
      <w:tr w:rsidR="00195447" w:rsidRPr="00195447" w:rsidTr="00F53E00">
        <w:trPr>
          <w:trHeight w:val="266"/>
        </w:trPr>
        <w:tc>
          <w:tcPr>
            <w:tcW w:w="205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Ширина простенков</w:t>
            </w:r>
          </w:p>
        </w:tc>
        <w:tc>
          <w:tcPr>
            <w:tcW w:w="89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-15</w:t>
            </w:r>
          </w:p>
        </w:tc>
        <w:tc>
          <w:tcPr>
            <w:tcW w:w="231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74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right="339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</w:t>
            </w:r>
          </w:p>
        </w:tc>
      </w:tr>
      <w:tr w:rsidR="00195447" w:rsidRPr="00195447" w:rsidTr="00F53E00">
        <w:trPr>
          <w:trHeight w:val="266"/>
        </w:trPr>
        <w:tc>
          <w:tcPr>
            <w:tcW w:w="205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Ширина проемов</w:t>
            </w:r>
          </w:p>
        </w:tc>
        <w:tc>
          <w:tcPr>
            <w:tcW w:w="89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+15</w:t>
            </w:r>
          </w:p>
        </w:tc>
        <w:tc>
          <w:tcPr>
            <w:tcW w:w="231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74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right="339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</w:t>
            </w:r>
          </w:p>
        </w:tc>
      </w:tr>
      <w:tr w:rsidR="00195447" w:rsidRPr="00195447" w:rsidTr="00F53E00">
        <w:trPr>
          <w:trHeight w:val="261"/>
        </w:trPr>
        <w:tc>
          <w:tcPr>
            <w:tcW w:w="205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Смещение вертикальных осей</w:t>
            </w:r>
          </w:p>
        </w:tc>
        <w:tc>
          <w:tcPr>
            <w:tcW w:w="8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31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right="339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</w:t>
            </w:r>
          </w:p>
        </w:tc>
      </w:tr>
      <w:tr w:rsidR="00195447" w:rsidRPr="00195447" w:rsidTr="00F53E00">
        <w:trPr>
          <w:trHeight w:val="281"/>
        </w:trPr>
        <w:tc>
          <w:tcPr>
            <w:tcW w:w="205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оконных проемов от вертикали</w:t>
            </w:r>
          </w:p>
        </w:tc>
        <w:tc>
          <w:tcPr>
            <w:tcW w:w="89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61"/>
        </w:trPr>
        <w:tc>
          <w:tcPr>
            <w:tcW w:w="205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Смещение осей конструкций от</w:t>
            </w:r>
          </w:p>
        </w:tc>
        <w:tc>
          <w:tcPr>
            <w:tcW w:w="8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(10)</w:t>
            </w:r>
          </w:p>
        </w:tc>
        <w:tc>
          <w:tcPr>
            <w:tcW w:w="231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right="339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7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Измерительный,</w:t>
            </w:r>
          </w:p>
        </w:tc>
      </w:tr>
      <w:tr w:rsidR="00195447" w:rsidRPr="00195447" w:rsidTr="00F53E00">
        <w:trPr>
          <w:trHeight w:val="276"/>
        </w:trPr>
        <w:tc>
          <w:tcPr>
            <w:tcW w:w="205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разбивочных осей</w:t>
            </w:r>
          </w:p>
        </w:tc>
        <w:tc>
          <w:tcPr>
            <w:tcW w:w="8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геодезическая</w:t>
            </w:r>
          </w:p>
        </w:tc>
      </w:tr>
      <w:tr w:rsidR="00195447" w:rsidRPr="00195447" w:rsidTr="00F53E00">
        <w:trPr>
          <w:trHeight w:val="276"/>
        </w:trPr>
        <w:tc>
          <w:tcPr>
            <w:tcW w:w="205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исполнительная</w:t>
            </w:r>
          </w:p>
        </w:tc>
      </w:tr>
      <w:tr w:rsidR="00195447" w:rsidRPr="00195447" w:rsidTr="00F53E00">
        <w:trPr>
          <w:trHeight w:val="281"/>
        </w:trPr>
        <w:tc>
          <w:tcPr>
            <w:tcW w:w="205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схема</w:t>
            </w:r>
          </w:p>
        </w:tc>
      </w:tr>
      <w:tr w:rsidR="00195447" w:rsidRPr="00195447" w:rsidTr="00F53E00">
        <w:trPr>
          <w:trHeight w:val="261"/>
        </w:trPr>
        <w:tc>
          <w:tcPr>
            <w:tcW w:w="205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Отклонения поверхностей и углов</w:t>
            </w:r>
          </w:p>
        </w:tc>
        <w:tc>
          <w:tcPr>
            <w:tcW w:w="8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31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07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195447" w:rsidRPr="00195447" w:rsidTr="00F53E00">
        <w:trPr>
          <w:trHeight w:val="276"/>
        </w:trPr>
        <w:tc>
          <w:tcPr>
            <w:tcW w:w="205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кладки от вертикали:</w:t>
            </w:r>
          </w:p>
        </w:tc>
        <w:tc>
          <w:tcPr>
            <w:tcW w:w="8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76"/>
        </w:trPr>
        <w:tc>
          <w:tcPr>
            <w:tcW w:w="205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один этаж</w:t>
            </w:r>
          </w:p>
        </w:tc>
        <w:tc>
          <w:tcPr>
            <w:tcW w:w="8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(5)</w:t>
            </w:r>
          </w:p>
        </w:tc>
        <w:tc>
          <w:tcPr>
            <w:tcW w:w="231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339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7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 же</w:t>
            </w:r>
          </w:p>
        </w:tc>
      </w:tr>
      <w:tr w:rsidR="00195447" w:rsidRPr="00195447" w:rsidTr="00F53E00">
        <w:trPr>
          <w:trHeight w:val="276"/>
        </w:trPr>
        <w:tc>
          <w:tcPr>
            <w:tcW w:w="205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здание высотой более двух</w:t>
            </w:r>
          </w:p>
        </w:tc>
        <w:tc>
          <w:tcPr>
            <w:tcW w:w="8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 (30)</w:t>
            </w:r>
          </w:p>
        </w:tc>
        <w:tc>
          <w:tcPr>
            <w:tcW w:w="231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339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7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</w:t>
            </w:r>
          </w:p>
        </w:tc>
      </w:tr>
      <w:tr w:rsidR="00195447" w:rsidRPr="00195447" w:rsidTr="00F53E00">
        <w:trPr>
          <w:trHeight w:val="281"/>
        </w:trPr>
        <w:tc>
          <w:tcPr>
            <w:tcW w:w="205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этажей</w:t>
            </w:r>
          </w:p>
        </w:tc>
        <w:tc>
          <w:tcPr>
            <w:tcW w:w="89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63"/>
        </w:trPr>
        <w:tc>
          <w:tcPr>
            <w:tcW w:w="205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Толщина швов кладки:</w:t>
            </w:r>
          </w:p>
        </w:tc>
        <w:tc>
          <w:tcPr>
            <w:tcW w:w="8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31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07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ind w:left="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Измерительный,</w:t>
            </w:r>
          </w:p>
        </w:tc>
      </w:tr>
      <w:tr w:rsidR="00195447" w:rsidRPr="00195447" w:rsidTr="00F53E00">
        <w:trPr>
          <w:trHeight w:val="281"/>
        </w:trPr>
        <w:tc>
          <w:tcPr>
            <w:tcW w:w="205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 работ</w:t>
            </w:r>
          </w:p>
        </w:tc>
      </w:tr>
      <w:tr w:rsidR="00195447" w:rsidRPr="00195447" w:rsidTr="00F53E00">
        <w:trPr>
          <w:trHeight w:val="261"/>
        </w:trPr>
        <w:tc>
          <w:tcPr>
            <w:tcW w:w="205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горизонтальных</w:t>
            </w:r>
          </w:p>
        </w:tc>
        <w:tc>
          <w:tcPr>
            <w:tcW w:w="8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-2; +3</w:t>
            </w:r>
          </w:p>
        </w:tc>
        <w:tc>
          <w:tcPr>
            <w:tcW w:w="231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right="359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-2; +3</w:t>
            </w:r>
          </w:p>
        </w:tc>
        <w:tc>
          <w:tcPr>
            <w:tcW w:w="107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195447" w:rsidRPr="00195447" w:rsidTr="00F53E00">
        <w:trPr>
          <w:trHeight w:val="281"/>
        </w:trPr>
        <w:tc>
          <w:tcPr>
            <w:tcW w:w="205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вертикальных</w:t>
            </w:r>
          </w:p>
        </w:tc>
        <w:tc>
          <w:tcPr>
            <w:tcW w:w="89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-2; +2</w:t>
            </w:r>
          </w:p>
        </w:tc>
        <w:tc>
          <w:tcPr>
            <w:tcW w:w="231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359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-2; +2</w:t>
            </w:r>
          </w:p>
        </w:tc>
        <w:tc>
          <w:tcPr>
            <w:tcW w:w="107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61"/>
        </w:trPr>
        <w:tc>
          <w:tcPr>
            <w:tcW w:w="205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Отклонения рядов кладки от</w:t>
            </w:r>
          </w:p>
        </w:tc>
        <w:tc>
          <w:tcPr>
            <w:tcW w:w="8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(15)</w:t>
            </w:r>
          </w:p>
        </w:tc>
        <w:tc>
          <w:tcPr>
            <w:tcW w:w="231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right="339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Технический</w:t>
            </w:r>
          </w:p>
        </w:tc>
      </w:tr>
      <w:tr w:rsidR="00195447" w:rsidRPr="00195447" w:rsidTr="00F53E00">
        <w:trPr>
          <w:trHeight w:val="276"/>
        </w:trPr>
        <w:tc>
          <w:tcPr>
            <w:tcW w:w="205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горизонтали на 10 м длины стены</w:t>
            </w:r>
          </w:p>
        </w:tc>
        <w:tc>
          <w:tcPr>
            <w:tcW w:w="8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осмотр,</w:t>
            </w:r>
          </w:p>
        </w:tc>
      </w:tr>
      <w:tr w:rsidR="00195447" w:rsidRPr="00195447" w:rsidTr="00F53E00">
        <w:trPr>
          <w:trHeight w:val="276"/>
        </w:trPr>
        <w:tc>
          <w:tcPr>
            <w:tcW w:w="205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геодезическая</w:t>
            </w:r>
          </w:p>
        </w:tc>
      </w:tr>
      <w:tr w:rsidR="00195447" w:rsidRPr="00195447" w:rsidTr="00F53E00">
        <w:trPr>
          <w:trHeight w:val="276"/>
        </w:trPr>
        <w:tc>
          <w:tcPr>
            <w:tcW w:w="205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исполнительная</w:t>
            </w:r>
          </w:p>
        </w:tc>
      </w:tr>
      <w:tr w:rsidR="00195447" w:rsidRPr="00195447" w:rsidTr="00F53E00">
        <w:trPr>
          <w:trHeight w:val="281"/>
        </w:trPr>
        <w:tc>
          <w:tcPr>
            <w:tcW w:w="205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схема</w:t>
            </w:r>
          </w:p>
        </w:tc>
      </w:tr>
      <w:tr w:rsidR="00195447" w:rsidRPr="00195447" w:rsidTr="00F53E00">
        <w:trPr>
          <w:trHeight w:val="261"/>
        </w:trPr>
        <w:tc>
          <w:tcPr>
            <w:tcW w:w="205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Неровности на вертикальной</w:t>
            </w:r>
          </w:p>
        </w:tc>
        <w:tc>
          <w:tcPr>
            <w:tcW w:w="8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31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right="339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7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Технический</w:t>
            </w:r>
          </w:p>
        </w:tc>
      </w:tr>
      <w:tr w:rsidR="00195447" w:rsidRPr="00195447" w:rsidTr="00F53E00">
        <w:trPr>
          <w:trHeight w:val="276"/>
        </w:trPr>
        <w:tc>
          <w:tcPr>
            <w:tcW w:w="205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поверхности кладки, обнаруженные</w:t>
            </w:r>
          </w:p>
        </w:tc>
        <w:tc>
          <w:tcPr>
            <w:tcW w:w="8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осмотр, журнал</w:t>
            </w:r>
          </w:p>
        </w:tc>
      </w:tr>
      <w:tr w:rsidR="00195447" w:rsidRPr="00195447" w:rsidTr="00F53E00">
        <w:trPr>
          <w:trHeight w:val="276"/>
        </w:trPr>
        <w:tc>
          <w:tcPr>
            <w:tcW w:w="205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накладывании рейки длиной 2</w:t>
            </w:r>
          </w:p>
        </w:tc>
        <w:tc>
          <w:tcPr>
            <w:tcW w:w="8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195447" w:rsidRPr="00195447" w:rsidTr="00F53E00">
        <w:trPr>
          <w:trHeight w:val="281"/>
        </w:trPr>
        <w:tc>
          <w:tcPr>
            <w:tcW w:w="205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89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61"/>
        </w:trPr>
        <w:tc>
          <w:tcPr>
            <w:tcW w:w="205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Размеры сечения вентиляционных</w:t>
            </w:r>
          </w:p>
        </w:tc>
        <w:tc>
          <w:tcPr>
            <w:tcW w:w="89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±5</w:t>
            </w:r>
          </w:p>
        </w:tc>
        <w:tc>
          <w:tcPr>
            <w:tcW w:w="231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4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right="339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1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Измерительный,</w:t>
            </w:r>
          </w:p>
        </w:tc>
      </w:tr>
      <w:tr w:rsidR="00195447" w:rsidRPr="00195447" w:rsidTr="00F53E00">
        <w:trPr>
          <w:trHeight w:val="282"/>
        </w:trPr>
        <w:tc>
          <w:tcPr>
            <w:tcW w:w="205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каналов</w:t>
            </w:r>
          </w:p>
        </w:tc>
        <w:tc>
          <w:tcPr>
            <w:tcW w:w="89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1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журнал работ</w:t>
            </w:r>
          </w:p>
        </w:tc>
      </w:tr>
    </w:tbl>
    <w:p w:rsidR="00195447" w:rsidRPr="00195447" w:rsidRDefault="00195447" w:rsidP="00195447">
      <w:pPr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5447" w:rsidRPr="00195447" w:rsidRDefault="00195447" w:rsidP="00195447">
      <w:pPr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4.3 Календарный план производства работ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Согласно СНиП 1.04.03-85 «Нормы продолжительности строительства и задела в строительстве предприятий, зданий и сооружений» принимаем нормативную продолжительность строительства здания мощностью 1141,4 м 2 равной 9 месяцев, в том числе:</w:t>
      </w:r>
    </w:p>
    <w:p w:rsidR="00195447" w:rsidRPr="00195447" w:rsidRDefault="00195447" w:rsidP="0019544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подготовительный период – 1 месяц, </w:t>
      </w:r>
    </w:p>
    <w:p w:rsidR="00195447" w:rsidRPr="00195447" w:rsidRDefault="00195447" w:rsidP="0019544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подземная часть – 1,5 месяца, </w:t>
      </w:r>
    </w:p>
    <w:p w:rsidR="00195447" w:rsidRPr="00195447" w:rsidRDefault="00195447" w:rsidP="0019544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надземная часть – 5 месяцев,</w:t>
      </w:r>
    </w:p>
    <w:p w:rsidR="00905F5B" w:rsidRDefault="00195447" w:rsidP="00905F5B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отделка – 1,5 месяца.</w:t>
      </w:r>
    </w:p>
    <w:p w:rsidR="00195447" w:rsidRPr="00905F5B" w:rsidRDefault="00905F5B" w:rsidP="00905F5B">
      <w:pPr>
        <w:widowControl w:val="0"/>
        <w:autoSpaceDE w:val="0"/>
        <w:autoSpaceDN w:val="0"/>
        <w:adjustRightInd w:val="0"/>
        <w:spacing w:after="0" w:line="360" w:lineRule="auto"/>
        <w:ind w:left="106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Календарный план представлен на рисунке 18.</w:t>
      </w:r>
    </w:p>
    <w:p w:rsidR="00905F5B" w:rsidRPr="00195447" w:rsidRDefault="00905F5B" w:rsidP="00905F5B">
      <w:pPr>
        <w:widowControl w:val="0"/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ectPr w:rsidR="00905F5B" w:rsidRPr="00195447" w:rsidSect="00F53E00">
          <w:pgSz w:w="11907" w:h="16839" w:code="9"/>
          <w:pgMar w:top="1134" w:right="850" w:bottom="1134" w:left="1701" w:header="708" w:footer="708" w:gutter="0"/>
          <w:cols w:space="708"/>
          <w:docGrid w:linePitch="360"/>
        </w:sect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left="142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noProof/>
          <w:lang w:eastAsia="ru-RU"/>
        </w:rPr>
        <w:lastRenderedPageBreak/>
        <w:drawing>
          <wp:inline distT="0" distB="0" distL="0" distR="0" wp14:anchorId="3C79340C" wp14:editId="10CE773F">
            <wp:extent cx="9762630" cy="5608320"/>
            <wp:effectExtent l="0" t="0" r="0" b="0"/>
            <wp:docPr id="292" name="Рисунок 292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307" cy="560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left="142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ectPr w:rsidR="00195447" w:rsidRPr="00195447" w:rsidSect="00F53E00">
          <w:pgSz w:w="16839" w:h="11907" w:orient="landscape" w:code="9"/>
          <w:pgMar w:top="850" w:right="1134" w:bottom="1701" w:left="1134" w:header="708" w:footer="708" w:gutter="0"/>
          <w:cols w:space="708"/>
          <w:docGrid w:linePitch="360"/>
        </w:sect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Рис. 1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8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  Календарный план</w:t>
      </w:r>
    </w:p>
    <w:p w:rsidR="00195447" w:rsidRPr="00195447" w:rsidRDefault="00195447" w:rsidP="00195447">
      <w:pPr>
        <w:widowControl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4.3.1 Ведомость номенклатуры и подсчёта объемов работ</w:t>
      </w:r>
    </w:p>
    <w:p w:rsidR="00195447" w:rsidRPr="00195447" w:rsidRDefault="00195447" w:rsidP="00195447">
      <w:pPr>
        <w:widowControl w:val="0"/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Таблица 2</w:t>
      </w:r>
      <w:r w:rsidR="00905F5B">
        <w:rPr>
          <w:rFonts w:ascii="Times New Roman" w:eastAsia="Times New Roman" w:hAnsi="Times New Roman"/>
          <w:sz w:val="28"/>
          <w:szCs w:val="28"/>
          <w:lang w:eastAsia="ru-RU"/>
        </w:rPr>
        <w:t>5</w:t>
      </w:r>
    </w:p>
    <w:p w:rsidR="00195447" w:rsidRPr="00195447" w:rsidRDefault="00195447" w:rsidP="00195447">
      <w:pPr>
        <w:widowControl w:val="0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Ведомость номенклатуры и подсчет объемов работ</w:t>
      </w:r>
    </w:p>
    <w:tbl>
      <w:tblPr>
        <w:tblW w:w="14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6"/>
        <w:gridCol w:w="5739"/>
        <w:gridCol w:w="952"/>
        <w:gridCol w:w="994"/>
        <w:gridCol w:w="6751"/>
      </w:tblGrid>
      <w:tr w:rsidR="00195447" w:rsidRPr="00195447" w:rsidTr="00F53E00">
        <w:trPr>
          <w:trHeight w:val="353"/>
        </w:trPr>
        <w:tc>
          <w:tcPr>
            <w:tcW w:w="476" w:type="dxa"/>
            <w:vMerge w:val="restart"/>
            <w:tcMar>
              <w:top w:w="28" w:type="dxa"/>
              <w:left w:w="28" w:type="dxa"/>
              <w:right w:w="28" w:type="dxa"/>
            </w:tcMar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№ п/п</w:t>
            </w:r>
          </w:p>
        </w:tc>
        <w:tc>
          <w:tcPr>
            <w:tcW w:w="5739" w:type="dxa"/>
            <w:vMerge w:val="restart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Наименование работ</w:t>
            </w:r>
          </w:p>
        </w:tc>
        <w:tc>
          <w:tcPr>
            <w:tcW w:w="1946" w:type="dxa"/>
            <w:gridSpan w:val="2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Объем работ</w:t>
            </w:r>
          </w:p>
        </w:tc>
        <w:tc>
          <w:tcPr>
            <w:tcW w:w="6751" w:type="dxa"/>
            <w:vMerge w:val="restart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Эскиз, формула, подсчеты</w:t>
            </w:r>
          </w:p>
        </w:tc>
      </w:tr>
      <w:tr w:rsidR="00195447" w:rsidRPr="00195447" w:rsidTr="00F53E00">
        <w:trPr>
          <w:trHeight w:val="57"/>
        </w:trPr>
        <w:tc>
          <w:tcPr>
            <w:tcW w:w="476" w:type="dxa"/>
            <w:vMerge/>
            <w:tcMar>
              <w:top w:w="28" w:type="dxa"/>
              <w:left w:w="28" w:type="dxa"/>
              <w:right w:w="28" w:type="dxa"/>
            </w:tcMar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5739" w:type="dxa"/>
            <w:vMerge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Ед изм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Кол-во</w:t>
            </w:r>
          </w:p>
        </w:tc>
        <w:tc>
          <w:tcPr>
            <w:tcW w:w="6751" w:type="dxa"/>
            <w:vMerge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I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. Работы подготовительного периода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10% от СМР</w:t>
            </w:r>
          </w:p>
        </w:tc>
      </w:tr>
      <w:tr w:rsidR="00195447" w:rsidRPr="00195447" w:rsidTr="00F53E00">
        <w:trPr>
          <w:trHeight w:val="3306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II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. Работы подземного цикла</w:t>
            </w:r>
          </w:p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Срезка растительного слоя бульдозером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0,234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object w:dxaOrig="4589" w:dyaOrig="26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1.55pt;height:108.7pt" o:ole="">
                  <v:imagedata r:id="rId67" o:title=""/>
                </v:shape>
                <o:OLEObject Type="Embed" ProgID="PBrush" ShapeID="_x0000_i1025" DrawAspect="Content" ObjectID="_1697454950" r:id="rId68"/>
              </w:object>
            </w:r>
          </w:p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L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ср=2*10+10,8=30,8м</w:t>
            </w:r>
          </w:p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Вср =2*10+18,0=38,0м</w:t>
            </w:r>
          </w:p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ср =30,8*38,0=1170,4 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ср=1170,4*0,2=234,1 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Планировка площадки бульдозером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000 м2"/>
              </w:smartTagPr>
              <w:r w:rsidRPr="00195447">
                <w:rPr>
                  <w:rFonts w:ascii="Times New Roman" w:eastAsia="Times New Roman" w:hAnsi="Times New Roman"/>
                  <w:sz w:val="20"/>
                  <w:szCs w:val="24"/>
                  <w:lang w:eastAsia="ru-RU"/>
                </w:rPr>
                <w:t>1000 м</w:t>
              </w:r>
              <w:r w:rsidRPr="00195447">
                <w:rPr>
                  <w:rFonts w:ascii="Times New Roman" w:eastAsia="Times New Roman" w:hAnsi="Times New Roman"/>
                  <w:sz w:val="20"/>
                  <w:szCs w:val="24"/>
                  <w:vertAlign w:val="superscript"/>
                  <w:lang w:eastAsia="ru-RU"/>
                </w:rPr>
                <w:t>2</w:t>
              </w:r>
            </w:smartTag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1,17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ср =30,8*38,0=1170,4 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</w:tr>
      <w:tr w:rsidR="00195447" w:rsidRPr="00195447" w:rsidTr="00F53E00">
        <w:trPr>
          <w:trHeight w:val="1966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Разработка грунта в котловане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0,997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object w:dxaOrig="3420" w:dyaOrig="2595">
                <v:shape id="_x0000_i1026" type="#_x0000_t75" style="width:153.5pt;height:116.85pt" o:ole="">
                  <v:imagedata r:id="rId69" o:title=""/>
                </v:shape>
                <o:OLEObject Type="Embed" ProgID="PBrush" ShapeID="_x0000_i1026" DrawAspect="Content" ObjectID="_1697454951" r:id="rId70"/>
              </w:object>
            </w:r>
          </w:p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lastRenderedPageBreak/>
              <w:t>Согласно СП 45.13330.2012”Земляные сооружения , основания и фундаменты” расстояние от выступающей части сооружения до края бровки насыпи должно быть не менее 0,6м.</w:t>
            </w:r>
          </w:p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bscript"/>
                <w:lang w:eastAsia="ru-RU"/>
              </w:rPr>
              <w:t>кот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=</w:t>
            </w:r>
            <w:r w:rsidRPr="00195447">
              <w:rPr>
                <w:rFonts w:ascii="Times New Roman" w:eastAsia="Times New Roman" w:hAnsi="Times New Roman"/>
                <w:position w:val="-24"/>
                <w:sz w:val="20"/>
                <w:szCs w:val="24"/>
                <w:lang w:val="en-US" w:eastAsia="ru-RU"/>
              </w:rPr>
              <w:object w:dxaOrig="1180" w:dyaOrig="620">
                <v:shape id="_x0000_i1027" type="#_x0000_t75" style="width:47.55pt;height:25.8pt" o:ole="">
                  <v:imagedata r:id="rId71" o:title=""/>
                </v:shape>
                <o:OLEObject Type="Embed" ProgID="Equation.3" ShapeID="_x0000_i1027" DrawAspect="Content" ObjectID="_1697454952" r:id="rId72"/>
              </w:objec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 где,</w:t>
            </w:r>
          </w:p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н – площадь нижнего основания котлована</w:t>
            </w:r>
          </w:p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в -- площадь верхнего основания котлована</w:t>
            </w:r>
          </w:p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Н – глубина котлована</w:t>
            </w:r>
          </w:p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H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=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h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зф-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h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пл-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h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нед+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h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пп</w:t>
            </w:r>
          </w:p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Н=4,04-1,24-0,15+0,1=2,75 м ,</w:t>
            </w:r>
          </w:p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m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=0,5 (для суглинка по СниП 12-04-2002)</w:t>
            </w:r>
          </w:p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а=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L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bscript"/>
                <w:lang w:eastAsia="ru-RU"/>
              </w:rPr>
              <w:t>ос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+2·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l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п+2</w:t>
            </w: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ym w:font="Symbol" w:char="F0D7"/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0,6= 18,0+2*1,12+2</w:t>
            </w: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ym w:font="Symbol" w:char="F0D7"/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0,6=21,44 м</w:t>
            </w:r>
          </w:p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b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=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L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bscript"/>
                <w:lang w:eastAsia="ru-RU"/>
              </w:rPr>
              <w:t>ос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+2·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l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п+2</w:t>
            </w: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ym w:font="Symbol" w:char="F0D7"/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0,6=10,8+2*1,22+2</w:t>
            </w: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ym w:font="Symbol" w:char="F0D7"/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0,6= 14,44 м</w:t>
            </w:r>
          </w:p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 xml:space="preserve">c=a+2mh= 21.44+2*0.5*2.75=24.19 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</w:t>
            </w:r>
          </w:p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d=b+2mh=14.44+2*0.5*2.75=17.19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</w:t>
            </w:r>
          </w:p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bscript"/>
                <w:lang w:eastAsia="ru-RU"/>
              </w:rPr>
              <w:t>н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 xml:space="preserve">=a·b=21.44*14.44 =309.59 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val="en-US" w:eastAsia="ru-RU"/>
              </w:rPr>
              <w:t>2</w:t>
            </w:r>
          </w:p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bscript"/>
                <w:lang w:eastAsia="ru-RU"/>
              </w:rPr>
              <w:t>в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= 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c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·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d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=24.19*17.19 =415.82 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bscript"/>
                <w:lang w:eastAsia="ru-RU"/>
              </w:rPr>
              <w:t>кот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=</w:t>
            </w:r>
            <w:r w:rsidRPr="00195447">
              <w:rPr>
                <w:rFonts w:ascii="Times New Roman" w:eastAsia="Times New Roman" w:hAnsi="Times New Roman"/>
                <w:position w:val="-24"/>
                <w:sz w:val="20"/>
                <w:szCs w:val="24"/>
                <w:lang w:val="en-US" w:eastAsia="ru-RU"/>
              </w:rPr>
              <w:object w:dxaOrig="1420" w:dyaOrig="620">
                <v:shape id="_x0000_i1028" type="#_x0000_t75" style="width:58.4pt;height:25.8pt" o:ole="">
                  <v:imagedata r:id="rId73" o:title=""/>
                </v:shape>
                <o:OLEObject Type="Embed" ProgID="Equation.3" ShapeID="_x0000_i1028" DrawAspect="Content" ObjectID="_1697454953" r:id="rId74"/>
              </w:objec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(309,59+415,82)/2*2,75=997,43м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Разработка грунта экскаватором, оборудованным обратной лопатой в отвал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0,538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bscript"/>
                <w:lang w:eastAsia="ru-RU"/>
              </w:rPr>
              <w:t>отв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=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bscript"/>
                <w:lang w:eastAsia="ru-RU"/>
              </w:rPr>
              <w:t>кот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-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bscript"/>
                <w:lang w:eastAsia="ru-RU"/>
              </w:rPr>
              <w:t>тр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=997,43</w:t>
            </w: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sym w:font="Symbol" w:char="F02D"/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459,2=538,23 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Разработка грунта экскаватором, оборудованным обратной лопатой с погрузкой в автотранспорт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0,459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bscript"/>
                <w:lang w:eastAsia="ru-RU"/>
              </w:rPr>
              <w:t>фундамента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=109,2</w:t>
            </w:r>
          </w:p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bscript"/>
                <w:lang w:eastAsia="ru-RU"/>
              </w:rPr>
              <w:t>подв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=10,8*18,0*1,71= 330,4</w:t>
            </w:r>
          </w:p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bscript"/>
                <w:lang w:eastAsia="ru-RU"/>
              </w:rPr>
              <w:t>тр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=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bscript"/>
                <w:lang w:eastAsia="ru-RU"/>
              </w:rPr>
              <w:t>фундамента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 +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bscript"/>
                <w:lang w:eastAsia="ru-RU"/>
              </w:rPr>
              <w:t>подв* +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пп =109,2+330,4+19,6=459,2 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Зачистка основания грунта (недобора) вручную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0,29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руч=3%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кот=997,43*0,03=29,92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Установка фундаментных подушек до 1,5 т</w:t>
            </w:r>
          </w:p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до 3,5 т</w:t>
            </w:r>
          </w:p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lastRenderedPageBreak/>
              <w:t>более 3,5т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lastRenderedPageBreak/>
              <w:t>100 шт.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0,27</w:t>
            </w:r>
          </w:p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0,08</w:t>
            </w:r>
          </w:p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lastRenderedPageBreak/>
              <w:t>0,14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lastRenderedPageBreak/>
              <w:t>По спецификации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песчаной подготовки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12,01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п.под.=19.6 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Установка фундаментных блоков стен подвала массой до 1,5 т</w:t>
            </w:r>
          </w:p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до 3,5 т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 шт.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1,16</w:t>
            </w:r>
          </w:p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1,04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 спецификации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11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горизонтальной оклеенной гидроизоляции по блокам фундамента в два слоя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0,967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гор.гид.=(60,88*0,54*2)+(35,22*0,44*2)=96,74 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12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теплоизоляции стен подвала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2,01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ст.п.=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P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*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h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=67*3=201,012 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26.01.041-Нвр-18.17ч\час 1м3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13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вертикальной наплавляемой гидроизоляции в два слоя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6,27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вер.гид.=(60,88*4*2)+(35,22*1*2*2)=627,92м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4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Монтаж плит перекрытия подвала площадью до </w:t>
            </w:r>
            <w:smartTag w:uri="urn:schemas-microsoft-com:office:smarttags" w:element="metricconverter">
              <w:smartTagPr>
                <w:attr w:name="ProductID" w:val="10 м2"/>
              </w:smartTagPr>
              <w:r w:rsidRPr="00195447">
                <w:rPr>
                  <w:rFonts w:ascii="Times New Roman" w:eastAsia="Times New Roman" w:hAnsi="Times New Roman"/>
                  <w:sz w:val="20"/>
                  <w:szCs w:val="24"/>
                  <w:lang w:eastAsia="ru-RU"/>
                </w:rPr>
                <w:t>10 м</w:t>
              </w:r>
              <w:r w:rsidRPr="00195447">
                <w:rPr>
                  <w:rFonts w:ascii="Times New Roman" w:eastAsia="Times New Roman" w:hAnsi="Times New Roman"/>
                  <w:sz w:val="20"/>
                  <w:szCs w:val="24"/>
                  <w:vertAlign w:val="superscript"/>
                  <w:lang w:eastAsia="ru-RU"/>
                </w:rPr>
                <w:t>2</w:t>
              </w:r>
            </w:smartTag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 шт.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0,2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 спецификации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Монтаж лестничных маршей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 шт.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0,01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 спецификации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Монтаж лестничных площадок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 шт.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0,01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 спецификации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17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Уплотнение грунта пола подвала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1,94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F=a*b=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10,8*18,0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=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194,4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 xml:space="preserve"> 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val="en-US" w:eastAsia="ru-RU"/>
              </w:rPr>
              <w:t>2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8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бетонной подготовки пола подвала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19,44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подг =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a*b*h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=10*18,0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*0,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01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=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19,44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 xml:space="preserve"> 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val="en-US" w:eastAsia="ru-RU"/>
              </w:rPr>
              <w:t>3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9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бетонных полов подвала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1,94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F=a*b=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10,8*18,0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=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194,4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 xml:space="preserve"> 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val="en-US" w:eastAsia="ru-RU"/>
              </w:rPr>
              <w:t>2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20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Обратная засыпка грунта бульдозером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0,484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обр.з.=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 xml:space="preserve"> V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отв*0,9=538,23*0,9=484,4 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21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Обратная засыпка грунта вручную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0,55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обр.з.=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 xml:space="preserve"> V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отв*0,1=538,23*0,1=53,82 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22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Уплотнение грунта пневмотрамбовками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4,84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упл.= 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отв*0,9=538,23*0,9=484,4 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3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III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. Работы надземного цикла Кирпичная кладка наружной стены толщиной 540мм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839,3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общ. =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L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ст*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H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ст*0,54- 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пр*0,54=62,32*29,57*0,54-288,54*0,54= 839,3м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4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Кирпичная кладка внутренних стен под штукатурку толщиной 380мм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359.84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общ. = 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L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ст*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H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ст*0,38- 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пр*0,38=35.22*29.57*0.38-94.5*0.38=359.84м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Кладка перегородок толщиной 120мм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3,9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общ. = (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L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ст*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H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ст- 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пр)*9=(16.76*3-5.88)*9=399.78м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 xml:space="preserve"> 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Кладка парапета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31,25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пар. = 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L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ст*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H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ст*0,44=62,32*1,14*0,44=31,25м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7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Монтаж плит перекрытия площадью до 10 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 xml:space="preserve">2 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 шт.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1,83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 спецификации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lastRenderedPageBreak/>
              <w:t>2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8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Монтаж лестничных маршей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 шт.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0,19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 спецификации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9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Монтаж лестничных площадок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 шт.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0,19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 спецификации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30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Монтаж плит балконов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 шт.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0,18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 спецификации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31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Монтаж плит лоджий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 шт.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0,18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 спецификации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2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Монтаж перемычек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 шт.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1,71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 спецификации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3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Монтаж плит парапета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 шт.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0,38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 спецификации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34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Монтаж прогонов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 шт.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0,02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 спецификации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пароизоляции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1,97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кр=(10,8*18,0)*1,014=197,12м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утеплителя из минеральной ваты ТехноРуф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1,97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кр=(10,8*18,0)*1,014=197,12м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7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цементно-песчанной стяжки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1,97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кр=(10,8*18,0)*1,014=197,12м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38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Огрунтовка цементно-песчанной стяжки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1,97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кр=(10,8*18,0)*1,014=197,12м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39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мест примыкания кровли к парапету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м²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8.64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окл=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B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зд*2*0,15=2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8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,8*2*0,15=8,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40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кровли из 2х слоев наплавляемого материала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1,97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кр=(10,8*18,0)*1,014=197,12м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41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Заполнение оконных проёмов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8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.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05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ок.бл=1,5*1,8*72+1,5*0,6*36+2,1*7,5*36+0,6*1,2*16=805,32м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42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Заполнение дверных проёмов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2,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7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дв.бл=2,1*0,9*81+2,1*1,3+2,1*0,8*108+2,1*0,7*36=271,11м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43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Укладкао подоконных досок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 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1,7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под.д.= ширина окна+0,1м)*0,44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44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IV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 xml:space="preserve">. Отделочный цикл. 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Улучшенная штукатурка внутри здания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 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18,64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общ =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вн.ст.+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пер.-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проем. =(2099,14+452,7)-691,85=1799,69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45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Штукатурка дверных и оконных откосов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3,71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откос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 xml:space="preserve">.=S=(b*h*2+b*a)*n=(0,6*0,44*2+1,2*0,44)*16+(1,5*0,44*2+1,8*0,44)*72+(2,1*0,44*2+0,75*0,44)*36+(1,5*0,44*2+0,6*0,44)*36++(2,1*0,44*2+1,3*0,44)*1+(2,1*0,31*2+0,9*0,31)*18+(2,1*0,05*2+0,8*0,05)*108+(2,1*0,05*2+0,7*0,05)*36=371,09 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val="en-US" w:eastAsia="ru-RU"/>
              </w:rPr>
              <w:t>2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46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Облицовка стен керамическими плитками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5,31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Смотри ведомость отделки помещений (ПЗ)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47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Установка лесов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18,75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общ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=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1875,8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48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Оштукатуривание фасада здания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16,47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общ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=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1647,3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49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Акриловая окраска потолков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11,62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Смотри ведомость отделки помещений (ПЗ)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50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Покрытие дверных полотен спиртовыми лаками по 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lastRenderedPageBreak/>
              <w:t>проолифленной поверхности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lastRenderedPageBreak/>
              <w:t>100шт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1,63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Смотри спецификацию заполнения проемов (ПЗ)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lastRenderedPageBreak/>
              <w:t>5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1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Оклейка стен моющимися обоями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19,65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Смотри ведомость отделки помещений (ПЗ)</w:t>
            </w:r>
          </w:p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52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Остекление дверей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0,12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F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ок.бл.= (1,4*0,5)*18=12,6м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53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гидроизоляции под полы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1,01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Смотри экспликацию полов (ПЗ)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54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стяжки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4,39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Смотри экспликацию полов (ПЗ)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55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керамических полов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1,01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Смотри экспликацию полов (ПЗ)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56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звукоизоляции под ленолеумные полы из ДСП толщиной 16мм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10,6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Смотри экспликацию полов (ПЗ)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57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линолеумных полов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3,37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Смотри экспликацию полов (ПЗ)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58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Укладка лаг под дощатые полы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7,23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Смотри экспликацию полов (ПЗ)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59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полосовой звукоизоляции под дощатые полы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7,23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Смотри экспликацию полов (ПЗ)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60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дощатых полов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7,23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Смотри экспликацию полов (ПЗ)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61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Телефонизация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чел-дн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35,133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=7026,6 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*0,5/100=35,133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6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2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Благоустройство территории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чел-дн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53,56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Q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бл.=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Q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смр*5%=1180,6*0,05=59</w:t>
            </w:r>
          </w:p>
        </w:tc>
      </w:tr>
      <w:tr w:rsidR="00195447" w:rsidRPr="00195447" w:rsidTr="00F53E00">
        <w:trPr>
          <w:trHeight w:val="85"/>
        </w:trPr>
        <w:tc>
          <w:tcPr>
            <w:tcW w:w="476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6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3</w:t>
            </w:r>
          </w:p>
        </w:tc>
        <w:tc>
          <w:tcPr>
            <w:tcW w:w="5739" w:type="dxa"/>
          </w:tcPr>
          <w:p w:rsidR="00195447" w:rsidRPr="00195447" w:rsidRDefault="00195447" w:rsidP="00195447">
            <w:pPr>
              <w:widowControl w:val="0"/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Неучтённые работы</w:t>
            </w:r>
          </w:p>
        </w:tc>
        <w:tc>
          <w:tcPr>
            <w:tcW w:w="952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чел-дн</w:t>
            </w:r>
          </w:p>
        </w:tc>
        <w:tc>
          <w:tcPr>
            <w:tcW w:w="994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107,13</w:t>
            </w:r>
          </w:p>
        </w:tc>
        <w:tc>
          <w:tcPr>
            <w:tcW w:w="6751" w:type="dxa"/>
          </w:tcPr>
          <w:p w:rsidR="00195447" w:rsidRPr="00195447" w:rsidRDefault="00195447" w:rsidP="00195447">
            <w:pPr>
              <w:widowControl w:val="0"/>
              <w:tabs>
                <w:tab w:val="left" w:pos="1320"/>
              </w:tabs>
              <w:spacing w:after="0" w:line="360" w:lineRule="auto"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Q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неучт.=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Q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смр*10%=1180,6*0,1=118</w:t>
            </w:r>
          </w:p>
        </w:tc>
      </w:tr>
    </w:tbl>
    <w:p w:rsidR="00195447" w:rsidRPr="00195447" w:rsidRDefault="00195447" w:rsidP="00195447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lastRenderedPageBreak/>
        <w:t>4.3.2 Ведомость затрат труда и машинного времени</w:t>
      </w:r>
    </w:p>
    <w:p w:rsidR="00195447" w:rsidRPr="00195447" w:rsidRDefault="00195447" w:rsidP="00195447">
      <w:pPr>
        <w:widowControl w:val="0"/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Таблица 2</w:t>
      </w:r>
      <w:r w:rsidR="00905F5B">
        <w:rPr>
          <w:rFonts w:ascii="Times New Roman" w:eastAsia="Times New Roman" w:hAnsi="Times New Roman"/>
          <w:sz w:val="28"/>
          <w:szCs w:val="28"/>
          <w:lang w:eastAsia="ru-RU"/>
        </w:rPr>
        <w:t>6</w:t>
      </w:r>
    </w:p>
    <w:p w:rsidR="00195447" w:rsidRPr="00195447" w:rsidRDefault="00195447" w:rsidP="00195447">
      <w:pPr>
        <w:widowControl w:val="0"/>
        <w:spacing w:after="0" w:line="288" w:lineRule="auto"/>
        <w:ind w:firstLine="709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Ведомость затрат труда и машинного времени</w:t>
      </w:r>
    </w:p>
    <w:tbl>
      <w:tblPr>
        <w:tblW w:w="14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"/>
        <w:gridCol w:w="2625"/>
        <w:gridCol w:w="792"/>
        <w:gridCol w:w="807"/>
        <w:gridCol w:w="1394"/>
        <w:gridCol w:w="853"/>
        <w:gridCol w:w="964"/>
        <w:gridCol w:w="991"/>
        <w:gridCol w:w="1725"/>
        <w:gridCol w:w="1347"/>
        <w:gridCol w:w="800"/>
        <w:gridCol w:w="1865"/>
      </w:tblGrid>
      <w:tr w:rsidR="00195447" w:rsidRPr="00195447" w:rsidTr="00F53E00">
        <w:trPr>
          <w:trHeight w:val="295"/>
          <w:jc w:val="center"/>
        </w:trPr>
        <w:tc>
          <w:tcPr>
            <w:tcW w:w="469" w:type="dxa"/>
            <w:vMerge w:val="restart"/>
            <w:tcMar>
              <w:top w:w="28" w:type="dxa"/>
              <w:left w:w="28" w:type="dxa"/>
              <w:right w:w="28" w:type="dxa"/>
            </w:tcMar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№ п/п</w:t>
            </w:r>
          </w:p>
        </w:tc>
        <w:tc>
          <w:tcPr>
            <w:tcW w:w="2625" w:type="dxa"/>
            <w:vMerge w:val="restart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Наименование работ</w:t>
            </w:r>
          </w:p>
        </w:tc>
        <w:tc>
          <w:tcPr>
            <w:tcW w:w="1599" w:type="dxa"/>
            <w:gridSpan w:val="2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Объем. работ</w:t>
            </w:r>
          </w:p>
        </w:tc>
        <w:tc>
          <w:tcPr>
            <w:tcW w:w="1394" w:type="dxa"/>
            <w:vMerge w:val="restart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Основание по СНиП</w:t>
            </w:r>
          </w:p>
        </w:tc>
        <w:tc>
          <w:tcPr>
            <w:tcW w:w="2808" w:type="dxa"/>
            <w:gridSpan w:val="3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Трудоемкость раб.</w:t>
            </w:r>
          </w:p>
        </w:tc>
        <w:tc>
          <w:tcPr>
            <w:tcW w:w="5737" w:type="dxa"/>
            <w:gridSpan w:val="4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Затраты машинного времени</w:t>
            </w:r>
          </w:p>
        </w:tc>
      </w:tr>
      <w:tr w:rsidR="00195447" w:rsidRPr="00195447" w:rsidTr="00F53E00">
        <w:trPr>
          <w:trHeight w:val="554"/>
          <w:jc w:val="center"/>
        </w:trPr>
        <w:tc>
          <w:tcPr>
            <w:tcW w:w="469" w:type="dxa"/>
            <w:vMerge/>
            <w:tcMar>
              <w:top w:w="28" w:type="dxa"/>
              <w:left w:w="28" w:type="dxa"/>
              <w:right w:w="28" w:type="dxa"/>
            </w:tcMar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625" w:type="dxa"/>
            <w:vMerge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Ед.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  <w:t xml:space="preserve"> 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изм.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Кол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  <w:t>.</w:t>
            </w:r>
          </w:p>
        </w:tc>
        <w:tc>
          <w:tcPr>
            <w:tcW w:w="1394" w:type="dxa"/>
            <w:vMerge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Норма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  <w:t xml:space="preserve"> 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врем.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Всего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  <w:t xml:space="preserve"> 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Чел/час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Всего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  <w:t xml:space="preserve"> 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Чел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/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дни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Наимен. машин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Норма врем.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  <w:t xml:space="preserve"> 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Маш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/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час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Всего маш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/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ч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Всего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  <w:t xml:space="preserve"> 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Маш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/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смены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Подготовительный период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%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427.5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cantSplit/>
          <w:trHeight w:val="2099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Срезка растительного слоя грунта бульдозером Д3-28 (на базе трактора Т100), толщина срезки 0.2, с перемещением до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195447">
                <w:rPr>
                  <w:rFonts w:ascii="Times New Roman" w:eastAsia="Times New Roman" w:hAnsi="Times New Roman"/>
                  <w:sz w:val="20"/>
                  <w:szCs w:val="24"/>
                  <w:lang w:eastAsia="ru-RU"/>
                </w:rPr>
                <w:t>30 м</w:t>
              </w:r>
            </w:smartTag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vertAlign w:val="superscript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1000м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0,234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01-01-03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1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0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uk-UA" w:eastAsia="ru-RU"/>
              </w:rPr>
              <w:t xml:space="preserve"> 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01-01-03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1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-11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бульдозер ДЗ-28 на базе трактора Т-100</w:t>
            </w:r>
          </w:p>
        </w:tc>
        <w:tc>
          <w:tcPr>
            <w:tcW w:w="1347" w:type="dxa"/>
            <w:textDirection w:val="btLr"/>
          </w:tcPr>
          <w:p w:rsidR="00195447" w:rsidRPr="00195447" w:rsidRDefault="00195447" w:rsidP="00195447">
            <w:pPr>
              <w:widowControl w:val="0"/>
              <w:spacing w:after="0" w:line="288" w:lineRule="auto"/>
              <w:ind w:left="113" w:right="-127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12,10+9,57+9,57=31,24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7,31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0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,91</w:t>
            </w:r>
          </w:p>
        </w:tc>
      </w:tr>
      <w:tr w:rsidR="00195447" w:rsidRPr="00195447" w:rsidTr="00F53E00">
        <w:trPr>
          <w:trHeight w:val="843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Планировка площадки бульдозером Д3-28 (на базе трактора Т100)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1000м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1,17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01-01-036-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3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бульдозером ДЗ-28 на базе трактора Т-100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19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0,22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0,02</w:t>
            </w:r>
          </w:p>
        </w:tc>
      </w:tr>
      <w:tr w:rsidR="00195447" w:rsidRPr="00195447" w:rsidTr="00F53E00">
        <w:trPr>
          <w:trHeight w:val="421"/>
          <w:jc w:val="center"/>
        </w:trPr>
        <w:tc>
          <w:tcPr>
            <w:tcW w:w="469" w:type="dxa"/>
            <w:vMerge w:val="restart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Разработка грунта в котловане экскаватором с обратной лопатой 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VOLVO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, грунт – суглинок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1000м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экскаватор с обратной лопатой 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VOLVO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 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V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=0.5 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168"/>
          <w:jc w:val="center"/>
        </w:trPr>
        <w:tc>
          <w:tcPr>
            <w:tcW w:w="469" w:type="dxa"/>
            <w:vMerge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На транспорт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0,459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01-01-013-15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31,77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14,58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1,82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55,80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25,61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3,201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  <w:vMerge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В отвал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0,538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01-01-03-14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13,57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7,3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0,91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29,50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15,87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1,98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Зачистка основания грунта (недобора) вручную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0,29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01-02-056-01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162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46,98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5,87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песчаной подготовки под фундаменты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1м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17,14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08-01-002-1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0,9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15,42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1,92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187"/>
          <w:jc w:val="center"/>
        </w:trPr>
        <w:tc>
          <w:tcPr>
            <w:tcW w:w="469" w:type="dxa"/>
            <w:vMerge w:val="restart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Установка Фунд-ых плит:</w:t>
            </w:r>
          </w:p>
        </w:tc>
        <w:tc>
          <w:tcPr>
            <w:tcW w:w="792" w:type="dxa"/>
            <w:vMerge w:val="restart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100шт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725" w:type="dxa"/>
            <w:vMerge w:val="restart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 xml:space="preserve">Кран стреловой </w:t>
            </w:r>
          </w:p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РДК-25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  <w:vMerge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до 1,5т</w:t>
            </w:r>
          </w:p>
        </w:tc>
        <w:tc>
          <w:tcPr>
            <w:tcW w:w="792" w:type="dxa"/>
            <w:vMerge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0,27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07-01-001-2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91,58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24,72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3,09</w:t>
            </w:r>
          </w:p>
        </w:tc>
        <w:tc>
          <w:tcPr>
            <w:tcW w:w="1725" w:type="dxa"/>
            <w:vMerge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35,38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9,55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1,19</w:t>
            </w:r>
          </w:p>
        </w:tc>
      </w:tr>
      <w:tr w:rsidR="00195447" w:rsidRPr="00195447" w:rsidTr="00F53E00">
        <w:trPr>
          <w:trHeight w:val="355"/>
          <w:jc w:val="center"/>
        </w:trPr>
        <w:tc>
          <w:tcPr>
            <w:tcW w:w="469" w:type="dxa"/>
            <w:vMerge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до 3,5т</w:t>
            </w:r>
          </w:p>
        </w:tc>
        <w:tc>
          <w:tcPr>
            <w:tcW w:w="792" w:type="dxa"/>
            <w:vMerge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0,08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07-01-001-3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134,31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10,74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1,34</w:t>
            </w:r>
          </w:p>
        </w:tc>
        <w:tc>
          <w:tcPr>
            <w:tcW w:w="1725" w:type="dxa"/>
            <w:vMerge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53,84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4,3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0,53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  <w:vMerge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более 3,5т</w:t>
            </w:r>
          </w:p>
        </w:tc>
        <w:tc>
          <w:tcPr>
            <w:tcW w:w="792" w:type="dxa"/>
            <w:vMerge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0,14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07-01-001-4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186,48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26,10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3,26</w:t>
            </w:r>
          </w:p>
        </w:tc>
        <w:tc>
          <w:tcPr>
            <w:tcW w:w="1725" w:type="dxa"/>
            <w:vMerge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64,71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9,05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1,13</w:t>
            </w:r>
          </w:p>
        </w:tc>
      </w:tr>
      <w:tr w:rsidR="00195447" w:rsidRPr="00195447" w:rsidTr="00F53E00">
        <w:trPr>
          <w:trHeight w:val="828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Установка фундаментных блоков:</w:t>
            </w:r>
          </w:p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до 1,5т</w:t>
            </w:r>
          </w:p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более 1,5т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100шт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</w:p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</w:p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1,16</w:t>
            </w:r>
          </w:p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1,04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07-05-001-3</w:t>
            </w:r>
          </w:p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07-05-001-4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104,01</w:t>
            </w:r>
          </w:p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129,8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120,65</w:t>
            </w:r>
          </w:p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134,92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15,08</w:t>
            </w:r>
          </w:p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16,87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Кран стреловой РДК-25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29,9</w:t>
            </w:r>
          </w:p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35,28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34,68</w:t>
            </w:r>
          </w:p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36,69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4,33</w:t>
            </w:r>
          </w:p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4,58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вертикальной гидроизоляции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vertAlign w:val="superscript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6,27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08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-0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1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-00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2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-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,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8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93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,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43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6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,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67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гор. гидроизоляции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ar-SA"/>
              </w:rPr>
              <w:t>0,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ar-SA"/>
              </w:rPr>
              <w:t>967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08-01-002-3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20.1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19.43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2.42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11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теплоизоляции стен подвала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100м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ar-SA"/>
              </w:rPr>
              <w:t>2,01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26-01-041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18,17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11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Установка плит перекрытия до 10м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100шт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0,02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07-01-029-02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339,84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6,79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0,84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Кран башенный КБ 160..2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52,39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1,04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0,13</w:t>
            </w:r>
          </w:p>
        </w:tc>
      </w:tr>
      <w:tr w:rsidR="00195447" w:rsidRPr="00195447" w:rsidTr="00F53E00">
        <w:trPr>
          <w:cantSplit/>
          <w:trHeight w:val="1747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12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Обратная засыпка грунта бульдозером ДЗ-28(Т100)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0,484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01-01-034-03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  <w:t xml:space="preserve"> 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01-01-034-09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бульдозер ДЗ-28</w:t>
            </w:r>
          </w:p>
        </w:tc>
        <w:tc>
          <w:tcPr>
            <w:tcW w:w="1347" w:type="dxa"/>
            <w:textDirection w:val="btLr"/>
          </w:tcPr>
          <w:p w:rsidR="00195447" w:rsidRPr="00195447" w:rsidRDefault="00195447" w:rsidP="00195447">
            <w:pPr>
              <w:widowControl w:val="0"/>
              <w:spacing w:after="0" w:line="288" w:lineRule="auto"/>
              <w:ind w:left="113" w:right="113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7,38+3,36=10,74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5,19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0,64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13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Обратная засыпка грунта вручную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0,55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01-02-061-1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88,5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48,67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6,08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14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Уплотнение грунта пневмотрамбовками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4,84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01-02-000-01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12,53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60,64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7,58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пневмотрамбовка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3,04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14,71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1,83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15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Уплотнение грунта под полы подвала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1,94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11-01-001-02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7,7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14,93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1,86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16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бетонной подготовки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19,44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11-01-002-01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3,41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66,29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8,28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17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бетонного пола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1,94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11-01-015-04</w:t>
            </w:r>
          </w:p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11-01-015-04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38,05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73,8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9,22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18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Кирпичная кладка наружных стен толщиной </w:t>
            </w:r>
            <w:smartTag w:uri="urn:schemas-microsoft-com:office:smarttags" w:element="metricconverter">
              <w:smartTagPr>
                <w:attr w:name="ProductID" w:val="510 мм"/>
              </w:smartTagPr>
              <w:r w:rsidRPr="00195447">
                <w:rPr>
                  <w:rFonts w:ascii="Times New Roman" w:eastAsia="Times New Roman" w:hAnsi="Times New Roman"/>
                  <w:sz w:val="20"/>
                  <w:szCs w:val="24"/>
                  <w:lang w:eastAsia="ru-RU"/>
                </w:rPr>
                <w:lastRenderedPageBreak/>
                <w:t>510 мм</w:t>
              </w:r>
            </w:smartTag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 с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lastRenderedPageBreak/>
              <w:t>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839,3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08-02-001-3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5.66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4750,43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 xml:space="preserve"> 593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Кран башенный КБ 160..2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0.4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335,7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41,95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Кирпичная кладка внутренних стен толщиной </w:t>
            </w:r>
            <w:smartTag w:uri="urn:schemas-microsoft-com:office:smarttags" w:element="metricconverter">
              <w:smartTagPr>
                <w:attr w:name="ProductID" w:val="380 мм"/>
              </w:smartTagPr>
              <w:r w:rsidRPr="00195447">
                <w:rPr>
                  <w:rFonts w:ascii="Times New Roman" w:eastAsia="Times New Roman" w:hAnsi="Times New Roman"/>
                  <w:sz w:val="20"/>
                  <w:szCs w:val="24"/>
                  <w:lang w:eastAsia="ru-RU"/>
                </w:rPr>
                <w:t>380 мм</w:t>
              </w:r>
            </w:smartTag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359,84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08-02-001-7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5,21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1874,7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234,3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Кран башенный КБ 160..2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0.4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143,93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17,99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Укладка перемычек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100шт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1,71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07-05-007-10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17.61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30,11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3,76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Кран башенный КБ 160..2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9.08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15,52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1,94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21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Установка козырька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100шт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0,01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07-05-030-6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574,77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5,74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0,71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Кран башенный КБ 160..2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136,79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1,36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0,17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Установка лестничных площадок более 1т.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100шт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0,2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07-05-014-1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186.83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37,36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4,67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Кран башенный КБ 160..2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46.93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9,38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1,17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Установка лестничных маршей более 1т.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100шт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0,2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07-05-014-3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208,68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41,73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15,21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Кран башенный КБ 160..2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67.78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13,55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1,69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24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Установка на лестничные марши металлических ограждений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0,59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07-05-016-1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191,40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112,92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14,11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25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Установка прагонов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100шт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0,03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07-05-007-5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192,78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5,93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0,74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Кран башенный КБ 160..2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38,16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1,14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0,14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Установка панелей перекрытия 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100шт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1,83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07-05-011-6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313.86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574,36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71,79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Кран башенный КБ 160..2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45,41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83,10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10,38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27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Установка панелей покрытия 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100шт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0,22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07-05-01-8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147,56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32,46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4,05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Кран башенный КБ 160..2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36,86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8,10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1,01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8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Кирпичная кладка перегородок </w:t>
            </w:r>
            <w:smartTag w:uri="urn:schemas-microsoft-com:office:smarttags" w:element="metricconverter">
              <w:smartTagPr>
                <w:attr w:name="ProductID" w:val="120 мм"/>
              </w:smartTagPr>
              <w:r w:rsidRPr="00195447">
                <w:rPr>
                  <w:rFonts w:ascii="Times New Roman" w:eastAsia="Times New Roman" w:hAnsi="Times New Roman"/>
                  <w:sz w:val="20"/>
                  <w:szCs w:val="24"/>
                  <w:lang w:eastAsia="ru-RU"/>
                </w:rPr>
                <w:t>120 мм</w:t>
              </w:r>
            </w:smartTag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3,99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08-02-002-5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143,92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574,24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71,78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Кран башенный КБ 160..2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4,11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16,39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2,05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9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Установка плит балконов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100шт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0,18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07-05-030-6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574.77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103,45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12,9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Кран башенный КБ 160..2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136.79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24,6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3,07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30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Установка плит лоджий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100шт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0,18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07-05-030-6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101,03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18,18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2,27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Кран башенный КБ 160..2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26,70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4,8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0,6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31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Установка экранов ограждений балконов и лоджий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100шт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0,36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07-05-030-8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120,19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43,26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5,40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32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огорождений балконов и лоджий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2,04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07-05-016-01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191,4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390,45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48,8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3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Установка оконных блоков 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lastRenderedPageBreak/>
              <w:t>из ПВХ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lastRenderedPageBreak/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8,05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shd w:val="clear" w:color="auto" w:fill="FFFFFF"/>
                <w:lang w:eastAsia="ru-RU"/>
              </w:rPr>
              <w:t>10-01-034-4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161,33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1298,7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162,33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lastRenderedPageBreak/>
              <w:t>3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4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Укладка подоконных досох из ПВХ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0,748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shd w:val="clear" w:color="auto" w:fill="FFFFFF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shd w:val="clear" w:color="auto" w:fill="FFFFFF"/>
                <w:lang w:eastAsia="ru-RU"/>
              </w:rPr>
              <w:t>10-01-035-1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21,19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15,85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1,98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Установка дверных блоков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2,71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10-01-039-1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104,28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282,59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35,32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цементной стяжки по балконам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0,71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11-01-011-01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39,51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28,05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3,5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7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гидроизоляци балконов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0,71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2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-0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2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-00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1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-0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2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38.9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7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,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91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3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,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45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8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Кирпичная кладка парапетных стен 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31,25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08-02-001-03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5,66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176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,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87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22.10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Кран башенный КБ 160..2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0,4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12.5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1.56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9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парапетных плит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100шт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0,38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07-05-030-09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46,29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17.59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2,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19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Кран башенный КБ 160..2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12,66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4.81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6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40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пароизоляции из 1 слоя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1,97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12-01-015-01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17,51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34,5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4,31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1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плитного утеплителя из минеральной ваты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1,97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12-01-013-03</w:t>
            </w:r>
          </w:p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12-01-013-04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80,8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159,17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19,89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2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ц/п стяжки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1,97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12-01-017-01</w:t>
            </w:r>
          </w:p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12-01-017-02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27,7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54,60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6,82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3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примыкания кровли к парапету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0,57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12-01-04-01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47,4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27,01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3,37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4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Огрунтовка ц/п стяжки битумной грунтовкой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1,97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12-01-016-02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2,8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5,51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0,68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Устройство 2-х слойного </w:t>
            </w:r>
          </w:p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Наплавляемого водоизол. ковра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1,97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12-01-001-5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15,73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30,98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3,87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Остекление дверей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0,042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15-05-001-01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94,58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3,97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0,49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7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Сплошное выравнивание: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  <w:t xml:space="preserve"> 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стен </w:t>
            </w:r>
          </w:p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потолков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</w:p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18,65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uk-UA" w:eastAsia="ar-SA"/>
              </w:rPr>
              <w:t xml:space="preserve"> 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11,62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15-02-019-03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uk-UA" w:eastAsia="ru-RU"/>
              </w:rPr>
              <w:t xml:space="preserve"> 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15-02-019-04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51,89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uk-UA" w:eastAsia="ru-RU"/>
              </w:rPr>
              <w:t xml:space="preserve"> 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63,1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969,3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uk-UA" w:eastAsia="ru-RU"/>
              </w:rPr>
              <w:t xml:space="preserve"> 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733,22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121,16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uk-UA" w:eastAsia="ru-RU"/>
              </w:rPr>
              <w:t xml:space="preserve"> 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91,65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4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8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Улучшенная штукатурка ок-х и дв-х откосов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3,71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15-02-03-01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204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 xml:space="preserve"> 756,8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94,6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49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Устройство перегородок по 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lastRenderedPageBreak/>
              <w:t>системе КНАУФ С 112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lastRenderedPageBreak/>
              <w:t>1м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810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15-07-002-01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1,8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1458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182,25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lastRenderedPageBreak/>
              <w:t>50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Отделка поверхности под окраску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11,62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15-02-035-04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33,97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394,73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49,34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51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 xml:space="preserve"> Акриловая окраска потолков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11,62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15-04-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001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-0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2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11,11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129,09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16,13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5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2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Оклейка стен обоями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35,987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15-06-002-01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64,16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2308,4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288,55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53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Облицовка стен керам. плиткой в санузлах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0,531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15-01-019-05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159.67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84,78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10,59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5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4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Покрытие полотен дверей спиртовыими лаками по проолифленой поверхности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100шт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1,63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15-04-038-10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22.99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37,47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4,68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5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Устроиство сплошной тепло и звукоизоляции полов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10,60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11-01-009-02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8,06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85,43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10,67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5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стяжки под полы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4,39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11-01-011-01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39.51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173,44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21,68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5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7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гидроизоляции полов в санузлах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1,01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1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-0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-00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val="en-US" w:eastAsia="ru-RU"/>
              </w:rPr>
              <w:t>-</w:t>
            </w: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02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38.2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38,58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4,82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5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8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полов в санузлах из керамической плитки на цементном растворе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1,01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11-01-027-02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119.78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120,97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15,12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5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9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линолеумных полов в кухнях и коридорах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3,37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11-01-036-01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42.4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142,88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17,86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60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полов из досок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7,23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11-01-033-01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60.72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439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54,87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61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Укладка лаг под дощаты полы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7,23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11-01-012-03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35,74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258,4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32,3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62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плинтусов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14,19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11-01-039-01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7,65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108,55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13,56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63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Установка лесов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18,75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08-07-001-02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69,9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1310,62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163,82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64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наруж. теплоизоляции стен с тонкой шт-ой по утеплителю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16,47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15-1-080-03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773,4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12737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1592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lastRenderedPageBreak/>
              <w:t>6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5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Окраска фасада полихлорвиниловыми составом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16,47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15-04-014-01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10,07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165,85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20,73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6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6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70,26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15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1053,9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131,73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6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7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Сантехнические работы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70,26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14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983,64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122,95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6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8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Электроснабжение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70,26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702,6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87,82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6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9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Газоснабжение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70,26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702,6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87,82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70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Слаботочные устройство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70,26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281,04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35,13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71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щебеночной подготовки под отмостку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6,21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11-01-002-04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3.73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23,1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2,88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7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2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Устройство отмостки из асфальта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100м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uppressAutoHyphens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0,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ar-SA"/>
              </w:rPr>
              <w:t>6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ar-SA"/>
              </w:rPr>
              <w:t>2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11-01-019-01</w:t>
            </w:r>
          </w:p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11-01-019-02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41.14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25,5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3,18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7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3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tabs>
                <w:tab w:val="center" w:pos="4677"/>
                <w:tab w:val="right" w:pos="9355"/>
              </w:tabs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  <w:t>Благоустройство территории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tabs>
                <w:tab w:val="center" w:pos="4677"/>
                <w:tab w:val="right" w:pos="9355"/>
              </w:tabs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  <w:t>%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tabs>
                <w:tab w:val="center" w:pos="4677"/>
                <w:tab w:val="right" w:pos="9355"/>
              </w:tabs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2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13.5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  <w:t>7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4</w:t>
            </w: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tabs>
                <w:tab w:val="center" w:pos="4677"/>
                <w:tab w:val="right" w:pos="9355"/>
              </w:tabs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  <w:t>Неучтенные работы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tabs>
                <w:tab w:val="center" w:pos="4677"/>
                <w:tab w:val="right" w:pos="9355"/>
              </w:tabs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  <w:t>%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10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tabs>
                <w:tab w:val="center" w:pos="4677"/>
                <w:tab w:val="right" w:pos="9355"/>
              </w:tabs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427.5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469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195447" w:rsidRPr="00195447" w:rsidRDefault="00195447" w:rsidP="00195447">
            <w:pPr>
              <w:widowControl w:val="0"/>
              <w:tabs>
                <w:tab w:val="center" w:pos="4677"/>
                <w:tab w:val="right" w:pos="9355"/>
              </w:tabs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Q</w:t>
            </w:r>
            <w:r w:rsidRPr="00195447"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  <w:t>смр</w:t>
            </w:r>
          </w:p>
        </w:tc>
        <w:tc>
          <w:tcPr>
            <w:tcW w:w="792" w:type="dxa"/>
          </w:tcPr>
          <w:p w:rsidR="00195447" w:rsidRPr="00195447" w:rsidRDefault="00195447" w:rsidP="00195447">
            <w:pPr>
              <w:widowControl w:val="0"/>
              <w:tabs>
                <w:tab w:val="center" w:pos="4677"/>
                <w:tab w:val="right" w:pos="9355"/>
              </w:tabs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uk-UA" w:eastAsia="ru-RU"/>
              </w:rPr>
              <w:t>-</w:t>
            </w:r>
          </w:p>
        </w:tc>
        <w:tc>
          <w:tcPr>
            <w:tcW w:w="80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9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53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64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991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4"/>
                <w:lang w:val="en-US" w:eastAsia="ru-RU"/>
              </w:rPr>
              <w:t>4275.3</w:t>
            </w:r>
          </w:p>
        </w:tc>
        <w:tc>
          <w:tcPr>
            <w:tcW w:w="172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347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800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  <w:tc>
          <w:tcPr>
            <w:tcW w:w="1865" w:type="dxa"/>
          </w:tcPr>
          <w:p w:rsidR="00195447" w:rsidRPr="00195447" w:rsidRDefault="00195447" w:rsidP="00195447">
            <w:pPr>
              <w:widowControl w:val="0"/>
              <w:spacing w:after="0" w:line="288" w:lineRule="auto"/>
              <w:contextualSpacing/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0"/>
                <w:szCs w:val="24"/>
                <w:lang w:eastAsia="ru-RU"/>
              </w:rPr>
              <w:t>-</w:t>
            </w:r>
          </w:p>
        </w:tc>
      </w:tr>
    </w:tbl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sectPr w:rsidR="00195447" w:rsidRPr="00195447" w:rsidSect="00F53E00">
          <w:pgSz w:w="16839" w:h="11907" w:orient="landscape" w:code="9"/>
          <w:pgMar w:top="850" w:right="1134" w:bottom="1701" w:left="1134" w:header="708" w:footer="708" w:gutter="0"/>
          <w:cols w:space="708"/>
          <w:docGrid w:linePitch="360"/>
        </w:sect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lastRenderedPageBreak/>
        <w:t>4.4 Выбор методов производства работ</w:t>
      </w:r>
    </w:p>
    <w:p w:rsidR="00195447" w:rsidRPr="00195447" w:rsidRDefault="00195447" w:rsidP="00195447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Таблица 2</w:t>
      </w:r>
      <w:r w:rsidR="00905F5B">
        <w:rPr>
          <w:rFonts w:ascii="Times New Roman" w:eastAsia="Times New Roman" w:hAnsi="Times New Roman"/>
          <w:sz w:val="28"/>
          <w:szCs w:val="28"/>
          <w:lang w:eastAsia="ru-RU"/>
        </w:rPr>
        <w:t>7</w:t>
      </w:r>
    </w:p>
    <w:p w:rsidR="00195447" w:rsidRPr="00195447" w:rsidRDefault="00195447" w:rsidP="00195447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5447">
        <w:rPr>
          <w:rFonts w:ascii="Times New Roman" w:eastAsia="Times New Roman" w:hAnsi="Times New Roman"/>
          <w:sz w:val="28"/>
          <w:szCs w:val="28"/>
          <w:lang w:eastAsia="ru-RU"/>
        </w:rPr>
        <w:t>Выбор методов производства работ</w:t>
      </w:r>
    </w:p>
    <w:tbl>
      <w:tblPr>
        <w:tblW w:w="9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9"/>
        <w:gridCol w:w="2145"/>
        <w:gridCol w:w="4316"/>
        <w:gridCol w:w="2394"/>
      </w:tblGrid>
      <w:tr w:rsidR="00195447" w:rsidRPr="00195447" w:rsidTr="00F53E00">
        <w:trPr>
          <w:trHeight w:val="621"/>
          <w:jc w:val="center"/>
        </w:trPr>
        <w:tc>
          <w:tcPr>
            <w:tcW w:w="503" w:type="dxa"/>
            <w:tcMar>
              <w:top w:w="28" w:type="dxa"/>
              <w:left w:w="28" w:type="dxa"/>
              <w:right w:w="28" w:type="dxa"/>
            </w:tcMar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№ п/п</w:t>
            </w:r>
          </w:p>
        </w:tc>
        <w:tc>
          <w:tcPr>
            <w:tcW w:w="1988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Наименование работ</w:t>
            </w:r>
          </w:p>
        </w:tc>
        <w:tc>
          <w:tcPr>
            <w:tcW w:w="4451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Принятые методы производства работ</w:t>
            </w:r>
          </w:p>
        </w:tc>
        <w:tc>
          <w:tcPr>
            <w:tcW w:w="2412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Машины и механизмы</w:t>
            </w:r>
          </w:p>
        </w:tc>
      </w:tr>
      <w:tr w:rsidR="00195447" w:rsidRPr="00195447" w:rsidTr="00F53E00">
        <w:trPr>
          <w:trHeight w:val="85"/>
          <w:jc w:val="center"/>
        </w:trPr>
        <w:tc>
          <w:tcPr>
            <w:tcW w:w="503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1</w:t>
            </w:r>
          </w:p>
        </w:tc>
        <w:tc>
          <w:tcPr>
            <w:tcW w:w="1988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Срезка растительного слоя грунта</w:t>
            </w:r>
          </w:p>
        </w:tc>
        <w:tc>
          <w:tcPr>
            <w:tcW w:w="4451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Растительный слой срезается поперечно-челночными проходками гребенчатым резанием с перемещением грунта до 20м.</w:t>
            </w:r>
          </w:p>
        </w:tc>
        <w:tc>
          <w:tcPr>
            <w:tcW w:w="241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Бульдозер ДЗ-28 на базе трактора Т-100</w:t>
            </w:r>
          </w:p>
        </w:tc>
      </w:tr>
      <w:tr w:rsidR="00195447" w:rsidRPr="00195447" w:rsidTr="00F53E00">
        <w:trPr>
          <w:trHeight w:val="621"/>
          <w:jc w:val="center"/>
        </w:trPr>
        <w:tc>
          <w:tcPr>
            <w:tcW w:w="503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2</w:t>
            </w:r>
          </w:p>
        </w:tc>
        <w:tc>
          <w:tcPr>
            <w:tcW w:w="1988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Планировка площадки</w:t>
            </w:r>
          </w:p>
        </w:tc>
        <w:tc>
          <w:tcPr>
            <w:tcW w:w="4451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Планировка производится поперечно-челночным методом со срезкой отдельных выступов и засыпкой впадин.</w:t>
            </w:r>
          </w:p>
        </w:tc>
        <w:tc>
          <w:tcPr>
            <w:tcW w:w="241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Бульдозер ДЗ-28 на базе трактора Т-100</w:t>
            </w:r>
          </w:p>
        </w:tc>
      </w:tr>
      <w:tr w:rsidR="00195447" w:rsidRPr="00195447" w:rsidTr="00F53E00">
        <w:trPr>
          <w:trHeight w:val="621"/>
          <w:jc w:val="center"/>
        </w:trPr>
        <w:tc>
          <w:tcPr>
            <w:tcW w:w="503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3</w:t>
            </w:r>
          </w:p>
        </w:tc>
        <w:tc>
          <w:tcPr>
            <w:tcW w:w="1988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Разработка грунта в котловане</w:t>
            </w:r>
          </w:p>
        </w:tc>
        <w:tc>
          <w:tcPr>
            <w:tcW w:w="4451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Производится уширенной лобовой проходкой с частичной выгрузкой в отвал и в транспорт.</w:t>
            </w:r>
          </w:p>
        </w:tc>
        <w:tc>
          <w:tcPr>
            <w:tcW w:w="241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vertAlign w:val="superscript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Экскаватор </w:t>
            </w:r>
            <w:r w:rsidRPr="00195447">
              <w:rPr>
                <w:rFonts w:ascii="Times New Roman" w:eastAsia="Times New Roman" w:hAnsi="Times New Roman"/>
                <w:szCs w:val="24"/>
                <w:lang w:val="en-US" w:eastAsia="ru-RU"/>
              </w:rPr>
              <w:t>VOLVO</w:t>
            </w: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емкостью ковша 0.5м</w:t>
            </w:r>
            <w:r w:rsidRPr="00195447">
              <w:rPr>
                <w:rFonts w:ascii="Times New Roman" w:eastAsia="Times New Roman" w:hAnsi="Times New Roman"/>
                <w:szCs w:val="24"/>
                <w:vertAlign w:val="superscript"/>
                <w:lang w:eastAsia="ru-RU"/>
              </w:rPr>
              <w:t>3</w:t>
            </w:r>
          </w:p>
        </w:tc>
      </w:tr>
      <w:tr w:rsidR="00195447" w:rsidRPr="00195447" w:rsidTr="00F53E00">
        <w:trPr>
          <w:trHeight w:val="621"/>
          <w:jc w:val="center"/>
        </w:trPr>
        <w:tc>
          <w:tcPr>
            <w:tcW w:w="503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4</w:t>
            </w:r>
          </w:p>
        </w:tc>
        <w:tc>
          <w:tcPr>
            <w:tcW w:w="1988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Зачистка недобора</w:t>
            </w:r>
          </w:p>
        </w:tc>
        <w:tc>
          <w:tcPr>
            <w:tcW w:w="4451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Производится вручную непосредственно под подошвой фундамента на </w:t>
            </w:r>
            <w:smartTag w:uri="urn:schemas-microsoft-com:office:smarttags" w:element="metricconverter">
              <w:smartTagPr>
                <w:attr w:name="ProductID" w:val="0,1 м"/>
              </w:smartTagPr>
              <w:r w:rsidRPr="00195447">
                <w:rPr>
                  <w:rFonts w:ascii="Times New Roman" w:eastAsia="Times New Roman" w:hAnsi="Times New Roman"/>
                  <w:szCs w:val="24"/>
                  <w:lang w:eastAsia="ru-RU"/>
                </w:rPr>
                <w:t>0,1 м</w:t>
              </w:r>
            </w:smartTag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 xml:space="preserve"> в каждую сторону от его сторон с отсыпкой грунта в пространство между фундаментами.</w:t>
            </w:r>
          </w:p>
        </w:tc>
        <w:tc>
          <w:tcPr>
            <w:tcW w:w="241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621"/>
          <w:jc w:val="center"/>
        </w:trPr>
        <w:tc>
          <w:tcPr>
            <w:tcW w:w="503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5</w:t>
            </w:r>
          </w:p>
        </w:tc>
        <w:tc>
          <w:tcPr>
            <w:tcW w:w="1988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6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Устройство бетонной подготовки</w:t>
            </w:r>
          </w:p>
        </w:tc>
        <w:tc>
          <w:tcPr>
            <w:tcW w:w="4451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Производится вручную под весь фундамент толщиной 15см шириной 1м.</w:t>
            </w:r>
          </w:p>
        </w:tc>
        <w:tc>
          <w:tcPr>
            <w:tcW w:w="241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621"/>
          <w:jc w:val="center"/>
        </w:trPr>
        <w:tc>
          <w:tcPr>
            <w:tcW w:w="503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6</w:t>
            </w:r>
          </w:p>
        </w:tc>
        <w:tc>
          <w:tcPr>
            <w:tcW w:w="1988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Обратная засыпка грунта</w:t>
            </w:r>
          </w:p>
        </w:tc>
        <w:tc>
          <w:tcPr>
            <w:tcW w:w="4451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Обратная засыпка производится поперечно-челночной проходкой сразу после окончания работы по устройству фунд-ов и гидроизоляции. 90% обратной засыпки производится механическим способом, 10% – вручную.</w:t>
            </w:r>
          </w:p>
        </w:tc>
        <w:tc>
          <w:tcPr>
            <w:tcW w:w="241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Бульдозер ДЗ-28 на базе трактора Т-100</w:t>
            </w:r>
          </w:p>
        </w:tc>
      </w:tr>
      <w:tr w:rsidR="00195447" w:rsidRPr="00195447" w:rsidTr="00F53E00">
        <w:trPr>
          <w:trHeight w:val="621"/>
          <w:jc w:val="center"/>
        </w:trPr>
        <w:tc>
          <w:tcPr>
            <w:tcW w:w="503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7</w:t>
            </w:r>
          </w:p>
        </w:tc>
        <w:tc>
          <w:tcPr>
            <w:tcW w:w="1988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Уплотнение грунта обратной засыпки.</w:t>
            </w:r>
          </w:p>
        </w:tc>
        <w:tc>
          <w:tcPr>
            <w:tcW w:w="4451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Уплотнение грунта, толщиной слоя 10см, производится послойно при помощи пневмотрамбовок, во время обратной засыпки.</w:t>
            </w:r>
          </w:p>
        </w:tc>
        <w:tc>
          <w:tcPr>
            <w:tcW w:w="241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Пневмотрамбовки И-157</w:t>
            </w:r>
          </w:p>
        </w:tc>
      </w:tr>
      <w:tr w:rsidR="00195447" w:rsidRPr="00195447" w:rsidTr="00F53E00">
        <w:trPr>
          <w:trHeight w:val="621"/>
          <w:jc w:val="center"/>
        </w:trPr>
        <w:tc>
          <w:tcPr>
            <w:tcW w:w="503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8</w:t>
            </w:r>
          </w:p>
        </w:tc>
        <w:tc>
          <w:tcPr>
            <w:tcW w:w="1988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Гидроизоляционные работы</w:t>
            </w:r>
          </w:p>
        </w:tc>
        <w:tc>
          <w:tcPr>
            <w:tcW w:w="4451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Вручную наклейкой 2-х слоев рубероида по битумной мастике и обмазкой в 2 раза горячим битумом</w:t>
            </w:r>
          </w:p>
        </w:tc>
        <w:tc>
          <w:tcPr>
            <w:tcW w:w="241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621"/>
          <w:jc w:val="center"/>
        </w:trPr>
        <w:tc>
          <w:tcPr>
            <w:tcW w:w="503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9</w:t>
            </w:r>
          </w:p>
        </w:tc>
        <w:tc>
          <w:tcPr>
            <w:tcW w:w="1988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Cs w:val="24"/>
                <w:lang w:eastAsia="ru-RU"/>
              </w:rPr>
              <w:t xml:space="preserve">Кирпичная кладка наружных стен толщиной </w:t>
            </w:r>
            <w:smartTag w:uri="urn:schemas-microsoft-com:office:smarttags" w:element="metricconverter">
              <w:smartTagPr>
                <w:attr w:name="ProductID" w:val="510 мм"/>
              </w:smartTagPr>
              <w:r w:rsidRPr="00195447">
                <w:rPr>
                  <w:rFonts w:ascii="Times New Roman" w:eastAsia="Times New Roman" w:hAnsi="Times New Roman"/>
                  <w:bCs/>
                  <w:szCs w:val="24"/>
                  <w:lang w:eastAsia="ru-RU"/>
                </w:rPr>
                <w:t>510 мм</w:t>
              </w:r>
            </w:smartTag>
            <w:r w:rsidRPr="00195447">
              <w:rPr>
                <w:rFonts w:ascii="Times New Roman" w:eastAsia="Times New Roman" w:hAnsi="Times New Roman"/>
                <w:bCs/>
                <w:szCs w:val="24"/>
                <w:lang w:eastAsia="ru-RU"/>
              </w:rPr>
              <w:t xml:space="preserve">, средней сложности под расшивку и </w:t>
            </w: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внутренних стен толщиной 380мм, средней сложности, в пустошовку</w:t>
            </w:r>
          </w:p>
        </w:tc>
        <w:tc>
          <w:tcPr>
            <w:tcW w:w="4451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Cs w:val="24"/>
                <w:lang w:eastAsia="ru-RU"/>
              </w:rPr>
              <w:t>Выполняется поточным методом с разбивкой наружных стен на делянки. Кладка ведётся двухрядной системой перевязки вприжим из кирпича глиняного обыкновенного марки М100 на цементно-извесковом растворе М50, с полным заполнением швов и их вогнутой расшивкой наружных стен и в пустошовку под штукатурку внутренних стен</w:t>
            </w:r>
          </w:p>
        </w:tc>
        <w:tc>
          <w:tcPr>
            <w:tcW w:w="241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621"/>
          <w:jc w:val="center"/>
        </w:trPr>
        <w:tc>
          <w:tcPr>
            <w:tcW w:w="503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val="en-US"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val="en-US" w:eastAsia="ru-RU"/>
              </w:rPr>
              <w:t>10</w:t>
            </w:r>
          </w:p>
        </w:tc>
        <w:tc>
          <w:tcPr>
            <w:tcW w:w="1988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Cs w:val="24"/>
                <w:lang w:eastAsia="ru-RU"/>
              </w:rPr>
              <w:t>Монтаж сборных железобетонных конструкций</w:t>
            </w:r>
          </w:p>
        </w:tc>
        <w:tc>
          <w:tcPr>
            <w:tcW w:w="4451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Cs w:val="24"/>
                <w:lang w:eastAsia="ru-RU"/>
              </w:rPr>
              <w:t>Производится поэлементно со строповкой элементов, временным закреплением, выверкой правильности расположения элемента, окончательным закреплением, расстроповкой, заливкой швов и срезкой монтажных петель.</w:t>
            </w:r>
          </w:p>
        </w:tc>
        <w:tc>
          <w:tcPr>
            <w:tcW w:w="241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Башенный кран КБ-160,2, Сварочный аппарат ТД-300</w:t>
            </w:r>
          </w:p>
        </w:tc>
      </w:tr>
      <w:tr w:rsidR="00195447" w:rsidRPr="00195447" w:rsidTr="00F53E00">
        <w:trPr>
          <w:trHeight w:val="621"/>
          <w:jc w:val="center"/>
        </w:trPr>
        <w:tc>
          <w:tcPr>
            <w:tcW w:w="503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11</w:t>
            </w:r>
          </w:p>
        </w:tc>
        <w:tc>
          <w:tcPr>
            <w:tcW w:w="1988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Cs w:val="24"/>
                <w:lang w:eastAsia="ru-RU"/>
              </w:rPr>
              <w:t>Заполнение оконных и дверных проемов.</w:t>
            </w:r>
          </w:p>
        </w:tc>
        <w:tc>
          <w:tcPr>
            <w:tcW w:w="4451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Cs w:val="24"/>
                <w:lang w:eastAsia="ru-RU"/>
              </w:rPr>
              <w:t xml:space="preserve">Производится поэлементно, обязательно </w:t>
            </w: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покрываются слоем толя. Окна и наружные двери обязательно проконопачиваются.</w:t>
            </w:r>
          </w:p>
        </w:tc>
        <w:tc>
          <w:tcPr>
            <w:tcW w:w="241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Перфоратор электрический</w:t>
            </w:r>
          </w:p>
        </w:tc>
      </w:tr>
      <w:tr w:rsidR="00195447" w:rsidRPr="00195447" w:rsidTr="00F53E00">
        <w:trPr>
          <w:trHeight w:val="621"/>
          <w:jc w:val="center"/>
        </w:trPr>
        <w:tc>
          <w:tcPr>
            <w:tcW w:w="503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1988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Остекление</w:t>
            </w:r>
          </w:p>
        </w:tc>
        <w:tc>
          <w:tcPr>
            <w:tcW w:w="4451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Производить раскрой стекла в мастерских, а остекление на объекте после заполнения оконных проемов</w:t>
            </w:r>
          </w:p>
        </w:tc>
        <w:tc>
          <w:tcPr>
            <w:tcW w:w="2412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621"/>
          <w:jc w:val="center"/>
        </w:trPr>
        <w:tc>
          <w:tcPr>
            <w:tcW w:w="503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13</w:t>
            </w:r>
          </w:p>
        </w:tc>
        <w:tc>
          <w:tcPr>
            <w:tcW w:w="1988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Штукатурные работы</w:t>
            </w:r>
          </w:p>
        </w:tc>
        <w:tc>
          <w:tcPr>
            <w:tcW w:w="4451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Cs w:val="24"/>
                <w:lang w:eastAsia="ru-RU"/>
              </w:rPr>
              <w:t xml:space="preserve">Выполняется </w:t>
            </w: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поточно-расчлененным методом с механическим нанесением грунта и покрывочного слоя</w:t>
            </w:r>
          </w:p>
        </w:tc>
        <w:tc>
          <w:tcPr>
            <w:tcW w:w="2412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val="en-US" w:eastAsia="ru-RU"/>
              </w:rPr>
              <w:t>C</w:t>
            </w: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О-114</w:t>
            </w:r>
          </w:p>
        </w:tc>
      </w:tr>
      <w:tr w:rsidR="00195447" w:rsidRPr="00195447" w:rsidTr="00F53E00">
        <w:trPr>
          <w:trHeight w:val="621"/>
          <w:jc w:val="center"/>
        </w:trPr>
        <w:tc>
          <w:tcPr>
            <w:tcW w:w="503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14</w:t>
            </w:r>
          </w:p>
        </w:tc>
        <w:tc>
          <w:tcPr>
            <w:tcW w:w="1988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Малярные работы</w:t>
            </w:r>
          </w:p>
        </w:tc>
        <w:tc>
          <w:tcPr>
            <w:tcW w:w="4451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Cs w:val="24"/>
                <w:lang w:eastAsia="ru-RU"/>
              </w:rPr>
              <w:t>Выполняются п</w:t>
            </w: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оточно-расчлененным методом с механическим нанесением окрасочного состава на прошпаклеванную поверхность.</w:t>
            </w:r>
          </w:p>
        </w:tc>
        <w:tc>
          <w:tcPr>
            <w:tcW w:w="2412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Малярная станция МС-2 электрокраскопульт СО-25,</w:t>
            </w:r>
          </w:p>
        </w:tc>
      </w:tr>
      <w:tr w:rsidR="00195447" w:rsidRPr="00195447" w:rsidTr="00F53E00">
        <w:trPr>
          <w:trHeight w:val="621"/>
          <w:jc w:val="center"/>
        </w:trPr>
        <w:tc>
          <w:tcPr>
            <w:tcW w:w="503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15</w:t>
            </w:r>
          </w:p>
        </w:tc>
        <w:tc>
          <w:tcPr>
            <w:tcW w:w="1988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Устройство стяжек</w:t>
            </w:r>
          </w:p>
        </w:tc>
        <w:tc>
          <w:tcPr>
            <w:tcW w:w="4451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Производится полосами, длиной 1,5-2м, толщиной 15 и 20мм, по плитам перекрытия с разравниванием и уплотнением. Стяжка заглаживается до начала схватывания.</w:t>
            </w:r>
          </w:p>
        </w:tc>
        <w:tc>
          <w:tcPr>
            <w:tcW w:w="2412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Виброрейка ИВ-62</w:t>
            </w:r>
          </w:p>
        </w:tc>
      </w:tr>
      <w:tr w:rsidR="00195447" w:rsidRPr="00195447" w:rsidTr="00F53E00">
        <w:trPr>
          <w:trHeight w:val="621"/>
          <w:jc w:val="center"/>
        </w:trPr>
        <w:tc>
          <w:tcPr>
            <w:tcW w:w="503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16</w:t>
            </w:r>
          </w:p>
        </w:tc>
        <w:tc>
          <w:tcPr>
            <w:tcW w:w="1988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Облицовка стен керамической плиткой.</w:t>
            </w:r>
          </w:p>
        </w:tc>
        <w:tc>
          <w:tcPr>
            <w:tcW w:w="4451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Cs w:val="24"/>
                <w:lang w:eastAsia="ru-RU"/>
              </w:rPr>
              <w:t>Производится поэлементно снизу вверх с соблюдением горизонтальности и вертикальности рядов</w:t>
            </w:r>
          </w:p>
        </w:tc>
        <w:tc>
          <w:tcPr>
            <w:tcW w:w="2412" w:type="dxa"/>
          </w:tcPr>
          <w:p w:rsidR="00195447" w:rsidRPr="00195447" w:rsidRDefault="00195447" w:rsidP="001954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621"/>
          <w:jc w:val="center"/>
        </w:trPr>
        <w:tc>
          <w:tcPr>
            <w:tcW w:w="503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17</w:t>
            </w:r>
          </w:p>
        </w:tc>
        <w:tc>
          <w:tcPr>
            <w:tcW w:w="1988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Облицовка полов керамической плиткой.</w:t>
            </w:r>
          </w:p>
        </w:tc>
        <w:tc>
          <w:tcPr>
            <w:tcW w:w="4451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Cs w:val="24"/>
                <w:lang w:eastAsia="ru-RU"/>
              </w:rPr>
              <w:t>Производится поэлементно по цементно-песчаной подготовке по маякам, начиная от самого удаленного угла комнаты от выхода.</w:t>
            </w:r>
          </w:p>
        </w:tc>
        <w:tc>
          <w:tcPr>
            <w:tcW w:w="2412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621"/>
          <w:jc w:val="center"/>
        </w:trPr>
        <w:tc>
          <w:tcPr>
            <w:tcW w:w="503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18</w:t>
            </w:r>
          </w:p>
        </w:tc>
        <w:tc>
          <w:tcPr>
            <w:tcW w:w="1988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Обойные работы</w:t>
            </w:r>
          </w:p>
        </w:tc>
        <w:tc>
          <w:tcPr>
            <w:tcW w:w="4451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Cs w:val="24"/>
                <w:lang w:eastAsia="ru-RU"/>
              </w:rPr>
              <w:t>Выполняются п</w:t>
            </w: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оточно-расчлененным методом с нанесением обойных полотен, смоченных клеевым составом на прошпаклеванную поверхность.</w:t>
            </w:r>
          </w:p>
        </w:tc>
        <w:tc>
          <w:tcPr>
            <w:tcW w:w="2412" w:type="dxa"/>
          </w:tcPr>
          <w:p w:rsidR="00195447" w:rsidRPr="00195447" w:rsidRDefault="00195447" w:rsidP="00195447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4"/>
                <w:lang w:eastAsia="ru-RU"/>
              </w:rPr>
              <w:t>-</w:t>
            </w:r>
          </w:p>
        </w:tc>
      </w:tr>
    </w:tbl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4.5 Указания по производству работ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Земляные работы.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Планировочные работы, разработка грунта в траншеях и котлованах предусматривается механизированным способом с использованием одноковшовых экскаваторов с вывозкой во временный отвал. Разработка грунта вручную допускается при зачистке котлованов и траншей, а также при работе в особых или стесненных условиях.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Планировка и внутриплощадочное перемещение грунта производится бульдозером.</w:t>
      </w:r>
    </w:p>
    <w:p w:rsidR="00195447" w:rsidRPr="00195447" w:rsidRDefault="00195447" w:rsidP="0019544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Монтаж сборных конструкций. 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Сборные железобетонные, стальные конструкции доставляются на площадку автотранспортом и складируются на объектах строительства непосредственно в зоне действия монтажного крана в порядке, обусловленном технологией монтажа. Укрупнительную сборку вести за пределами строительной площадки. На строительной площадке производиться сборка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конструкций из укрупненных блоков.</w:t>
      </w:r>
    </w:p>
    <w:p w:rsidR="00195447" w:rsidRPr="00195447" w:rsidRDefault="00195447" w:rsidP="00195447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Фасадные работы. 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Работы по утеплению фасадов и облицовке фиброцементными плитами ведутся с лесов типа "Промстройпроект", устанавливаемых по периметру здания. Мусор, полученный в процессе производства работ, упаковывается в ящики, выносится из зоны работ и складируется в мусорном контейнере, которые вывозятся на специально организованные свалки.</w:t>
      </w:r>
    </w:p>
    <w:p w:rsidR="00195447" w:rsidRPr="00195447" w:rsidRDefault="00195447" w:rsidP="00195447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Штукатурные работы. 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До начала внутренних штукатурных работ должно быть закончено: 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устройство кровли и перекрытий;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укладка полов, 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прокладка всех трубопроводов;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Pr="00195447">
        <w:rPr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устройство скрытой проводки, 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монтаж лестничных маршей и площадок.</w:t>
      </w:r>
    </w:p>
    <w:p w:rsidR="00195447" w:rsidRPr="00195447" w:rsidRDefault="00195447" w:rsidP="00195447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Малярные работы. 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До начала малярных работ поверхности, подлежащие окраске, должны быть подготовлены и сданы по акту. 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При окраске водными составами качество подготовленных оснований должно удовлетворять следующим требованиям: 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поверхности должны быть сглаженными, без шероховатостей, 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поверхностные трещины раскрыты, огрунтованы, заполнены шпатлевкой на глубину не менее 2 мм и отшлифованы, 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раковины и неровности огрунтованы, прошпатлеваны и сглажены, 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отслоения, потеки раствора, следы обработки затирочными машинами удалены, 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швы между листами сухой гипсовой штукатурки и участки, примыкающие к ним, огрунтованы, прошпатлеваны, отшлифованы заподлицо с поверхностью или обработаны рустами (в соответствии с проектом).</w:t>
      </w:r>
    </w:p>
    <w:p w:rsidR="00195447" w:rsidRPr="00195447" w:rsidRDefault="00195447" w:rsidP="00905F5B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Малярные составы необходимо наносить сплошным слоем. Нанесение каждого окрасочного состава должно начинаться после полного высыхания 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предыдущего.</w:t>
      </w:r>
    </w:p>
    <w:p w:rsidR="00195447" w:rsidRPr="00195447" w:rsidRDefault="00195447" w:rsidP="00195447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4.</w:t>
      </w:r>
      <w:r w:rsidR="00F943B1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6</w:t>
      </w: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 Технико-экономические показатели календарного плана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Таблица 2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8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Расчет объемов работ по календарному плану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1700"/>
        <w:gridCol w:w="1280"/>
        <w:gridCol w:w="60"/>
        <w:gridCol w:w="1340"/>
        <w:gridCol w:w="1140"/>
        <w:gridCol w:w="960"/>
        <w:gridCol w:w="30"/>
      </w:tblGrid>
      <w:tr w:rsidR="00195447" w:rsidRPr="00195447" w:rsidTr="00F53E00">
        <w:trPr>
          <w:trHeight w:val="234"/>
        </w:trPr>
        <w:tc>
          <w:tcPr>
            <w:tcW w:w="31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340"/>
              <w:jc w:val="right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Средняя формула подсчета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Длина участка, м</w:t>
            </w:r>
          </w:p>
        </w:tc>
        <w:tc>
          <w:tcPr>
            <w:tcW w:w="12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80"/>
              <w:jc w:val="right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Высота, м</w:t>
            </w: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260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Площадь</w:t>
            </w: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Площадь,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Объем,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2"/>
        </w:trPr>
        <w:tc>
          <w:tcPr>
            <w:tcW w:w="3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проемов, м²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м²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м³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2"/>
        </w:trPr>
        <w:tc>
          <w:tcPr>
            <w:tcW w:w="3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48"/>
        </w:trPr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27"/>
        </w:trPr>
        <w:tc>
          <w:tcPr>
            <w:tcW w:w="3120" w:type="dxa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4380" w:type="dxa"/>
            <w:gridSpan w:val="4"/>
            <w:vAlign w:val="bottom"/>
          </w:tcPr>
          <w:p w:rsidR="00195447" w:rsidRPr="00195447" w:rsidRDefault="00195447" w:rsidP="00195447">
            <w:pPr>
              <w:spacing w:after="0" w:line="227" w:lineRule="exact"/>
              <w:ind w:right="98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Наружные стены толщиной 510 мм</w:t>
            </w:r>
          </w:p>
        </w:tc>
        <w:tc>
          <w:tcPr>
            <w:tcW w:w="114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39"/>
        </w:trPr>
        <w:tc>
          <w:tcPr>
            <w:tcW w:w="3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16"/>
        </w:trPr>
        <w:tc>
          <w:tcPr>
            <w:tcW w:w="3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6" w:lineRule="exact"/>
              <w:ind w:right="6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(9,45+20,4+5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4"/>
        </w:trPr>
        <w:tc>
          <w:tcPr>
            <w:tcW w:w="3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(24+24+13,5+2,85+1,5+1,5)·2·2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269,4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480"/>
              <w:jc w:val="right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2,7</w:t>
            </w:r>
          </w:p>
        </w:tc>
        <w:tc>
          <w:tcPr>
            <w:tcW w:w="6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,04)·2·2 =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587,82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299,79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4"/>
        </w:trPr>
        <w:tc>
          <w:tcPr>
            <w:tcW w:w="3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139,56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41"/>
        </w:trPr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14"/>
        </w:trPr>
        <w:tc>
          <w:tcPr>
            <w:tcW w:w="3120" w:type="dxa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4380" w:type="dxa"/>
            <w:gridSpan w:val="4"/>
            <w:vAlign w:val="bottom"/>
          </w:tcPr>
          <w:p w:rsidR="00195447" w:rsidRPr="00195447" w:rsidRDefault="00195447" w:rsidP="00195447">
            <w:pPr>
              <w:spacing w:after="0" w:line="214" w:lineRule="exact"/>
              <w:ind w:right="100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Внутренние стены толщиной 380 мм</w:t>
            </w:r>
          </w:p>
        </w:tc>
        <w:tc>
          <w:tcPr>
            <w:tcW w:w="114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39"/>
        </w:trPr>
        <w:tc>
          <w:tcPr>
            <w:tcW w:w="3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14"/>
        </w:trPr>
        <w:tc>
          <w:tcPr>
            <w:tcW w:w="3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4" w:lineRule="exact"/>
              <w:ind w:right="8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((2,12+1,9)·2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6"/>
        </w:trPr>
        <w:tc>
          <w:tcPr>
            <w:tcW w:w="3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2·(21+12,12+13,5)·2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186,48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480"/>
              <w:jc w:val="right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2,7</w:t>
            </w:r>
          </w:p>
        </w:tc>
        <w:tc>
          <w:tcPr>
            <w:tcW w:w="6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3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+6,55)·2·2 =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503,47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191,33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4"/>
        </w:trPr>
        <w:tc>
          <w:tcPr>
            <w:tcW w:w="3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58,36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39"/>
        </w:trPr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16"/>
        </w:trPr>
        <w:tc>
          <w:tcPr>
            <w:tcW w:w="3120" w:type="dxa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3040" w:type="dxa"/>
            <w:gridSpan w:val="3"/>
            <w:vAlign w:val="bottom"/>
          </w:tcPr>
          <w:p w:rsidR="00195447" w:rsidRPr="00195447" w:rsidRDefault="00195447" w:rsidP="00195447">
            <w:pPr>
              <w:spacing w:after="0" w:line="216" w:lineRule="exact"/>
              <w:ind w:left="14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Перегородки толщиной 120 мм</w:t>
            </w:r>
          </w:p>
        </w:tc>
        <w:tc>
          <w:tcPr>
            <w:tcW w:w="134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114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39"/>
        </w:trPr>
        <w:tc>
          <w:tcPr>
            <w:tcW w:w="3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14"/>
        </w:trPr>
        <w:tc>
          <w:tcPr>
            <w:tcW w:w="3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4" w:lineRule="exact"/>
              <w:jc w:val="right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2·(8,8+3+2,62+8,14+2,9+2,98+4,0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234,2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480"/>
              <w:jc w:val="right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2,7</w:t>
            </w:r>
          </w:p>
        </w:tc>
        <w:tc>
          <w:tcPr>
            <w:tcW w:w="6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8"/>
                <w:lang w:eastAsia="ru-RU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63,6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568,74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68,25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2"/>
        </w:trPr>
        <w:tc>
          <w:tcPr>
            <w:tcW w:w="3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Cs w:val="20"/>
                <w:lang w:eastAsia="ru-RU"/>
              </w:rPr>
              <w:t>8+5+8,02+3,18+5,61+4,2)·2</w:t>
            </w: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2"/>
        </w:trPr>
        <w:tc>
          <w:tcPr>
            <w:tcW w:w="3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1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42"/>
        </w:trPr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1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19"/>
        </w:trPr>
        <w:tc>
          <w:tcPr>
            <w:tcW w:w="3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6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9"/>
                <w:lang w:eastAsia="ru-RU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ind w:right="60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Cs w:val="20"/>
                <w:lang w:eastAsia="ru-RU"/>
              </w:rPr>
              <w:t>ИТОГО: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Cs w:val="20"/>
                <w:lang w:eastAsia="ru-RU"/>
              </w:rPr>
              <w:t>1660,03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Cs w:val="20"/>
                <w:lang w:eastAsia="ru-RU"/>
              </w:rPr>
              <w:t>559,37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36"/>
        </w:trPr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20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Cs w:val="1"/>
                <w:lang w:eastAsia="ru-RU"/>
              </w:rPr>
            </w:pPr>
          </w:p>
        </w:tc>
      </w:tr>
    </w:tbl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Таблица 2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9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Расчет трудовых затрат и заработной платы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3"/>
        <w:gridCol w:w="2002"/>
        <w:gridCol w:w="822"/>
        <w:gridCol w:w="922"/>
        <w:gridCol w:w="1302"/>
        <w:gridCol w:w="800"/>
        <w:gridCol w:w="802"/>
        <w:gridCol w:w="982"/>
        <w:gridCol w:w="19"/>
        <w:gridCol w:w="881"/>
        <w:gridCol w:w="29"/>
      </w:tblGrid>
      <w:tr w:rsidR="00195447" w:rsidRPr="00195447" w:rsidTr="00F53E00">
        <w:trPr>
          <w:trHeight w:val="237"/>
        </w:trPr>
        <w:tc>
          <w:tcPr>
            <w:tcW w:w="561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8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3" w:type="pct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3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Объем работ</w:t>
            </w:r>
          </w:p>
        </w:tc>
        <w:tc>
          <w:tcPr>
            <w:tcW w:w="675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31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единицу</w:t>
            </w:r>
          </w:p>
        </w:tc>
        <w:tc>
          <w:tcPr>
            <w:tcW w:w="976" w:type="pct"/>
            <w:gridSpan w:val="3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2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объем работ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5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903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831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976" w:type="pct"/>
            <w:gridSpan w:val="3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8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831" w:type="pct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09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6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22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5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Обоснова</w:t>
            </w:r>
          </w:p>
        </w:tc>
        <w:tc>
          <w:tcPr>
            <w:tcW w:w="103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работ</w:t>
            </w: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Состав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2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Норма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2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Расце</w:t>
            </w:r>
          </w:p>
        </w:tc>
        <w:tc>
          <w:tcPr>
            <w:tcW w:w="509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Трудоем</w:t>
            </w:r>
          </w:p>
        </w:tc>
        <w:tc>
          <w:tcPr>
            <w:tcW w:w="46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5"/>
        </w:trPr>
        <w:tc>
          <w:tcPr>
            <w:tcW w:w="561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3" w:lineRule="exact"/>
              <w:ind w:left="3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103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звена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време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нка,</w:t>
            </w:r>
          </w:p>
        </w:tc>
        <w:tc>
          <w:tcPr>
            <w:tcW w:w="509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67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Сумма,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5"/>
        </w:trPr>
        <w:tc>
          <w:tcPr>
            <w:tcW w:w="561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67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09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кость,</w:t>
            </w:r>
          </w:p>
        </w:tc>
        <w:tc>
          <w:tcPr>
            <w:tcW w:w="467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5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изм.</w:t>
            </w:r>
          </w:p>
        </w:tc>
        <w:tc>
          <w:tcPr>
            <w:tcW w:w="47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ни,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руб-</w:t>
            </w:r>
          </w:p>
        </w:tc>
        <w:tc>
          <w:tcPr>
            <w:tcW w:w="509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67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руб-коп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3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2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509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чел-ч</w:t>
            </w:r>
          </w:p>
        </w:tc>
        <w:tc>
          <w:tcPr>
            <w:tcW w:w="467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5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чел-ч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509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6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9"/>
        </w:trPr>
        <w:tc>
          <w:tcPr>
            <w:tcW w:w="56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0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6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25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6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Машинист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2,7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2-86</w:t>
            </w:r>
          </w:p>
        </w:tc>
        <w:tc>
          <w:tcPr>
            <w:tcW w:w="509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40,99</w:t>
            </w:r>
          </w:p>
        </w:tc>
        <w:tc>
          <w:tcPr>
            <w:tcW w:w="46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43-4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30"/>
        </w:trPr>
        <w:tc>
          <w:tcPr>
            <w:tcW w:w="561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§ Е1-5</w:t>
            </w: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Выгрузка и подача</w:t>
            </w:r>
          </w:p>
        </w:tc>
        <w:tc>
          <w:tcPr>
            <w:tcW w:w="42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100т</w:t>
            </w:r>
          </w:p>
        </w:tc>
        <w:tc>
          <w:tcPr>
            <w:tcW w:w="47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15,18</w:t>
            </w: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6р-1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5"/>
        </w:trPr>
        <w:tc>
          <w:tcPr>
            <w:tcW w:w="561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материалов</w:t>
            </w:r>
          </w:p>
        </w:tc>
        <w:tc>
          <w:tcPr>
            <w:tcW w:w="42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Такелажник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5,4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3-46</w:t>
            </w:r>
          </w:p>
        </w:tc>
        <w:tc>
          <w:tcPr>
            <w:tcW w:w="509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81,97</w:t>
            </w:r>
          </w:p>
        </w:tc>
        <w:tc>
          <w:tcPr>
            <w:tcW w:w="467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52-5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8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09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67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36"/>
        </w:trPr>
        <w:tc>
          <w:tcPr>
            <w:tcW w:w="56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2р-2</w:t>
            </w: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0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6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484"/>
        </w:trPr>
        <w:tc>
          <w:tcPr>
            <w:tcW w:w="561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§ Е3-4</w:t>
            </w:r>
          </w:p>
        </w:tc>
        <w:tc>
          <w:tcPr>
            <w:tcW w:w="1038" w:type="pct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Устройство</w:t>
            </w:r>
          </w:p>
        </w:tc>
        <w:tc>
          <w:tcPr>
            <w:tcW w:w="426" w:type="pct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39"/>
                <w:szCs w:val="39"/>
                <w:vertAlign w:val="subscript"/>
                <w:lang w:eastAsia="ru-RU"/>
              </w:rPr>
              <w:t>м</w:t>
            </w:r>
            <w:r w:rsidRPr="00195447">
              <w:rPr>
                <w:rFonts w:ascii="Times New Roman" w:eastAsia="Times New Roman" w:hAnsi="Times New Roman"/>
                <w:sz w:val="13"/>
                <w:szCs w:val="13"/>
                <w:lang w:eastAsia="ru-RU"/>
              </w:rPr>
              <w:t>3</w:t>
            </w:r>
          </w:p>
        </w:tc>
        <w:tc>
          <w:tcPr>
            <w:tcW w:w="478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pct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Каменщик</w:t>
            </w:r>
          </w:p>
        </w:tc>
        <w:tc>
          <w:tcPr>
            <w:tcW w:w="415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5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9" w:type="pct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2293,47</w:t>
            </w:r>
          </w:p>
        </w:tc>
        <w:tc>
          <w:tcPr>
            <w:tcW w:w="457" w:type="pct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1706-08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88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188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табл.2</w:t>
            </w:r>
          </w:p>
        </w:tc>
        <w:tc>
          <w:tcPr>
            <w:tcW w:w="103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2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188" w:lineRule="exact"/>
              <w:ind w:right="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559,37</w:t>
            </w:r>
          </w:p>
        </w:tc>
        <w:tc>
          <w:tcPr>
            <w:tcW w:w="67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18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18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3-05</w:t>
            </w:r>
          </w:p>
        </w:tc>
        <w:tc>
          <w:tcPr>
            <w:tcW w:w="519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57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19"/>
        </w:trPr>
        <w:tc>
          <w:tcPr>
            <w:tcW w:w="561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п.12а</w:t>
            </w: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кирпичной кладки</w:t>
            </w: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4р-1, 3р-2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53"/>
        </w:trPr>
        <w:tc>
          <w:tcPr>
            <w:tcW w:w="561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4"/>
                <w:szCs w:val="4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6"/>
        </w:trPr>
        <w:tc>
          <w:tcPr>
            <w:tcW w:w="56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03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4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7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45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51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м</w:t>
            </w:r>
            <w:r w:rsidRPr="00195447">
              <w:rPr>
                <w:rFonts w:ascii="Times New Roman" w:eastAsia="Times New Roman" w:hAnsi="Times New Roman"/>
                <w:sz w:val="25"/>
                <w:szCs w:val="25"/>
                <w:vertAlign w:val="superscript"/>
                <w:lang w:eastAsia="ru-RU"/>
              </w:rPr>
              <w:t>3</w:t>
            </w: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Машинист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0,48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0-38</w:t>
            </w:r>
          </w:p>
        </w:tc>
        <w:tc>
          <w:tcPr>
            <w:tcW w:w="519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26,8</w:t>
            </w:r>
          </w:p>
        </w:tc>
        <w:tc>
          <w:tcPr>
            <w:tcW w:w="457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21-2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42"/>
        </w:trPr>
        <w:tc>
          <w:tcPr>
            <w:tcW w:w="561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§ Е3-20А</w:t>
            </w: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Устройство</w:t>
            </w:r>
          </w:p>
        </w:tc>
        <w:tc>
          <w:tcPr>
            <w:tcW w:w="42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47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6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55,9</w:t>
            </w: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4р-1</w:t>
            </w: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19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457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04"/>
        </w:trPr>
        <w:tc>
          <w:tcPr>
            <w:tcW w:w="561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03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подмостей</w:t>
            </w:r>
          </w:p>
        </w:tc>
        <w:tc>
          <w:tcPr>
            <w:tcW w:w="42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кладки</w:t>
            </w:r>
          </w:p>
        </w:tc>
        <w:tc>
          <w:tcPr>
            <w:tcW w:w="47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67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Плотник 4р-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5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1,44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0-99</w:t>
            </w:r>
          </w:p>
        </w:tc>
        <w:tc>
          <w:tcPr>
            <w:tcW w:w="519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80,5</w:t>
            </w:r>
          </w:p>
        </w:tc>
        <w:tc>
          <w:tcPr>
            <w:tcW w:w="457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55-3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5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 2р-2</w:t>
            </w: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19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57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5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0"/>
        </w:trPr>
        <w:tc>
          <w:tcPr>
            <w:tcW w:w="56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03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67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5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456"/>
        </w:trPr>
        <w:tc>
          <w:tcPr>
            <w:tcW w:w="561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§ Е3-16</w:t>
            </w:r>
          </w:p>
        </w:tc>
        <w:tc>
          <w:tcPr>
            <w:tcW w:w="103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Укладка перемычек</w:t>
            </w:r>
          </w:p>
        </w:tc>
        <w:tc>
          <w:tcPr>
            <w:tcW w:w="42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47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43,94</w:t>
            </w: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Каменщик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4-2</w:t>
            </w:r>
          </w:p>
        </w:tc>
        <w:tc>
          <w:tcPr>
            <w:tcW w:w="519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29,0</w:t>
            </w:r>
          </w:p>
        </w:tc>
        <w:tc>
          <w:tcPr>
            <w:tcW w:w="457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184-55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5"/>
        </w:trPr>
        <w:tc>
          <w:tcPr>
            <w:tcW w:w="561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4р-1, 2р-1</w:t>
            </w: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19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57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5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46"/>
        </w:trPr>
        <w:tc>
          <w:tcPr>
            <w:tcW w:w="56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03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4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7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45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16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6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Монтажник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30"/>
        </w:trPr>
        <w:tc>
          <w:tcPr>
            <w:tcW w:w="561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§ Е4-1-7</w:t>
            </w: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Устройство плит</w:t>
            </w: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4р-1, 3р-2, 2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0,72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0-5</w:t>
            </w: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198,7</w:t>
            </w: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3"/>
        </w:trPr>
        <w:tc>
          <w:tcPr>
            <w:tcW w:w="561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03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1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перекрытия</w:t>
            </w:r>
          </w:p>
        </w:tc>
        <w:tc>
          <w:tcPr>
            <w:tcW w:w="42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1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шт</w:t>
            </w:r>
          </w:p>
        </w:tc>
        <w:tc>
          <w:tcPr>
            <w:tcW w:w="47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1" w:lineRule="exact"/>
              <w:ind w:right="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67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1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98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103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42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47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67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9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площадью до 10м</w:t>
            </w:r>
            <w:r w:rsidRPr="00195447">
              <w:rPr>
                <w:rFonts w:ascii="Times New Roman" w:eastAsia="Times New Roman" w:hAnsi="Times New Roman"/>
                <w:sz w:val="25"/>
                <w:szCs w:val="25"/>
                <w:vertAlign w:val="superscript"/>
                <w:lang w:eastAsia="ru-RU"/>
              </w:rPr>
              <w:t>2</w:t>
            </w: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Машинист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0-19</w:t>
            </w: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49,68</w:t>
            </w: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52-44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23"/>
        </w:trPr>
        <w:tc>
          <w:tcPr>
            <w:tcW w:w="56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03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4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67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6р-1</w:t>
            </w: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45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19"/>
        </w:trPr>
        <w:tc>
          <w:tcPr>
            <w:tcW w:w="561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Cambria" w:eastAsia="Cambria" w:hAnsi="Cambria" w:cs="Cambria"/>
                <w:sz w:val="20"/>
                <w:szCs w:val="20"/>
                <w:lang w:eastAsia="ru-RU"/>
              </w:rPr>
              <w:t>§ Е4-1-</w:t>
            </w: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Монтажник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30"/>
        </w:trPr>
        <w:tc>
          <w:tcPr>
            <w:tcW w:w="561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Установка</w:t>
            </w: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4р-2, 3р-1, 2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1-02</w:t>
            </w: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4-08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5"/>
        </w:trPr>
        <w:tc>
          <w:tcPr>
            <w:tcW w:w="561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Cambria" w:eastAsia="Cambria" w:hAnsi="Cambria" w:cs="Cambria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3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шт</w:t>
            </w:r>
          </w:p>
        </w:tc>
        <w:tc>
          <w:tcPr>
            <w:tcW w:w="47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ind w:right="4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7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24"/>
        </w:trPr>
        <w:tc>
          <w:tcPr>
            <w:tcW w:w="561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28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лестничных маршей</w:t>
            </w:r>
          </w:p>
        </w:tc>
        <w:tc>
          <w:tcPr>
            <w:tcW w:w="426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04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038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67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Машинист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415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0-37</w:t>
            </w:r>
          </w:p>
        </w:tc>
        <w:tc>
          <w:tcPr>
            <w:tcW w:w="519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1,4</w:t>
            </w:r>
          </w:p>
        </w:tc>
        <w:tc>
          <w:tcPr>
            <w:tcW w:w="457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1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1-48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15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67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15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519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57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30"/>
        </w:trPr>
        <w:tc>
          <w:tcPr>
            <w:tcW w:w="56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3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78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6р-1</w:t>
            </w: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07"/>
        </w:trPr>
        <w:tc>
          <w:tcPr>
            <w:tcW w:w="56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03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78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67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5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00"/>
        </w:trPr>
        <w:tc>
          <w:tcPr>
            <w:tcW w:w="561" w:type="pc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8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8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7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5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1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5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8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2808,11</w:t>
            </w:r>
          </w:p>
        </w:tc>
        <w:tc>
          <w:tcPr>
            <w:tcW w:w="45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6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2259-03</w:t>
            </w: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90"/>
        </w:trPr>
        <w:tc>
          <w:tcPr>
            <w:tcW w:w="561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1038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426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478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675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41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519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45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1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</w:tbl>
    <w:p w:rsidR="00195447" w:rsidRPr="00195447" w:rsidRDefault="00195447" w:rsidP="00195447">
      <w:pPr>
        <w:spacing w:after="0" w:line="237" w:lineRule="exact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Таблица 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30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Технико-экономические показатели календарного плана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6771"/>
        <w:gridCol w:w="1275"/>
        <w:gridCol w:w="1526"/>
      </w:tblGrid>
      <w:tr w:rsidR="00195447" w:rsidRPr="00195447" w:rsidTr="00F53E00">
        <w:tc>
          <w:tcPr>
            <w:tcW w:w="6771" w:type="dxa"/>
          </w:tcPr>
          <w:p w:rsidR="00195447" w:rsidRPr="00195447" w:rsidRDefault="00195447" w:rsidP="00195447">
            <w:pPr>
              <w:tabs>
                <w:tab w:val="left" w:pos="576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275" w:type="dxa"/>
          </w:tcPr>
          <w:p w:rsidR="00195447" w:rsidRPr="00195447" w:rsidRDefault="00195447" w:rsidP="00195447">
            <w:pPr>
              <w:tabs>
                <w:tab w:val="left" w:pos="576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Ед.изм.</w:t>
            </w:r>
          </w:p>
        </w:tc>
        <w:tc>
          <w:tcPr>
            <w:tcW w:w="1526" w:type="dxa"/>
          </w:tcPr>
          <w:p w:rsidR="00195447" w:rsidRPr="00195447" w:rsidRDefault="00195447" w:rsidP="00195447">
            <w:pPr>
              <w:tabs>
                <w:tab w:val="left" w:pos="576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195447" w:rsidRPr="00195447" w:rsidTr="00F53E00">
        <w:tc>
          <w:tcPr>
            <w:tcW w:w="6771" w:type="dxa"/>
          </w:tcPr>
          <w:p w:rsidR="00195447" w:rsidRPr="00195447" w:rsidRDefault="00195447" w:rsidP="00195447">
            <w:pPr>
              <w:tabs>
                <w:tab w:val="left" w:pos="576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работ</w:t>
            </w:r>
          </w:p>
        </w:tc>
        <w:tc>
          <w:tcPr>
            <w:tcW w:w="1275" w:type="dxa"/>
          </w:tcPr>
          <w:p w:rsidR="00195447" w:rsidRPr="00195447" w:rsidRDefault="00195447" w:rsidP="00195447">
            <w:pPr>
              <w:tabs>
                <w:tab w:val="left" w:pos="576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19544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526" w:type="dxa"/>
          </w:tcPr>
          <w:p w:rsidR="00195447" w:rsidRPr="00195447" w:rsidRDefault="00195447" w:rsidP="00195447">
            <w:pPr>
              <w:tabs>
                <w:tab w:val="left" w:pos="576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559,37</w:t>
            </w:r>
          </w:p>
        </w:tc>
      </w:tr>
      <w:tr w:rsidR="00195447" w:rsidRPr="00195447" w:rsidTr="00F53E00">
        <w:tc>
          <w:tcPr>
            <w:tcW w:w="6771" w:type="dxa"/>
          </w:tcPr>
          <w:p w:rsidR="00195447" w:rsidRPr="00195447" w:rsidRDefault="00195447" w:rsidP="00195447">
            <w:pPr>
              <w:tabs>
                <w:tab w:val="left" w:pos="576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Трудоемкость</w:t>
            </w:r>
          </w:p>
        </w:tc>
        <w:tc>
          <w:tcPr>
            <w:tcW w:w="1275" w:type="dxa"/>
          </w:tcPr>
          <w:p w:rsidR="00195447" w:rsidRPr="00195447" w:rsidRDefault="00195447" w:rsidP="00195447">
            <w:pPr>
              <w:tabs>
                <w:tab w:val="left" w:pos="576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ч-см</w:t>
            </w:r>
          </w:p>
        </w:tc>
        <w:tc>
          <w:tcPr>
            <w:tcW w:w="1526" w:type="dxa"/>
          </w:tcPr>
          <w:p w:rsidR="00195447" w:rsidRPr="00195447" w:rsidRDefault="00195447" w:rsidP="00195447">
            <w:pPr>
              <w:tabs>
                <w:tab w:val="left" w:pos="576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286,68</w:t>
            </w:r>
          </w:p>
        </w:tc>
      </w:tr>
      <w:tr w:rsidR="00195447" w:rsidRPr="00195447" w:rsidTr="00F53E00">
        <w:tc>
          <w:tcPr>
            <w:tcW w:w="6771" w:type="dxa"/>
          </w:tcPr>
          <w:p w:rsidR="00195447" w:rsidRPr="00195447" w:rsidRDefault="00195447" w:rsidP="00195447">
            <w:pPr>
              <w:tabs>
                <w:tab w:val="left" w:pos="576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Выработка на одного человека в смену</w:t>
            </w:r>
          </w:p>
        </w:tc>
        <w:tc>
          <w:tcPr>
            <w:tcW w:w="1275" w:type="dxa"/>
          </w:tcPr>
          <w:p w:rsidR="00195447" w:rsidRPr="00195447" w:rsidRDefault="00195447" w:rsidP="00195447">
            <w:pPr>
              <w:tabs>
                <w:tab w:val="left" w:pos="576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Pr="00195447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526" w:type="dxa"/>
          </w:tcPr>
          <w:p w:rsidR="00195447" w:rsidRPr="00195447" w:rsidRDefault="00195447" w:rsidP="00195447">
            <w:pPr>
              <w:tabs>
                <w:tab w:val="left" w:pos="576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1,95</w:t>
            </w:r>
          </w:p>
        </w:tc>
      </w:tr>
      <w:tr w:rsidR="00195447" w:rsidRPr="00195447" w:rsidTr="00F53E00">
        <w:tc>
          <w:tcPr>
            <w:tcW w:w="6771" w:type="dxa"/>
          </w:tcPr>
          <w:p w:rsidR="00195447" w:rsidRPr="00195447" w:rsidRDefault="00195447" w:rsidP="00195447">
            <w:pPr>
              <w:tabs>
                <w:tab w:val="left" w:pos="576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Максимальное количество рабочих в смену</w:t>
            </w:r>
          </w:p>
        </w:tc>
        <w:tc>
          <w:tcPr>
            <w:tcW w:w="1275" w:type="dxa"/>
          </w:tcPr>
          <w:p w:rsidR="00195447" w:rsidRPr="00195447" w:rsidRDefault="00195447" w:rsidP="00195447">
            <w:pPr>
              <w:tabs>
                <w:tab w:val="left" w:pos="576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</w:t>
            </w:r>
          </w:p>
        </w:tc>
        <w:tc>
          <w:tcPr>
            <w:tcW w:w="1526" w:type="dxa"/>
          </w:tcPr>
          <w:p w:rsidR="00195447" w:rsidRPr="00195447" w:rsidRDefault="00195447" w:rsidP="00195447">
            <w:pPr>
              <w:tabs>
                <w:tab w:val="left" w:pos="576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195447" w:rsidRPr="00195447" w:rsidTr="00F53E00">
        <w:tc>
          <w:tcPr>
            <w:tcW w:w="6771" w:type="dxa"/>
          </w:tcPr>
          <w:p w:rsidR="00195447" w:rsidRPr="00195447" w:rsidRDefault="00195447" w:rsidP="00195447">
            <w:pPr>
              <w:tabs>
                <w:tab w:val="left" w:pos="576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смен</w:t>
            </w:r>
          </w:p>
        </w:tc>
        <w:tc>
          <w:tcPr>
            <w:tcW w:w="1275" w:type="dxa"/>
          </w:tcPr>
          <w:p w:rsidR="00195447" w:rsidRPr="00195447" w:rsidRDefault="00195447" w:rsidP="00195447">
            <w:pPr>
              <w:tabs>
                <w:tab w:val="left" w:pos="576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смены</w:t>
            </w:r>
          </w:p>
        </w:tc>
        <w:tc>
          <w:tcPr>
            <w:tcW w:w="1526" w:type="dxa"/>
          </w:tcPr>
          <w:p w:rsidR="00195447" w:rsidRPr="00195447" w:rsidRDefault="00195447" w:rsidP="00195447">
            <w:pPr>
              <w:tabs>
                <w:tab w:val="left" w:pos="576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195447" w:rsidRPr="00195447" w:rsidTr="00F53E00">
        <w:tc>
          <w:tcPr>
            <w:tcW w:w="6771" w:type="dxa"/>
          </w:tcPr>
          <w:p w:rsidR="00195447" w:rsidRPr="00195447" w:rsidRDefault="00195447" w:rsidP="00195447">
            <w:pPr>
              <w:tabs>
                <w:tab w:val="left" w:pos="576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Продолжительность работ</w:t>
            </w:r>
          </w:p>
        </w:tc>
        <w:tc>
          <w:tcPr>
            <w:tcW w:w="1275" w:type="dxa"/>
          </w:tcPr>
          <w:p w:rsidR="00195447" w:rsidRPr="00195447" w:rsidRDefault="00195447" w:rsidP="00195447">
            <w:pPr>
              <w:tabs>
                <w:tab w:val="left" w:pos="576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</w:t>
            </w:r>
          </w:p>
        </w:tc>
        <w:tc>
          <w:tcPr>
            <w:tcW w:w="1526" w:type="dxa"/>
          </w:tcPr>
          <w:p w:rsidR="00195447" w:rsidRPr="00195447" w:rsidRDefault="00195447" w:rsidP="00195447">
            <w:pPr>
              <w:tabs>
                <w:tab w:val="left" w:pos="576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</w:t>
            </w:r>
          </w:p>
        </w:tc>
      </w:tr>
      <w:tr w:rsidR="00195447" w:rsidRPr="00195447" w:rsidTr="00F53E00">
        <w:tc>
          <w:tcPr>
            <w:tcW w:w="6771" w:type="dxa"/>
          </w:tcPr>
          <w:p w:rsidR="00195447" w:rsidRPr="00195447" w:rsidRDefault="00195447" w:rsidP="00195447">
            <w:pPr>
              <w:tabs>
                <w:tab w:val="left" w:pos="5760"/>
              </w:tabs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Заработная плата по ЕНиР</w:t>
            </w:r>
          </w:p>
        </w:tc>
        <w:tc>
          <w:tcPr>
            <w:tcW w:w="1275" w:type="dxa"/>
          </w:tcPr>
          <w:p w:rsidR="00195447" w:rsidRPr="00195447" w:rsidRDefault="00195447" w:rsidP="00195447">
            <w:pPr>
              <w:tabs>
                <w:tab w:val="left" w:pos="576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</w:t>
            </w:r>
          </w:p>
        </w:tc>
        <w:tc>
          <w:tcPr>
            <w:tcW w:w="1526" w:type="dxa"/>
          </w:tcPr>
          <w:p w:rsidR="00195447" w:rsidRPr="00195447" w:rsidRDefault="00195447" w:rsidP="00195447">
            <w:pPr>
              <w:tabs>
                <w:tab w:val="left" w:pos="5760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1706,08</w:t>
            </w:r>
          </w:p>
        </w:tc>
      </w:tr>
    </w:tbl>
    <w:p w:rsidR="00195447" w:rsidRPr="00195447" w:rsidRDefault="00195447" w:rsidP="00195447">
      <w:pPr>
        <w:jc w:val="both"/>
        <w:rPr>
          <w:b/>
        </w:rPr>
      </w:pPr>
    </w:p>
    <w:p w:rsidR="00195447" w:rsidRPr="00195447" w:rsidRDefault="00195447" w:rsidP="00195447">
      <w:pPr>
        <w:jc w:val="both"/>
        <w:rPr>
          <w:b/>
        </w:rPr>
      </w:pPr>
    </w:p>
    <w:p w:rsidR="00195447" w:rsidRPr="00195447" w:rsidRDefault="00195447" w:rsidP="00195447">
      <w:pPr>
        <w:jc w:val="both"/>
        <w:rPr>
          <w:b/>
        </w:rPr>
      </w:pPr>
    </w:p>
    <w:p w:rsidR="00195447" w:rsidRPr="00195447" w:rsidRDefault="00195447" w:rsidP="00195447">
      <w:pPr>
        <w:jc w:val="both"/>
        <w:rPr>
          <w:b/>
        </w:rPr>
      </w:pPr>
    </w:p>
    <w:p w:rsidR="00195447" w:rsidRPr="00195447" w:rsidRDefault="00195447" w:rsidP="00195447">
      <w:pPr>
        <w:jc w:val="both"/>
        <w:rPr>
          <w:b/>
        </w:rPr>
      </w:pPr>
    </w:p>
    <w:p w:rsidR="00195447" w:rsidRPr="00195447" w:rsidRDefault="00195447" w:rsidP="00195447">
      <w:pPr>
        <w:jc w:val="both"/>
        <w:rPr>
          <w:b/>
        </w:rPr>
      </w:pPr>
    </w:p>
    <w:p w:rsidR="00195447" w:rsidRPr="00195447" w:rsidRDefault="00195447" w:rsidP="00195447">
      <w:pPr>
        <w:jc w:val="both"/>
        <w:rPr>
          <w:b/>
        </w:rPr>
      </w:pPr>
    </w:p>
    <w:p w:rsidR="00195447" w:rsidRDefault="00195447" w:rsidP="00195447">
      <w:pPr>
        <w:jc w:val="both"/>
        <w:rPr>
          <w:b/>
        </w:rPr>
      </w:pPr>
    </w:p>
    <w:p w:rsidR="00905F5B" w:rsidRDefault="00905F5B" w:rsidP="00195447">
      <w:pPr>
        <w:jc w:val="both"/>
        <w:rPr>
          <w:b/>
        </w:rPr>
      </w:pPr>
    </w:p>
    <w:p w:rsidR="00905F5B" w:rsidRPr="00195447" w:rsidRDefault="00905F5B" w:rsidP="00195447">
      <w:pPr>
        <w:jc w:val="both"/>
        <w:rPr>
          <w:b/>
        </w:rPr>
      </w:pPr>
    </w:p>
    <w:p w:rsidR="00195447" w:rsidRPr="00195447" w:rsidRDefault="00195447" w:rsidP="00195447">
      <w:pPr>
        <w:jc w:val="both"/>
        <w:rPr>
          <w:b/>
        </w:rPr>
      </w:pPr>
    </w:p>
    <w:p w:rsidR="00195447" w:rsidRPr="00195447" w:rsidRDefault="00195447" w:rsidP="00195447">
      <w:pPr>
        <w:jc w:val="both"/>
        <w:rPr>
          <w:b/>
        </w:rPr>
      </w:pPr>
    </w:p>
    <w:p w:rsidR="00195447" w:rsidRPr="00195447" w:rsidRDefault="00195447" w:rsidP="00195447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lastRenderedPageBreak/>
        <w:t>5. ЭКОНОМИКА СТРОИТЕЛЬСТВА</w:t>
      </w:r>
    </w:p>
    <w:p w:rsidR="00195447" w:rsidRPr="00195447" w:rsidRDefault="00195447" w:rsidP="00195447">
      <w:pPr>
        <w:jc w:val="center"/>
        <w:rPr>
          <w:b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5.1 Информация о ценообразующих факторах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Выбор НЦС осуществляется по соответствующему сборнику с учетом функционального назначения планируемого к строительству объекта и его мощностных характеристик.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Определение прогнозной стоимости планируемого к строительству объекта в региональном разрезе рекомендуется осуществлять с применением коэффициентов, учитывающих регионально-экономические, регионально-климатические, инженерно-геологические и другие условия осуществления строительства по формуле: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С</m:t>
              </m:r>
            </m:e>
            <m:sub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ПР</m:t>
              </m:r>
            </m:sub>
          </m:sSub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(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="Times New Roman" w:hAnsi="Cambria Math" w:cs="Times New Roman CYR"/>
                      <w:i/>
                      <w:sz w:val="28"/>
                      <w:szCs w:val="28"/>
                      <w:lang w:eastAsia="ru-RU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i=1</m:t>
                  </m:r>
                </m:sub>
                <m:sup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val="en-US" w:eastAsia="ru-RU"/>
                    </w:rPr>
                    <m:t>N</m:t>
                  </m:r>
                </m:sup>
                <m:e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НЦ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 CYR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 CYR"/>
                          <w:sz w:val="28"/>
                          <w:szCs w:val="28"/>
                          <w:lang w:eastAsia="ru-RU"/>
                        </w:rPr>
                        <m:t>С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 CYR"/>
                          <w:sz w:val="28"/>
                          <w:szCs w:val="28"/>
                          <w:lang w:val="en-US" w:eastAsia="ru-RU"/>
                        </w:rPr>
                        <m:t>i</m:t>
                      </m:r>
                    </m:sub>
                  </m:sSub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*M*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 CYR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 CYR"/>
                          <w:sz w:val="28"/>
                          <w:szCs w:val="28"/>
                          <w:lang w:eastAsia="ru-RU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 CYR"/>
                          <w:sz w:val="28"/>
                          <w:szCs w:val="28"/>
                          <w:lang w:eastAsia="ru-RU"/>
                        </w:rPr>
                        <m:t>c</m:t>
                      </m:r>
                    </m:sub>
                  </m:sSub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 CYR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 CYR"/>
                          <w:sz w:val="28"/>
                          <w:szCs w:val="28"/>
                          <w:lang w:eastAsia="ru-RU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 CYR"/>
                          <w:sz w:val="28"/>
                          <w:szCs w:val="28"/>
                          <w:lang w:eastAsia="ru-RU"/>
                        </w:rPr>
                        <m:t>тр</m:t>
                      </m:r>
                    </m:sub>
                  </m:sSub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 CYR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 CYR"/>
                          <w:sz w:val="28"/>
                          <w:szCs w:val="28"/>
                          <w:lang w:val="en-US" w:eastAsia="ru-RU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 CYR"/>
                          <w:sz w:val="28"/>
                          <w:szCs w:val="28"/>
                          <w:lang w:eastAsia="ru-RU"/>
                        </w:rPr>
                        <m:t>рег</m:t>
                      </m:r>
                    </m:sub>
                  </m:sSub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*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 CYR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 CYR"/>
                          <w:sz w:val="28"/>
                          <w:szCs w:val="28"/>
                          <w:lang w:eastAsia="ru-RU"/>
                        </w:rPr>
                        <m:t>K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 CYR"/>
                          <w:sz w:val="28"/>
                          <w:szCs w:val="28"/>
                          <w:lang w:eastAsia="ru-RU"/>
                        </w:rPr>
                        <m:t>зон</m:t>
                      </m:r>
                    </m:sub>
                  </m:sSub>
                  <m:r>
                    <w:rPr>
                      <w:rFonts w:ascii="Cambria Math" w:eastAsia="Times New Roman" w:hAnsi="Cambria Math" w:cs="Times New Roman CYR"/>
                      <w:sz w:val="28"/>
                      <w:szCs w:val="28"/>
                      <w:lang w:eastAsia="ru-RU"/>
                    </w:rPr>
                    <m:t>)+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 CYR"/>
                          <w:i/>
                          <w:sz w:val="28"/>
                          <w:szCs w:val="28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 CYR"/>
                          <w:sz w:val="28"/>
                          <w:szCs w:val="28"/>
                          <w:lang w:eastAsia="ru-RU"/>
                        </w:rPr>
                        <m:t>З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 CYR"/>
                          <w:sz w:val="28"/>
                          <w:szCs w:val="28"/>
                          <w:lang w:eastAsia="ru-RU"/>
                        </w:rPr>
                        <m:t>р</m:t>
                      </m:r>
                    </m:sub>
                  </m:sSub>
                </m:e>
              </m:nary>
            </m:e>
          </m:d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*</m:t>
          </m:r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И</m:t>
              </m:r>
            </m:e>
            <m:sub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ПР</m:t>
              </m:r>
            </m:sub>
          </m:sSub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+НДС,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где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 CYR"/>
            <w:sz w:val="28"/>
            <w:szCs w:val="28"/>
            <w:lang w:eastAsia="ru-RU"/>
          </w:rPr>
          <m:t>НЦ</m:t>
        </m:r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С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val="en-US" w:eastAsia="ru-RU"/>
              </w:rPr>
              <m:t>i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используемый показатель государственного сметного норматива – укрупненного норматива цены строительства по конкретному объекту для базового района (Московская область) в уровне цен на начало текущего года,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 CYR"/>
            <w:sz w:val="32"/>
            <w:szCs w:val="28"/>
            <w:lang w:val="en-US" w:eastAsia="ru-RU"/>
          </w:rPr>
          <m:t>N</m:t>
        </m:r>
      </m:oMath>
      <w:r w:rsidRPr="00195447">
        <w:rPr>
          <w:rFonts w:ascii="Times New Roman CYR" w:eastAsia="Times New Roman" w:hAnsi="Times New Roman CYR" w:cs="Times New Roman CYR"/>
          <w:sz w:val="32"/>
          <w:szCs w:val="28"/>
          <w:lang w:eastAsia="ru-RU"/>
        </w:rPr>
        <w:t xml:space="preserve"> –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общее количество используемых показателей государственного сметного норматива – укрупненного норматива цены строительства по конкретному объекту для базового района (Московская область) в уровне цен на начало текущего года,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" w:hAnsi="Times New Roman"/>
          <w:i/>
          <w:noProof/>
          <w:sz w:val="28"/>
          <w:szCs w:val="28"/>
          <w:lang w:val="en-US" w:eastAsia="ru-RU"/>
        </w:rPr>
        <w:t>M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мощность планируемого к строительству объекта (общая площадь, количество мест, протяженность и т.д.),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И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ПР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прогнозный индекс, определяемый в соответствии с МДС 81-02- 12-2011 на основании индексов цен производителей по видам экономической деятельности по строке «Капитальные вложения (инвестиции)», используемых для прогноза социально-экономического развития Российской Федерации,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тр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коэффициент перехода от цен базового района (Московская область) к уровню цен субъектов Российской Федерации, применяемый при расчете планируемой стоимости строительства объектов, финансируемых с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 xml:space="preserve">привлечением средств федерального бюджета, определяемой на основании государственных сметных нормативов – нормативов цены строительства. Величина указанных коэффициентов перехода ежегодно устанавливается приказами Минрегиона России,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val="en-US"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рег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коэффициент, учитывающий регионально-климатические условия осуществления строительства (отличия в конструктивных решениях) в регионах Российской Федерации по отношению к базовому району (Приложение №1 к МДС 81-02-12-2011),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c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коэффициент, характеризующий удорожание стоимости строительства в сейсмических районах Российской Федерации (Приложение №3 к МДС 81-02-12-2011),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зон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коэффициент зонирования, учитывающий разницу в стоимости ресурсов в пределах региона (Приложение №2 к МДС 81-02-12-2011),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 CYR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З</m:t>
            </m:r>
          </m:e>
          <m:sub>
            <m:r>
              <w:rPr>
                <w:rFonts w:ascii="Cambria Math" w:eastAsia="Times New Roman" w:hAnsi="Cambria Math" w:cs="Times New Roman CYR"/>
                <w:sz w:val="28"/>
                <w:szCs w:val="28"/>
                <w:lang w:eastAsia="ru-RU"/>
              </w:rPr>
              <m:t>р</m:t>
            </m:r>
          </m:sub>
        </m:sSub>
      </m:oMath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 – дополнительные затраты, учитываемые по отдельному расчету, в порядке, предусмотренном Методикой определения стоимости строительной продукции на территории Российской Федерации МДС 81-35.2004, утвержденной Постановлением Государственного комитета Российской Федерации по строительству и жилищно-коммунальному комплексу от 5 марта 2004 г. N 15/1 (по заключению Министерства юстиции Российской Федерации в государственной регистрации не нуждается, Письмо от 10 марта 2004 г. N 07/2699-ЮД),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color w:val="FF0000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НДС – налог на добавленную стоимость.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Определение значения прогнозного индекса-дефлятора рекомендуется осуществлять по формуле: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И</m:t>
              </m:r>
            </m:e>
            <m:sub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ПР</m:t>
              </m:r>
            </m:sub>
          </m:sSub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=(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Ин.стр.</m:t>
              </m:r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100</m:t>
              </m:r>
            </m:den>
          </m:f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*(100+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Ипл.п.-100</m:t>
              </m:r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2</m:t>
              </m:r>
            </m:den>
          </m:f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))/100,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где Ин.стр. – индекс цен производителей по видам экономической деятельности по строке «Капитальные вложения (инвестиции)», используемый для прогноза социально-экономического развития Российской Федерации, от даты уровня цен, принятого в НЦС, до планируемой даты начала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 xml:space="preserve">строительства, в процентах,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Ипл.п. – индекс цен производителей по видам экономической деятельности по строке «Капитальные вложения (инвестиции)», используемый для прогноза социально-экономического развития Российской Федерации, на планируемую продолжительность строительства объекта, рассчитываемого по НЦС, в процентах.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И</m:t>
              </m:r>
            </m:e>
            <m:sub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ПР</m:t>
              </m:r>
            </m:sub>
          </m:sSub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=(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106,9</m:t>
              </m:r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100</m:t>
              </m:r>
            </m:den>
          </m:f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*(100+</m:t>
          </m:r>
          <m:f>
            <m:fPr>
              <m:ctrlPr>
                <w:rPr>
                  <w:rFonts w:ascii="Cambria Math" w:eastAsia="Times New Roman" w:hAnsi="Cambria Math" w:cs="Times New Roman CYR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106,2-100</m:t>
              </m:r>
            </m:num>
            <m:den>
              <m:r>
                <w:rPr>
                  <w:rFonts w:ascii="Cambria Math" w:eastAsia="Times New Roman" w:hAnsi="Cambria Math" w:cs="Times New Roman CYR"/>
                  <w:sz w:val="28"/>
                  <w:szCs w:val="28"/>
                  <w:lang w:eastAsia="ru-RU"/>
                </w:rPr>
                <m:t>2</m:t>
              </m:r>
            </m:den>
          </m:f>
          <m:r>
            <w:rPr>
              <w:rFonts w:ascii="Cambria Math" w:eastAsia="Times New Roman" w:hAnsi="Cambria Math" w:cs="Times New Roman CYR"/>
              <w:sz w:val="28"/>
              <w:szCs w:val="28"/>
              <w:lang w:eastAsia="ru-RU"/>
            </w:rPr>
            <m:t>))/100=1,1</m:t>
          </m:r>
        </m:oMath>
      </m:oMathPara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5.2 Локальная смета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Сметная документация составлена на основании Методики определения сметной стоимости строительства, реконструкции, капитального ремонта, сноса объектов капитального строительства, работ по сохранению объектов культурного наследия (памятников истории и культуры) народов Российской Федерации» от 4 августа 2020 </w:t>
      </w:r>
      <w:r w:rsidRPr="00195447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года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 N 421/пр. с использованием программного комплекса «Гранд Смета». Для составления сметной документации применены территориальные единичные расценки на строительные и монтажные работы строительства объектов промышленно – гражданского назначения, составленные в нормах и ценах.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 составлении локальной сметы на общестроительные работы был использован базисно – индексный метод, сущность которого заключается в следующем: сметная стоимость определяется в базисных ценах на основе единичных расценок, а затем переводится в текущий уровень цен путем использования текущих индексов. Сметная стоимость пересчитана в текущие цены 1 кв. 2021 г. с использованием индекса к СМР, который для 1 зоны в среднем для многоквартирных кирпичных домов равен 6,57.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Накладные расходы – представляют собой совокупность затрат, связанных с созданием необходимых условий для выполнения строительномонтажных работ, а также их организацией, управлением и обслуживанием. Для расчета накладных расходов в сметах рекомендуется использовать систему нормативов, установленную в МДС 2020.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Сметная прибыль в составе сметной стоимости строительной продукции – это средства, предназначенные для покрытия расходов 85 подрядных организаций на развитие производства и материальное стимулирование работников.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 связи с утверждением и внесением в Федеральный реестр сметных нормативов новых Методик по разработке и применению нормативов накладных расходов (приказ Минстроя России № </w:t>
      </w:r>
      <w:r w:rsidRPr="00195447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812/пр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 от 21.12.2020) и сметной прибыли (приказ Минстроя России № </w:t>
      </w:r>
      <w:r w:rsidRPr="00195447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774/пр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 от 11.12.2020) дополнительно сообщаем о признании не подлежащими применению с </w:t>
      </w:r>
      <w:r w:rsidRPr="00195447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1 июля 2021 года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 методических указаний по определению величины сметной прибыли (МДС 81-25.2001) и накладных расходов (МДС 81-33.2001 и МДС 81-34.2001) в строительстве (приказ Минстроя России № </w:t>
      </w:r>
      <w:r w:rsidRPr="00195447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245/пр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 от 21.04.2021).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 Новые нормативы накладных расходов (приказ Минстроя России от 21.12.2020 № 812/пр., зарегистрировано в Минюсте России 25.03.2021 № 62869.) и сметной прибыли (приказ Минстроя России от 11.12.2020 № 774/пр. Зарегистрировано в Минюсте России 11.02.2021 № 62465. ) внесены в ФРСН записями от 16.04.2021 № 377 и от 16.04.2021 № 376 соответственно.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К лимитированным затратам относят: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Затраты на возведение временных зданий и сооружений – 1,1%;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Удорожание при производстве работ в зимний период – 1,8;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Резерв средств на непредвиденные работы и затраты – 2%.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НДС определяют в размере 18% на суммарную сметную стоимость всех выполненных работ и затрат, включая лимитированные.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Локальный сметный расчет приведен в Приложении А.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Итоговая сумма по смете составила 12 101 229,9 руб.</w:t>
      </w:r>
    </w:p>
    <w:p w:rsid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Анализ структуры сметной стоимости возведения надземной части здания по составным элементам представлен в таблице 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31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</w:p>
    <w:p w:rsidR="00905F5B" w:rsidRDefault="00905F5B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05F5B" w:rsidRDefault="00905F5B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905F5B" w:rsidRPr="00195447" w:rsidRDefault="00905F5B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 xml:space="preserve">Таблица 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31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Структура локального сметного расчета на возведение надземной части здания по составным элементам</w:t>
      </w:r>
    </w:p>
    <w:tbl>
      <w:tblPr>
        <w:tblW w:w="9600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0"/>
        <w:gridCol w:w="3040"/>
        <w:gridCol w:w="3160"/>
      </w:tblGrid>
      <w:tr w:rsidR="00195447" w:rsidRPr="00195447" w:rsidTr="00F53E00">
        <w:trPr>
          <w:trHeight w:val="278"/>
        </w:trPr>
        <w:tc>
          <w:tcPr>
            <w:tcW w:w="34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1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Элементы</w:t>
            </w:r>
          </w:p>
        </w:tc>
        <w:tc>
          <w:tcPr>
            <w:tcW w:w="30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Сумма, руб.</w:t>
            </w:r>
          </w:p>
        </w:tc>
        <w:tc>
          <w:tcPr>
            <w:tcW w:w="316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Удельный вес, %</w:t>
            </w:r>
          </w:p>
        </w:tc>
      </w:tr>
      <w:tr w:rsidR="00195447" w:rsidRPr="00195447" w:rsidTr="00F53E00">
        <w:trPr>
          <w:trHeight w:val="268"/>
        </w:trPr>
        <w:tc>
          <w:tcPr>
            <w:tcW w:w="3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8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Прямые затраты, всего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8504248,47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70,28</w:t>
            </w:r>
          </w:p>
        </w:tc>
      </w:tr>
      <w:tr w:rsidR="00195447" w:rsidRPr="00195447" w:rsidTr="00F53E00">
        <w:trPr>
          <w:trHeight w:val="240"/>
        </w:trPr>
        <w:tc>
          <w:tcPr>
            <w:tcW w:w="3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0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58"/>
        </w:trPr>
        <w:tc>
          <w:tcPr>
            <w:tcW w:w="3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30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7555068,75</w:t>
            </w:r>
          </w:p>
        </w:tc>
        <w:tc>
          <w:tcPr>
            <w:tcW w:w="31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62,43</w:t>
            </w:r>
          </w:p>
        </w:tc>
      </w:tr>
      <w:tr w:rsidR="00195447" w:rsidRPr="00195447" w:rsidTr="00F53E00">
        <w:trPr>
          <w:trHeight w:val="259"/>
        </w:trPr>
        <w:tc>
          <w:tcPr>
            <w:tcW w:w="3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эксплуатация машин</w:t>
            </w:r>
          </w:p>
        </w:tc>
        <w:tc>
          <w:tcPr>
            <w:tcW w:w="30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277570,5</w:t>
            </w:r>
          </w:p>
        </w:tc>
        <w:tc>
          <w:tcPr>
            <w:tcW w:w="31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2,29</w:t>
            </w:r>
          </w:p>
        </w:tc>
      </w:tr>
      <w:tr w:rsidR="00195447" w:rsidRPr="00195447" w:rsidTr="00F53E00">
        <w:trPr>
          <w:trHeight w:val="258"/>
        </w:trPr>
        <w:tc>
          <w:tcPr>
            <w:tcW w:w="3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основная заработная плата</w:t>
            </w:r>
          </w:p>
        </w:tc>
        <w:tc>
          <w:tcPr>
            <w:tcW w:w="30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714527,18</w:t>
            </w:r>
          </w:p>
        </w:tc>
        <w:tc>
          <w:tcPr>
            <w:tcW w:w="31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5,9</w:t>
            </w:r>
          </w:p>
        </w:tc>
      </w:tr>
      <w:tr w:rsidR="00195447" w:rsidRPr="00195447" w:rsidTr="00F53E00">
        <w:trPr>
          <w:trHeight w:val="258"/>
        </w:trPr>
        <w:tc>
          <w:tcPr>
            <w:tcW w:w="3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Накладные расходы</w:t>
            </w:r>
          </w:p>
        </w:tc>
        <w:tc>
          <w:tcPr>
            <w:tcW w:w="30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800270,4</w:t>
            </w:r>
          </w:p>
        </w:tc>
        <w:tc>
          <w:tcPr>
            <w:tcW w:w="31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6,61</w:t>
            </w:r>
          </w:p>
        </w:tc>
      </w:tr>
      <w:tr w:rsidR="00195447" w:rsidRPr="00195447" w:rsidTr="00F53E00">
        <w:trPr>
          <w:trHeight w:val="258"/>
        </w:trPr>
        <w:tc>
          <w:tcPr>
            <w:tcW w:w="3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Сметная прибыль</w:t>
            </w:r>
          </w:p>
        </w:tc>
        <w:tc>
          <w:tcPr>
            <w:tcW w:w="30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464442,6</w:t>
            </w:r>
          </w:p>
        </w:tc>
        <w:tc>
          <w:tcPr>
            <w:tcW w:w="31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3,84</w:t>
            </w:r>
          </w:p>
        </w:tc>
      </w:tr>
      <w:tr w:rsidR="00195447" w:rsidRPr="00195447" w:rsidTr="00F53E00">
        <w:trPr>
          <w:trHeight w:val="258"/>
        </w:trPr>
        <w:tc>
          <w:tcPr>
            <w:tcW w:w="3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Лимитированные затраты</w:t>
            </w:r>
          </w:p>
        </w:tc>
        <w:tc>
          <w:tcPr>
            <w:tcW w:w="30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486318,05</w:t>
            </w:r>
          </w:p>
        </w:tc>
        <w:tc>
          <w:tcPr>
            <w:tcW w:w="31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4,02</w:t>
            </w:r>
          </w:p>
        </w:tc>
      </w:tr>
      <w:tr w:rsidR="00195447" w:rsidRPr="00195447" w:rsidTr="00F53E00">
        <w:trPr>
          <w:trHeight w:val="258"/>
        </w:trPr>
        <w:tc>
          <w:tcPr>
            <w:tcW w:w="3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НДС</w:t>
            </w:r>
          </w:p>
        </w:tc>
        <w:tc>
          <w:tcPr>
            <w:tcW w:w="30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1845950,32</w:t>
            </w:r>
          </w:p>
        </w:tc>
        <w:tc>
          <w:tcPr>
            <w:tcW w:w="31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15,25</w:t>
            </w:r>
          </w:p>
        </w:tc>
      </w:tr>
      <w:tr w:rsidR="00195447" w:rsidRPr="00195447" w:rsidTr="00F53E00">
        <w:trPr>
          <w:trHeight w:val="260"/>
        </w:trPr>
        <w:tc>
          <w:tcPr>
            <w:tcW w:w="340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0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right="100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12101229,9</w:t>
            </w:r>
          </w:p>
        </w:tc>
        <w:tc>
          <w:tcPr>
            <w:tcW w:w="31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</w:tbl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 wp14:anchorId="25D00B94" wp14:editId="39590003">
            <wp:extent cx="5934974" cy="2898476"/>
            <wp:effectExtent l="0" t="0" r="27940" b="16510"/>
            <wp:docPr id="296" name="Диаграмма 2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Рис. 19. Диаграмма структуры локального сметного расчета на возведение надземной части здания по составным элементам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Анализ структуры сметной стоимости показал, что прямые затраты составляют 70,28 %, в том числе: материалы 62,43%, основная заработная плата – 5,9%, эксплуатация машин – 2,29%. Накладные расходы – 6,61%, сметная прибыль – 3,84%, лимитированные затраты – 4,02%, НДС составляет 15,25%. На основе этих данных видно, что структура сметной стоимости общестроительных работ не полностью соответствуют типовому распределению затрат, т.к. на накладные расходы должно приходится около 20%, а на заработную плату – 12-20%.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lastRenderedPageBreak/>
        <w:t>5.3 Объектная смета на строительство "18 квартирного жилого дома"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Сметный расчет стоимости строительства объекта с использованием НЦС приведен в таблице 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32.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Объект-представитель – 3-х этажный жилой дом из силикатного кирпича. </w:t>
      </w:r>
    </w:p>
    <w:p w:rsidR="00195447" w:rsidRPr="00195447" w:rsidRDefault="00195447" w:rsidP="00905F5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Показатели стоимости строительства и характеристика объекта представителя по НЦС 81-02-01-2014 «Жилые здания» указаны в таблицах 29 и 3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Таблица  3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Показатели стоимости строительства</w:t>
      </w:r>
    </w:p>
    <w:tbl>
      <w:tblPr>
        <w:tblW w:w="9600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3760"/>
        <w:gridCol w:w="340"/>
        <w:gridCol w:w="2500"/>
        <w:gridCol w:w="2280"/>
      </w:tblGrid>
      <w:tr w:rsidR="00195447" w:rsidRPr="00195447" w:rsidTr="00F53E00">
        <w:trPr>
          <w:trHeight w:val="276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№п/</w:t>
            </w:r>
          </w:p>
        </w:tc>
        <w:tc>
          <w:tcPr>
            <w:tcW w:w="3760" w:type="dxa"/>
            <w:tcBorders>
              <w:top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4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Стоимость на 2020 г.,</w:t>
            </w: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Продолжительность</w:t>
            </w:r>
          </w:p>
        </w:tc>
      </w:tr>
      <w:tr w:rsidR="00195447" w:rsidRPr="00195447" w:rsidTr="00F53E00">
        <w:trPr>
          <w:trHeight w:val="295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</w:t>
            </w: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строительства, мес.</w:t>
            </w:r>
          </w:p>
        </w:tc>
      </w:tr>
      <w:tr w:rsidR="00195447" w:rsidRPr="00195447" w:rsidTr="00F53E00">
        <w:trPr>
          <w:trHeight w:val="26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760" w:type="dxa"/>
            <w:vAlign w:val="bottom"/>
          </w:tcPr>
          <w:p w:rsidR="00195447" w:rsidRPr="00195447" w:rsidRDefault="00195447" w:rsidP="00195447">
            <w:pPr>
              <w:spacing w:after="0" w:line="266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Стоимость строительства объекта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60550,67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195447" w:rsidRPr="00195447" w:rsidTr="00F53E00">
        <w:trPr>
          <w:trHeight w:val="147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</w:tr>
      <w:tr w:rsidR="00195447" w:rsidRPr="00195447" w:rsidTr="00F53E00">
        <w:trPr>
          <w:trHeight w:val="258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760" w:type="dxa"/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том числе: проектные и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5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1714,41</w:t>
            </w: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279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3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изыскательские работы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71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1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Стоимость 1 м</w:t>
            </w:r>
            <w:r w:rsidRPr="00195447">
              <w:rPr>
                <w:rFonts w:ascii="Times New Roman" w:eastAsia="Times New Roman" w:hAnsi="Times New Roman"/>
                <w:sz w:val="31"/>
                <w:szCs w:val="31"/>
                <w:vertAlign w:val="superscript"/>
                <w:lang w:eastAsia="ru-RU"/>
              </w:rPr>
              <w:t>2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28,06</w:t>
            </w: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195447" w:rsidRPr="00195447" w:rsidTr="00F53E00">
        <w:trPr>
          <w:trHeight w:val="266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3"/>
                <w:szCs w:val="23"/>
                <w:lang w:eastAsia="ru-RU"/>
              </w:rPr>
              <w:t>Общая площадь квартир, м</w:t>
            </w:r>
            <w:r w:rsidRPr="00195447">
              <w:rPr>
                <w:rFonts w:ascii="Times New Roman" w:eastAsia="Times New Roman" w:hAnsi="Times New Roman"/>
                <w:sz w:val="30"/>
                <w:szCs w:val="30"/>
                <w:vertAlign w:val="superscript"/>
                <w:lang w:eastAsia="ru-RU"/>
              </w:rPr>
              <w:t>2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2157,9</w:t>
            </w:r>
          </w:p>
        </w:tc>
      </w:tr>
    </w:tbl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5.4 Технико-экономические показатели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Таблица 3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Технические характеристики конструктивных решений и видов работ</w:t>
      </w:r>
    </w:p>
    <w:tbl>
      <w:tblPr>
        <w:tblW w:w="9630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4680"/>
        <w:gridCol w:w="4080"/>
        <w:gridCol w:w="30"/>
      </w:tblGrid>
      <w:tr w:rsidR="00195447" w:rsidRPr="00195447" w:rsidTr="00F53E00">
        <w:trPr>
          <w:trHeight w:val="264"/>
        </w:trPr>
        <w:tc>
          <w:tcPr>
            <w:tcW w:w="8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46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конструктивного элемента</w:t>
            </w:r>
          </w:p>
        </w:tc>
        <w:tc>
          <w:tcPr>
            <w:tcW w:w="4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Характеристика конструктивного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71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468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408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элемента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0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7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7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Общестроительные конструктивные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7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3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элементы</w:t>
            </w: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Фундамент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Сборный  железобетонный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Каркас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предусмотрен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Стены: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наружные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Кирпичные из силикатного кирпича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7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3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утеплителем и штукатуркой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внутренние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Кирпичные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Перегородки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Гипсокартонные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Перекрытие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Железобетонные сборные плиты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Покрытие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Железобетонные сборные плиты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Крыша (кровля)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Наплавляемая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Полы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Керамические плиточные,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7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3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линолеумные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Проемы: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оконные блоки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Поливинилхлоридные, стеклопакет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9.2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дверные блоки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Деревянные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Внутренняя отделка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Простая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Архитектурное оформление фасада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Простое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Наружная отделка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Учтена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Прочие конструктивные элементы: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42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13.1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балконы, лоджии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Без остекления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13.2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лестницы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Сборные железобетонные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13.3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прочие работы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Учтены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5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Инженерные системы и элементы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7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3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благоустройства</w:t>
            </w: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Отопление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0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Автономное, трубы стальные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Водопровод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центральной сети, трубы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7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3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стальные оцинкованные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5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Канализация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4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Центральная, трубы полиэтиленовые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Автономное, трубы стальные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7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3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оцинкованные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Пароснабжение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3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предусмотрено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Газоснабжение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Трубы стальные, плиты газовые 4-х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8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3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конфорочные</w:t>
            </w:r>
          </w:p>
        </w:tc>
        <w:tc>
          <w:tcPr>
            <w:tcW w:w="3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</w:tbl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Таблица 3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Прогнозная стоимость строительства 2-этажного жилого дома с чистовой отделкой общей площадью квартир 817,2 кв.м.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1"/>
        <w:gridCol w:w="19"/>
        <w:gridCol w:w="2205"/>
        <w:gridCol w:w="20"/>
        <w:gridCol w:w="2089"/>
        <w:gridCol w:w="17"/>
        <w:gridCol w:w="1085"/>
        <w:gridCol w:w="17"/>
        <w:gridCol w:w="554"/>
        <w:gridCol w:w="17"/>
        <w:gridCol w:w="1655"/>
        <w:gridCol w:w="39"/>
        <w:gridCol w:w="1321"/>
        <w:gridCol w:w="25"/>
      </w:tblGrid>
      <w:tr w:rsidR="00195447" w:rsidRPr="00195447" w:rsidTr="00F53E00">
        <w:trPr>
          <w:gridAfter w:val="1"/>
          <w:wAfter w:w="14" w:type="pct"/>
          <w:trHeight w:val="252"/>
        </w:trPr>
        <w:tc>
          <w:tcPr>
            <w:tcW w:w="306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092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66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1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Стоимость ед.</w:t>
            </w:r>
          </w:p>
        </w:tc>
        <w:tc>
          <w:tcPr>
            <w:tcW w:w="704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1" w:lineRule="exact"/>
              <w:ind w:right="1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Стоимость в</w:t>
            </w:r>
          </w:p>
        </w:tc>
      </w:tr>
      <w:tr w:rsidR="00195447" w:rsidRPr="00195447" w:rsidTr="00F53E00">
        <w:trPr>
          <w:gridAfter w:val="1"/>
          <w:wAfter w:w="14" w:type="pct"/>
          <w:trHeight w:val="255"/>
        </w:trPr>
        <w:tc>
          <w:tcPr>
            <w:tcW w:w="306" w:type="pct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№</w:t>
            </w:r>
          </w:p>
        </w:tc>
        <w:tc>
          <w:tcPr>
            <w:tcW w:w="1152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Наименование</w:t>
            </w:r>
          </w:p>
        </w:tc>
        <w:tc>
          <w:tcPr>
            <w:tcW w:w="109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71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Единица</w:t>
            </w: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6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изм. по</w:t>
            </w:r>
          </w:p>
        </w:tc>
        <w:tc>
          <w:tcPr>
            <w:tcW w:w="704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1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текущем</w:t>
            </w:r>
          </w:p>
        </w:tc>
      </w:tr>
      <w:tr w:rsidR="00195447" w:rsidRPr="00195447" w:rsidTr="00F53E00">
        <w:trPr>
          <w:gridAfter w:val="1"/>
          <w:wAfter w:w="14" w:type="pct"/>
          <w:trHeight w:val="125"/>
        </w:trPr>
        <w:tc>
          <w:tcPr>
            <w:tcW w:w="306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152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092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Обоснование</w:t>
            </w:r>
          </w:p>
        </w:tc>
        <w:tc>
          <w:tcPr>
            <w:tcW w:w="571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296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Кол.</w:t>
            </w:r>
          </w:p>
        </w:tc>
        <w:tc>
          <w:tcPr>
            <w:tcW w:w="866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состоянию на</w:t>
            </w:r>
          </w:p>
        </w:tc>
        <w:tc>
          <w:tcPr>
            <w:tcW w:w="704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1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(прогнозном)</w:t>
            </w:r>
          </w:p>
        </w:tc>
      </w:tr>
      <w:tr w:rsidR="00195447" w:rsidRPr="00195447" w:rsidTr="00F53E00">
        <w:trPr>
          <w:gridAfter w:val="1"/>
          <w:wAfter w:w="14" w:type="pct"/>
          <w:trHeight w:val="208"/>
        </w:trPr>
        <w:tc>
          <w:tcPr>
            <w:tcW w:w="306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0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п/п</w:t>
            </w: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0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показателя</w:t>
            </w:r>
          </w:p>
        </w:tc>
        <w:tc>
          <w:tcPr>
            <w:tcW w:w="1092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08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измерения</w:t>
            </w:r>
          </w:p>
        </w:tc>
        <w:tc>
          <w:tcPr>
            <w:tcW w:w="296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66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4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4" w:type="pct"/>
          <w:trHeight w:val="184"/>
        </w:trPr>
        <w:tc>
          <w:tcPr>
            <w:tcW w:w="306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09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86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18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01.01.2021,</w:t>
            </w:r>
          </w:p>
        </w:tc>
        <w:tc>
          <w:tcPr>
            <w:tcW w:w="704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184" w:lineRule="exact"/>
              <w:ind w:right="3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уровне, тыс.</w:t>
            </w:r>
          </w:p>
        </w:tc>
      </w:tr>
      <w:tr w:rsidR="00195447" w:rsidRPr="00195447" w:rsidTr="00F53E00">
        <w:trPr>
          <w:gridAfter w:val="1"/>
          <w:wAfter w:w="14" w:type="pct"/>
          <w:trHeight w:val="247"/>
        </w:trPr>
        <w:tc>
          <w:tcPr>
            <w:tcW w:w="30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0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6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2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тыс. руб.</w:t>
            </w:r>
          </w:p>
        </w:tc>
        <w:tc>
          <w:tcPr>
            <w:tcW w:w="704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2" w:lineRule="exact"/>
              <w:ind w:right="1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руб.</w:t>
            </w:r>
          </w:p>
        </w:tc>
      </w:tr>
      <w:tr w:rsidR="00195447" w:rsidRPr="00195447" w:rsidTr="00F53E00">
        <w:trPr>
          <w:gridAfter w:val="1"/>
          <w:wAfter w:w="14" w:type="pct"/>
          <w:trHeight w:val="287"/>
        </w:trPr>
        <w:tc>
          <w:tcPr>
            <w:tcW w:w="30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15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0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91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86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704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3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</w:tr>
      <w:tr w:rsidR="00195447" w:rsidRPr="00195447" w:rsidTr="00F53E00">
        <w:trPr>
          <w:gridAfter w:val="1"/>
          <w:wAfter w:w="14" w:type="pct"/>
          <w:trHeight w:val="248"/>
        </w:trPr>
        <w:tc>
          <w:tcPr>
            <w:tcW w:w="306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7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09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7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НЦС 81-02-01-2014,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6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704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4" w:type="pct"/>
          <w:trHeight w:val="252"/>
        </w:trPr>
        <w:tc>
          <w:tcPr>
            <w:tcW w:w="306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1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Стоимость общей</w:t>
            </w:r>
          </w:p>
        </w:tc>
        <w:tc>
          <w:tcPr>
            <w:tcW w:w="109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1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табл. 01-02-001,</w:t>
            </w:r>
          </w:p>
        </w:tc>
        <w:tc>
          <w:tcPr>
            <w:tcW w:w="571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1 кв.м.</w:t>
            </w:r>
          </w:p>
        </w:tc>
        <w:tc>
          <w:tcPr>
            <w:tcW w:w="296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817,2</w:t>
            </w:r>
          </w:p>
        </w:tc>
        <w:tc>
          <w:tcPr>
            <w:tcW w:w="866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28,06</w:t>
            </w:r>
          </w:p>
        </w:tc>
        <w:tc>
          <w:tcPr>
            <w:tcW w:w="704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3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22930,6</w:t>
            </w:r>
          </w:p>
        </w:tc>
      </w:tr>
      <w:tr w:rsidR="00195447" w:rsidRPr="00195447" w:rsidTr="00F53E00">
        <w:trPr>
          <w:gridAfter w:val="1"/>
          <w:wAfter w:w="14" w:type="pct"/>
          <w:trHeight w:val="127"/>
        </w:trPr>
        <w:tc>
          <w:tcPr>
            <w:tcW w:w="306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площади квартир</w:t>
            </w:r>
          </w:p>
        </w:tc>
        <w:tc>
          <w:tcPr>
            <w:tcW w:w="1092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расценка 01-02-001-</w:t>
            </w:r>
          </w:p>
        </w:tc>
        <w:tc>
          <w:tcPr>
            <w:tcW w:w="571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66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704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4" w:type="pct"/>
          <w:trHeight w:val="127"/>
        </w:trPr>
        <w:tc>
          <w:tcPr>
            <w:tcW w:w="306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92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6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704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14" w:type="pct"/>
          <w:trHeight w:val="257"/>
        </w:trPr>
        <w:tc>
          <w:tcPr>
            <w:tcW w:w="306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09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02</w:t>
            </w: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6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704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</w:tr>
      <w:tr w:rsidR="00195447" w:rsidRPr="00195447" w:rsidTr="00F53E00">
        <w:trPr>
          <w:trHeight w:val="252"/>
        </w:trPr>
        <w:tc>
          <w:tcPr>
            <w:tcW w:w="316" w:type="pct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1" w:lineRule="exact"/>
              <w:ind w:right="15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1152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1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Коэффициент</w:t>
            </w:r>
          </w:p>
        </w:tc>
        <w:tc>
          <w:tcPr>
            <w:tcW w:w="1091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1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НЦС 81-02-01-2014,</w:t>
            </w:r>
          </w:p>
        </w:tc>
        <w:tc>
          <w:tcPr>
            <w:tcW w:w="571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1,013</w:t>
            </w:r>
          </w:p>
        </w:tc>
        <w:tc>
          <w:tcPr>
            <w:tcW w:w="683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28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секционности</w:t>
            </w:r>
          </w:p>
        </w:tc>
        <w:tc>
          <w:tcPr>
            <w:tcW w:w="1091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табл. 1 ОП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1"/>
        </w:trPr>
        <w:tc>
          <w:tcPr>
            <w:tcW w:w="316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91" w:type="pct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38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38" w:lineRule="exact"/>
              <w:ind w:right="15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1152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Коэффициент на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38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МДС 81-02-12-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27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91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2011,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27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сейсмичность</w:t>
            </w:r>
          </w:p>
        </w:tc>
        <w:tc>
          <w:tcPr>
            <w:tcW w:w="1091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27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91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Приложение 3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3"/>
        </w:trPr>
        <w:tc>
          <w:tcPr>
            <w:tcW w:w="316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91" w:type="pct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45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5" w:lineRule="exact"/>
              <w:ind w:right="15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5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Стоимость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2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строительства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7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27177,6</w:t>
            </w: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27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жилого дома с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27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0"/>
        </w:trPr>
        <w:tc>
          <w:tcPr>
            <w:tcW w:w="316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учетом сейсмичности</w:t>
            </w:r>
          </w:p>
        </w:tc>
        <w:tc>
          <w:tcPr>
            <w:tcW w:w="109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8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7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Поправочные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70"/>
        </w:trPr>
        <w:tc>
          <w:tcPr>
            <w:tcW w:w="316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коэффициенты</w:t>
            </w:r>
          </w:p>
        </w:tc>
        <w:tc>
          <w:tcPr>
            <w:tcW w:w="109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68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48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7" w:lineRule="exact"/>
              <w:ind w:right="15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7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Поправочный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7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МДС 81-02-12-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2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коэффициент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2011,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4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перехода от базового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Приложение 2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2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района (Московская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3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область) к ТЕР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4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Красноярского края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0"/>
        </w:trPr>
        <w:tc>
          <w:tcPr>
            <w:tcW w:w="316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(1 зона)</w:t>
            </w:r>
          </w:p>
        </w:tc>
        <w:tc>
          <w:tcPr>
            <w:tcW w:w="109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8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6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5" w:lineRule="exact"/>
              <w:ind w:right="15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7</w:t>
            </w: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Регионально-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5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МДС 81-02-12-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4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климатический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2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2011,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1,09</w:t>
            </w: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75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коэффициент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2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Приложение 1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43"/>
        </w:trPr>
        <w:tc>
          <w:tcPr>
            <w:tcW w:w="316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109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68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44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4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Стоимость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4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строительства с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2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учетом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2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сейсмичности,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7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29623,6</w:t>
            </w: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27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территориальных и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27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2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регионально-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4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климатических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0"/>
        </w:trPr>
        <w:tc>
          <w:tcPr>
            <w:tcW w:w="316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условий</w:t>
            </w:r>
          </w:p>
        </w:tc>
        <w:tc>
          <w:tcPr>
            <w:tcW w:w="109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8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45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5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Продолжительность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71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мес.</w:t>
            </w:r>
          </w:p>
        </w:tc>
        <w:tc>
          <w:tcPr>
            <w:tcW w:w="296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15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28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строительства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71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3"/>
        </w:trPr>
        <w:tc>
          <w:tcPr>
            <w:tcW w:w="316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9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1"/>
        </w:trPr>
        <w:tc>
          <w:tcPr>
            <w:tcW w:w="316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0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Начало строительства</w:t>
            </w:r>
          </w:p>
        </w:tc>
        <w:tc>
          <w:tcPr>
            <w:tcW w:w="109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50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01.04.2016</w:t>
            </w: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8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45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5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Окончание</w:t>
            </w:r>
          </w:p>
        </w:tc>
        <w:tc>
          <w:tcPr>
            <w:tcW w:w="1091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01.12.2016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27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строительства</w:t>
            </w:r>
          </w:p>
        </w:tc>
        <w:tc>
          <w:tcPr>
            <w:tcW w:w="1091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3"/>
        </w:trPr>
        <w:tc>
          <w:tcPr>
            <w:tcW w:w="316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9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48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7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Расчет индекса-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2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дефлятора на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2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основании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Информация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4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показателей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Министерства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2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Минэкономразвития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экономического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1,1</w:t>
            </w: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27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России: Ин.стр. с</w:t>
            </w:r>
          </w:p>
        </w:tc>
        <w:tc>
          <w:tcPr>
            <w:tcW w:w="1091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развития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27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91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2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01.01.2021 по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Российской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2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01.01.2021 = 106,9%;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Федерации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4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21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7"/>
        </w:trPr>
        <w:tc>
          <w:tcPr>
            <w:tcW w:w="316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31.12.2021= 106,2%</w:t>
            </w:r>
          </w:p>
        </w:tc>
        <w:tc>
          <w:tcPr>
            <w:tcW w:w="109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8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67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Всего стоимость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2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строительства с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5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32585,96</w:t>
            </w: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27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учетом срока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27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2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строительства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6"/>
        </w:trPr>
        <w:tc>
          <w:tcPr>
            <w:tcW w:w="316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09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68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35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35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Налоговый кодекс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2"/>
        </w:trPr>
        <w:tc>
          <w:tcPr>
            <w:tcW w:w="316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НДС</w:t>
            </w:r>
          </w:p>
        </w:tc>
        <w:tc>
          <w:tcPr>
            <w:tcW w:w="109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Российской</w:t>
            </w:r>
          </w:p>
        </w:tc>
        <w:tc>
          <w:tcPr>
            <w:tcW w:w="571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39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%</w:t>
            </w:r>
          </w:p>
        </w:tc>
        <w:tc>
          <w:tcPr>
            <w:tcW w:w="296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9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87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7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5865,5</w:t>
            </w: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58"/>
        </w:trPr>
        <w:tc>
          <w:tcPr>
            <w:tcW w:w="316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09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Федерации</w:t>
            </w: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68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43"/>
        </w:trPr>
        <w:tc>
          <w:tcPr>
            <w:tcW w:w="316" w:type="pct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152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2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Всего с НДС</w:t>
            </w:r>
          </w:p>
        </w:tc>
        <w:tc>
          <w:tcPr>
            <w:tcW w:w="109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71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96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87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8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2" w:lineRule="exact"/>
              <w:ind w:right="7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lang w:eastAsia="ru-RU"/>
              </w:rPr>
              <w:t>38724,4</w:t>
            </w:r>
          </w:p>
        </w:tc>
        <w:tc>
          <w:tcPr>
            <w:tcW w:w="14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</w:tbl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Таким образом, прогнозная стоимость строительства 18-ти квартирного кирпичного жилого дома составила 38724,4 тыс.руб. Поэтому считаем проект достаточно эффективным.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5447" w:rsidRPr="00195447" w:rsidRDefault="00195447" w:rsidP="00195447">
      <w:pPr>
        <w:jc w:val="both"/>
        <w:rPr>
          <w:b/>
        </w:rPr>
      </w:pPr>
    </w:p>
    <w:p w:rsidR="00195447" w:rsidRPr="00195447" w:rsidRDefault="00195447" w:rsidP="00195447">
      <w:pPr>
        <w:jc w:val="both"/>
        <w:rPr>
          <w:b/>
        </w:rPr>
      </w:pPr>
    </w:p>
    <w:p w:rsidR="00195447" w:rsidRPr="00195447" w:rsidRDefault="00195447" w:rsidP="00195447">
      <w:pPr>
        <w:jc w:val="both"/>
        <w:rPr>
          <w:b/>
        </w:rPr>
      </w:pPr>
    </w:p>
    <w:p w:rsidR="00195447" w:rsidRPr="00195447" w:rsidRDefault="00195447" w:rsidP="00195447">
      <w:pPr>
        <w:jc w:val="both"/>
        <w:rPr>
          <w:b/>
        </w:rPr>
      </w:pPr>
    </w:p>
    <w:p w:rsidR="00195447" w:rsidRPr="00195447" w:rsidRDefault="00195447" w:rsidP="00195447">
      <w:pPr>
        <w:jc w:val="center"/>
        <w:rPr>
          <w:rFonts w:ascii="Times New Roman" w:eastAsiaTheme="minorHAnsi" w:hAnsi="Times New Roman"/>
          <w:b/>
          <w:sz w:val="28"/>
        </w:rPr>
      </w:pPr>
      <w:r w:rsidRPr="00195447">
        <w:rPr>
          <w:rFonts w:ascii="Times New Roman" w:eastAsiaTheme="minorHAnsi" w:hAnsi="Times New Roman"/>
          <w:b/>
          <w:sz w:val="28"/>
        </w:rPr>
        <w:lastRenderedPageBreak/>
        <w:t>6. БЕЗОПАСНОСТЬ И ЭКОЛОГИЧНОСТЬ ТЕХНИЧЕСКОГО ОБЪЕКТА</w:t>
      </w:r>
    </w:p>
    <w:p w:rsidR="00195447" w:rsidRPr="00195447" w:rsidRDefault="00195447" w:rsidP="00195447">
      <w:pPr>
        <w:widowControl w:val="0"/>
        <w:tabs>
          <w:tab w:val="right" w:leader="dot" w:pos="9072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6.1 </w:t>
      </w:r>
      <w:r w:rsidRPr="00195447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Охрана труда и техника безопасности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 выполнении работ по возведению наружных и внутренних несущих стен и перегородок необходимо строгое соблюдение требованиймер безопасности труда согласно СП 12-135-2003 «Безопасность труда в строительстве».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Общие требования безопасности.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Каменщики, прошедшие соответствующую подготовку, имеющие профессиональные навыки и не имеющие противопоказаний по возрасту или полу для выполняемых работ, перед допуском к самостоятельной работе должны пройти: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обязательные предварительные (при поступлении на работу) и периодические (в течение трудовой деятельности) медицинские осмотры (обследования) для признания годными к выполнению работ в порядке, установленном Минздравом России,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обучение безопасным методам и приемам выполнения работ, инструктаж по охране труда, стажировку на рабочем месте и проверку знаний требований охраны труда.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Для защиты от механических воздействий, воды, щелочи каменщики обязаны использовать предоставляемые работодателями бесплатно полукомбинезон хлопчатобумажный, ботинки кожаные, рукавицы с наладонниками из винилискожи-Т прерывистой, костюмы на утепляющей прокладке и валенки для зимнего периода.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 нахождении на территории стройплощадки каменщики должны носить защитные каски. Помимо этого, при кладке наружных стен без применения ограждающих устройств, а также установке или снятии защитных козырьков применять предохранительный пояс, а при сколе камня применять защитные очки.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Требования безопасности перед началом работы.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Перед началом работы каменщики обязаны: </w:t>
      </w:r>
    </w:p>
    <w:p w:rsidR="00195447" w:rsidRPr="00195447" w:rsidRDefault="00195447" w:rsidP="00195447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right="-114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 xml:space="preserve"> предъявить руководителю работ удостоверение о проверке знаний безопасных методов работы,</w:t>
      </w:r>
    </w:p>
    <w:p w:rsidR="00195447" w:rsidRPr="00195447" w:rsidRDefault="00195447" w:rsidP="00195447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right="-114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надеть каску, спецодежду, спецобувь установленного образца, </w:t>
      </w:r>
    </w:p>
    <w:p w:rsidR="00195447" w:rsidRPr="00195447" w:rsidRDefault="00195447" w:rsidP="00195447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right="-114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получить задание на выполнение работы у бригадира или руководителя работ и пройти инструктаж на рабочем месте с учетом специфики выполняемых работ.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right="-114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После получения задания у бригадира или руководителя работ каменщики обязаны: </w:t>
      </w:r>
    </w:p>
    <w:p w:rsidR="00195447" w:rsidRPr="00195447" w:rsidRDefault="00195447" w:rsidP="00195447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right="-114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подготовить необходимые средства индивидуальной защиты, проверить их исправность,</w:t>
      </w:r>
    </w:p>
    <w:p w:rsidR="00195447" w:rsidRPr="00195447" w:rsidRDefault="00195447" w:rsidP="00195447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right="-114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проверить рабочее место и подходы к нему на соответствие требованиям безопасности, </w:t>
      </w:r>
    </w:p>
    <w:p w:rsidR="00195447" w:rsidRPr="00195447" w:rsidRDefault="00195447" w:rsidP="00195447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right="-114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подготовить технологическую оснастку, инструмент, необходимые при выполнении работы, проверить их соответствие требованиям безопасности.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right="-114" w:firstLine="709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Таблица 3</w:t>
      </w:r>
      <w:r w:rsidR="00905F5B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240" w:lineRule="auto"/>
        <w:ind w:right="-114" w:firstLine="709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Анализ опасных и вредных производственных факторов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"/>
        <w:gridCol w:w="1902"/>
        <w:gridCol w:w="287"/>
        <w:gridCol w:w="12"/>
        <w:gridCol w:w="345"/>
        <w:gridCol w:w="12"/>
        <w:gridCol w:w="3146"/>
        <w:gridCol w:w="25"/>
        <w:gridCol w:w="3291"/>
        <w:gridCol w:w="19"/>
        <w:gridCol w:w="10"/>
      </w:tblGrid>
      <w:tr w:rsidR="00195447" w:rsidRPr="00195447" w:rsidTr="00F53E00">
        <w:trPr>
          <w:trHeight w:val="458"/>
        </w:trPr>
        <w:tc>
          <w:tcPr>
            <w:tcW w:w="309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35" w:type="pct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работ</w:t>
            </w:r>
          </w:p>
        </w:tc>
        <w:tc>
          <w:tcPr>
            <w:tcW w:w="1821" w:type="pct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6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Опасные и вредные</w:t>
            </w:r>
          </w:p>
        </w:tc>
        <w:tc>
          <w:tcPr>
            <w:tcW w:w="1719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Характер воздействий,</w:t>
            </w:r>
          </w:p>
        </w:tc>
        <w:tc>
          <w:tcPr>
            <w:tcW w:w="1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161"/>
        </w:trPr>
        <w:tc>
          <w:tcPr>
            <w:tcW w:w="309" w:type="pct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6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производственные факторы</w:t>
            </w:r>
          </w:p>
        </w:tc>
        <w:tc>
          <w:tcPr>
            <w:tcW w:w="1719" w:type="pct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последствия</w:t>
            </w:r>
          </w:p>
        </w:tc>
        <w:tc>
          <w:tcPr>
            <w:tcW w:w="1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161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  <w:gridSpan w:val="4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19" w:type="pct"/>
            <w:gridSpan w:val="2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139"/>
        </w:trPr>
        <w:tc>
          <w:tcPr>
            <w:tcW w:w="30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  <w:gridSpan w:val="2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19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316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16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16" w:lineRule="exact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Земляные</w:t>
            </w:r>
          </w:p>
        </w:tc>
        <w:tc>
          <w:tcPr>
            <w:tcW w:w="185" w:type="pct"/>
            <w:gridSpan w:val="2"/>
            <w:vAlign w:val="bottom"/>
          </w:tcPr>
          <w:p w:rsidR="00195447" w:rsidRPr="00195447" w:rsidRDefault="00195447" w:rsidP="00195447">
            <w:pPr>
              <w:spacing w:after="0" w:line="316" w:lineRule="exact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63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16" w:lineRule="exact"/>
              <w:ind w:left="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Падение людей в</w:t>
            </w:r>
          </w:p>
        </w:tc>
        <w:tc>
          <w:tcPr>
            <w:tcW w:w="17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16" w:lineRule="exact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Травмы, ушибы</w:t>
            </w:r>
          </w:p>
        </w:tc>
        <w:tc>
          <w:tcPr>
            <w:tcW w:w="1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5" w:type="pct"/>
          <w:trHeight w:val="322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работы.</w:t>
            </w:r>
          </w:p>
        </w:tc>
        <w:tc>
          <w:tcPr>
            <w:tcW w:w="1821" w:type="pct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котлован</w:t>
            </w:r>
          </w:p>
        </w:tc>
        <w:tc>
          <w:tcPr>
            <w:tcW w:w="17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Травмы, ушибы, потери</w:t>
            </w:r>
          </w:p>
        </w:tc>
        <w:tc>
          <w:tcPr>
            <w:tcW w:w="1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322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18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63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Опрокидывание</w:t>
            </w:r>
          </w:p>
        </w:tc>
        <w:tc>
          <w:tcPr>
            <w:tcW w:w="17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сознания</w:t>
            </w:r>
          </w:p>
        </w:tc>
        <w:tc>
          <w:tcPr>
            <w:tcW w:w="1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5" w:type="pct"/>
          <w:trHeight w:val="324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подготовитель-</w:t>
            </w:r>
          </w:p>
        </w:tc>
        <w:tc>
          <w:tcPr>
            <w:tcW w:w="1821" w:type="pct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строительных машин</w:t>
            </w:r>
          </w:p>
        </w:tc>
        <w:tc>
          <w:tcPr>
            <w:tcW w:w="17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Травмы различных</w:t>
            </w:r>
          </w:p>
        </w:tc>
        <w:tc>
          <w:tcPr>
            <w:tcW w:w="1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322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ного периода</w:t>
            </w:r>
          </w:p>
        </w:tc>
        <w:tc>
          <w:tcPr>
            <w:tcW w:w="18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63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Обрушение земляного</w:t>
            </w:r>
          </w:p>
        </w:tc>
        <w:tc>
          <w:tcPr>
            <w:tcW w:w="17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степеней тяжести</w:t>
            </w:r>
          </w:p>
        </w:tc>
        <w:tc>
          <w:tcPr>
            <w:tcW w:w="1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5" w:type="pct"/>
          <w:trHeight w:val="322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массива на работающих в</w:t>
            </w:r>
          </w:p>
        </w:tc>
        <w:tc>
          <w:tcPr>
            <w:tcW w:w="17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5" w:type="pct"/>
          <w:trHeight w:val="331"/>
        </w:trPr>
        <w:tc>
          <w:tcPr>
            <w:tcW w:w="30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котловане</w:t>
            </w:r>
          </w:p>
        </w:tc>
        <w:tc>
          <w:tcPr>
            <w:tcW w:w="1719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323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Устройство</w:t>
            </w:r>
          </w:p>
        </w:tc>
        <w:tc>
          <w:tcPr>
            <w:tcW w:w="18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63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Падение с приставных</w:t>
            </w:r>
          </w:p>
        </w:tc>
        <w:tc>
          <w:tcPr>
            <w:tcW w:w="17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Травмы, ушибы</w:t>
            </w:r>
          </w:p>
        </w:tc>
        <w:tc>
          <w:tcPr>
            <w:tcW w:w="1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5" w:type="pct"/>
          <w:trHeight w:val="324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фундаментов</w:t>
            </w:r>
          </w:p>
        </w:tc>
        <w:tc>
          <w:tcPr>
            <w:tcW w:w="1821" w:type="pct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площадок.</w:t>
            </w:r>
          </w:p>
        </w:tc>
        <w:tc>
          <w:tcPr>
            <w:tcW w:w="17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Травмы, ушибы, потери</w:t>
            </w:r>
          </w:p>
        </w:tc>
        <w:tc>
          <w:tcPr>
            <w:tcW w:w="1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322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63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Удар бадьёй</w:t>
            </w:r>
          </w:p>
        </w:tc>
        <w:tc>
          <w:tcPr>
            <w:tcW w:w="17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сознания</w:t>
            </w:r>
          </w:p>
        </w:tc>
        <w:tc>
          <w:tcPr>
            <w:tcW w:w="1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322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63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Обрушение земляного</w:t>
            </w:r>
          </w:p>
        </w:tc>
        <w:tc>
          <w:tcPr>
            <w:tcW w:w="17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Травмы различных</w:t>
            </w:r>
          </w:p>
        </w:tc>
        <w:tc>
          <w:tcPr>
            <w:tcW w:w="1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5" w:type="pct"/>
          <w:trHeight w:val="322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массива на работающих в</w:t>
            </w:r>
          </w:p>
        </w:tc>
        <w:tc>
          <w:tcPr>
            <w:tcW w:w="17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степеней тяжести</w:t>
            </w:r>
          </w:p>
        </w:tc>
        <w:tc>
          <w:tcPr>
            <w:tcW w:w="1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5" w:type="pct"/>
          <w:trHeight w:val="322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котловане</w:t>
            </w:r>
          </w:p>
        </w:tc>
        <w:tc>
          <w:tcPr>
            <w:tcW w:w="17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322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63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Опасность падения</w:t>
            </w:r>
          </w:p>
        </w:tc>
        <w:tc>
          <w:tcPr>
            <w:tcW w:w="17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5" w:type="pct"/>
          <w:trHeight w:val="332"/>
        </w:trPr>
        <w:tc>
          <w:tcPr>
            <w:tcW w:w="30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грузов на рабочий персонал</w:t>
            </w:r>
          </w:p>
        </w:tc>
        <w:tc>
          <w:tcPr>
            <w:tcW w:w="1719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324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Сварочные</w:t>
            </w:r>
          </w:p>
        </w:tc>
        <w:tc>
          <w:tcPr>
            <w:tcW w:w="18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63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Поражение</w:t>
            </w:r>
          </w:p>
        </w:tc>
        <w:tc>
          <w:tcPr>
            <w:tcW w:w="17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Электротравмы, ожоги</w:t>
            </w:r>
          </w:p>
        </w:tc>
        <w:tc>
          <w:tcPr>
            <w:tcW w:w="1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5" w:type="pct"/>
          <w:trHeight w:val="322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1821" w:type="pct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электрическим током</w:t>
            </w:r>
          </w:p>
        </w:tc>
        <w:tc>
          <w:tcPr>
            <w:tcW w:w="17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различных степеней.</w:t>
            </w:r>
          </w:p>
        </w:tc>
        <w:tc>
          <w:tcPr>
            <w:tcW w:w="1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322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63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Воздействие вредных</w:t>
            </w:r>
          </w:p>
        </w:tc>
        <w:tc>
          <w:tcPr>
            <w:tcW w:w="17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Отравления, болезни</w:t>
            </w:r>
          </w:p>
        </w:tc>
        <w:tc>
          <w:tcPr>
            <w:tcW w:w="1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5" w:type="pct"/>
          <w:trHeight w:val="324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газов и испарений.</w:t>
            </w:r>
          </w:p>
        </w:tc>
        <w:tc>
          <w:tcPr>
            <w:tcW w:w="17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органов зрения и дыхания.</w:t>
            </w:r>
          </w:p>
        </w:tc>
        <w:tc>
          <w:tcPr>
            <w:tcW w:w="1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322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637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Воздействие лучистой</w:t>
            </w:r>
          </w:p>
        </w:tc>
        <w:tc>
          <w:tcPr>
            <w:tcW w:w="17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Ожоги различных</w:t>
            </w:r>
          </w:p>
        </w:tc>
        <w:tc>
          <w:tcPr>
            <w:tcW w:w="1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1"/>
          <w:wAfter w:w="5" w:type="pct"/>
          <w:trHeight w:val="322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pct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энергии</w:t>
            </w:r>
          </w:p>
        </w:tc>
        <w:tc>
          <w:tcPr>
            <w:tcW w:w="1719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степеней</w:t>
            </w:r>
          </w:p>
        </w:tc>
        <w:tc>
          <w:tcPr>
            <w:tcW w:w="10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209"/>
        </w:trPr>
        <w:tc>
          <w:tcPr>
            <w:tcW w:w="30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  <w:gridSpan w:val="2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37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19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2"/>
          <w:wAfter w:w="15" w:type="pct"/>
          <w:trHeight w:val="316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16" w:lineRule="exact"/>
              <w:ind w:left="22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6" w:type="pct"/>
            <w:vAlign w:val="bottom"/>
          </w:tcPr>
          <w:p w:rsidR="00195447" w:rsidRPr="00195447" w:rsidRDefault="00195447" w:rsidP="00195447">
            <w:pPr>
              <w:spacing w:after="0" w:line="316" w:lineRule="exact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Возведение</w:t>
            </w:r>
          </w:p>
        </w:tc>
        <w:tc>
          <w:tcPr>
            <w:tcW w:w="15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  <w:gridSpan w:val="2"/>
            <w:vAlign w:val="bottom"/>
          </w:tcPr>
          <w:p w:rsidR="00195447" w:rsidRPr="00195447" w:rsidRDefault="00195447" w:rsidP="00195447">
            <w:pPr>
              <w:spacing w:after="0" w:line="316" w:lineRule="exact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644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16" w:lineRule="exact"/>
              <w:ind w:left="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Падение крана</w:t>
            </w:r>
          </w:p>
        </w:tc>
        <w:tc>
          <w:tcPr>
            <w:tcW w:w="170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16" w:lineRule="exact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Тяжелые травмы,</w:t>
            </w:r>
          </w:p>
        </w:tc>
      </w:tr>
      <w:tr w:rsidR="00195447" w:rsidRPr="00195447" w:rsidTr="00F53E00">
        <w:trPr>
          <w:gridAfter w:val="2"/>
          <w:wAfter w:w="15" w:type="pct"/>
          <w:trHeight w:val="322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1" w:type="pct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надземной части</w:t>
            </w:r>
          </w:p>
        </w:tc>
        <w:tc>
          <w:tcPr>
            <w:tcW w:w="1829" w:type="pct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вследствие потери</w:t>
            </w:r>
          </w:p>
        </w:tc>
        <w:tc>
          <w:tcPr>
            <w:tcW w:w="170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смертельные случаи</w:t>
            </w:r>
          </w:p>
        </w:tc>
      </w:tr>
      <w:tr w:rsidR="00195447" w:rsidRPr="00195447" w:rsidTr="00F53E00">
        <w:trPr>
          <w:gridAfter w:val="2"/>
          <w:wAfter w:w="15" w:type="pct"/>
          <w:trHeight w:val="322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здания</w:t>
            </w:r>
          </w:p>
        </w:tc>
        <w:tc>
          <w:tcPr>
            <w:tcW w:w="15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6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1829" w:type="pct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устойчивости, просадки</w:t>
            </w:r>
          </w:p>
        </w:tc>
        <w:tc>
          <w:tcPr>
            <w:tcW w:w="170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Травмы различных</w:t>
            </w:r>
          </w:p>
        </w:tc>
      </w:tr>
      <w:tr w:rsidR="00195447" w:rsidRPr="00195447" w:rsidTr="00F53E00">
        <w:trPr>
          <w:gridAfter w:val="2"/>
          <w:wAfter w:w="15" w:type="pct"/>
          <w:trHeight w:val="322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монтажные</w:t>
            </w:r>
          </w:p>
        </w:tc>
        <w:tc>
          <w:tcPr>
            <w:tcW w:w="15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9" w:type="pct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крановых путей, падение</w:t>
            </w:r>
          </w:p>
        </w:tc>
        <w:tc>
          <w:tcPr>
            <w:tcW w:w="170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степеней тяжести, гибель</w:t>
            </w:r>
          </w:p>
        </w:tc>
      </w:tr>
      <w:tr w:rsidR="00195447" w:rsidRPr="00195447" w:rsidTr="00F53E00">
        <w:trPr>
          <w:gridAfter w:val="2"/>
          <w:wAfter w:w="15" w:type="pct"/>
          <w:trHeight w:val="324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15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9" w:type="pct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монтируемых элементов.</w:t>
            </w:r>
          </w:p>
        </w:tc>
        <w:tc>
          <w:tcPr>
            <w:tcW w:w="170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рабочих.</w:t>
            </w:r>
          </w:p>
        </w:tc>
      </w:tr>
      <w:tr w:rsidR="00195447" w:rsidRPr="00195447" w:rsidTr="00F53E00">
        <w:trPr>
          <w:gridAfter w:val="2"/>
          <w:wAfter w:w="15" w:type="pct"/>
          <w:trHeight w:val="322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644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Падение навесных</w:t>
            </w:r>
          </w:p>
        </w:tc>
        <w:tc>
          <w:tcPr>
            <w:tcW w:w="170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Травмы различных</w:t>
            </w:r>
          </w:p>
        </w:tc>
      </w:tr>
      <w:tr w:rsidR="00195447" w:rsidRPr="00195447" w:rsidTr="00F53E00">
        <w:trPr>
          <w:gridAfter w:val="2"/>
          <w:wAfter w:w="15" w:type="pct"/>
          <w:trHeight w:val="322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9" w:type="pct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люлек, подмостей,</w:t>
            </w:r>
          </w:p>
        </w:tc>
        <w:tc>
          <w:tcPr>
            <w:tcW w:w="170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степеней тяжести, гибель</w:t>
            </w:r>
          </w:p>
        </w:tc>
      </w:tr>
      <w:tr w:rsidR="00195447" w:rsidRPr="00195447" w:rsidTr="00F53E00">
        <w:trPr>
          <w:gridAfter w:val="2"/>
          <w:wAfter w:w="15" w:type="pct"/>
          <w:trHeight w:val="322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9" w:type="pct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рабочего инструмента</w:t>
            </w:r>
          </w:p>
        </w:tc>
        <w:tc>
          <w:tcPr>
            <w:tcW w:w="170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рабочих.</w:t>
            </w:r>
          </w:p>
        </w:tc>
      </w:tr>
      <w:tr w:rsidR="00195447" w:rsidRPr="00195447" w:rsidTr="00F53E00">
        <w:trPr>
          <w:gridAfter w:val="2"/>
          <w:wAfter w:w="15" w:type="pct"/>
          <w:trHeight w:val="322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644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Падение людей</w:t>
            </w:r>
          </w:p>
        </w:tc>
        <w:tc>
          <w:tcPr>
            <w:tcW w:w="170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Тепловые и солнечные</w:t>
            </w:r>
          </w:p>
        </w:tc>
      </w:tr>
      <w:tr w:rsidR="00195447" w:rsidRPr="00195447" w:rsidTr="00F53E00">
        <w:trPr>
          <w:gridAfter w:val="2"/>
          <w:wAfter w:w="15" w:type="pct"/>
          <w:trHeight w:val="322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644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Длительное действие</w:t>
            </w:r>
          </w:p>
        </w:tc>
        <w:tc>
          <w:tcPr>
            <w:tcW w:w="170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удары</w:t>
            </w:r>
          </w:p>
        </w:tc>
      </w:tr>
      <w:tr w:rsidR="00195447" w:rsidRPr="00195447" w:rsidTr="00F53E00">
        <w:trPr>
          <w:gridAfter w:val="2"/>
          <w:wAfter w:w="15" w:type="pct"/>
          <w:trHeight w:val="324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9" w:type="pct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солнечной радиации.</w:t>
            </w:r>
          </w:p>
        </w:tc>
        <w:tc>
          <w:tcPr>
            <w:tcW w:w="170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Травмы, смертельные</w:t>
            </w:r>
          </w:p>
        </w:tc>
      </w:tr>
      <w:tr w:rsidR="00195447" w:rsidRPr="00195447" w:rsidTr="00F53E00">
        <w:trPr>
          <w:gridAfter w:val="2"/>
          <w:wAfter w:w="15" w:type="pct"/>
          <w:trHeight w:val="322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644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Опасность при работе с</w:t>
            </w:r>
          </w:p>
        </w:tc>
        <w:tc>
          <w:tcPr>
            <w:tcW w:w="170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случаи</w:t>
            </w:r>
          </w:p>
        </w:tc>
      </w:tr>
      <w:tr w:rsidR="00195447" w:rsidRPr="00195447" w:rsidTr="00F53E00">
        <w:trPr>
          <w:gridAfter w:val="2"/>
          <w:wAfter w:w="15" w:type="pct"/>
          <w:trHeight w:val="322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9" w:type="pct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грузоподъемными</w:t>
            </w:r>
          </w:p>
        </w:tc>
        <w:tc>
          <w:tcPr>
            <w:tcW w:w="170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2"/>
          <w:wAfter w:w="15" w:type="pct"/>
          <w:trHeight w:val="331"/>
        </w:trPr>
        <w:tc>
          <w:tcPr>
            <w:tcW w:w="30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9" w:type="pct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механизмами</w:t>
            </w:r>
          </w:p>
        </w:tc>
        <w:tc>
          <w:tcPr>
            <w:tcW w:w="170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2"/>
          <w:wAfter w:w="15" w:type="pct"/>
          <w:trHeight w:val="323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Бетонные</w:t>
            </w:r>
          </w:p>
        </w:tc>
        <w:tc>
          <w:tcPr>
            <w:tcW w:w="15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644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Воздействие шума и</w:t>
            </w:r>
          </w:p>
        </w:tc>
        <w:tc>
          <w:tcPr>
            <w:tcW w:w="170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Переутомление, головная</w:t>
            </w:r>
          </w:p>
        </w:tc>
      </w:tr>
      <w:tr w:rsidR="00195447" w:rsidRPr="00195447" w:rsidTr="00F53E00">
        <w:trPr>
          <w:gridAfter w:val="2"/>
          <w:wAfter w:w="15" w:type="pct"/>
          <w:trHeight w:val="324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15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9" w:type="pct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вибрации при укладке</w:t>
            </w:r>
          </w:p>
        </w:tc>
        <w:tc>
          <w:tcPr>
            <w:tcW w:w="170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боль, снижение слуха.</w:t>
            </w:r>
          </w:p>
        </w:tc>
      </w:tr>
      <w:tr w:rsidR="00195447" w:rsidRPr="00195447" w:rsidTr="00F53E00">
        <w:trPr>
          <w:gridAfter w:val="2"/>
          <w:wAfter w:w="15" w:type="pct"/>
          <w:trHeight w:val="331"/>
        </w:trPr>
        <w:tc>
          <w:tcPr>
            <w:tcW w:w="30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9" w:type="pct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бетонной смеси</w:t>
            </w:r>
          </w:p>
        </w:tc>
        <w:tc>
          <w:tcPr>
            <w:tcW w:w="170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2"/>
          <w:wAfter w:w="15" w:type="pct"/>
          <w:trHeight w:val="323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8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Отделочные</w:t>
            </w:r>
          </w:p>
        </w:tc>
        <w:tc>
          <w:tcPr>
            <w:tcW w:w="15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644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Воздействие цементной</w:t>
            </w:r>
          </w:p>
        </w:tc>
        <w:tc>
          <w:tcPr>
            <w:tcW w:w="170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Силикозы,</w:t>
            </w:r>
          </w:p>
        </w:tc>
      </w:tr>
      <w:tr w:rsidR="00195447" w:rsidRPr="00195447" w:rsidTr="00F53E00">
        <w:trPr>
          <w:gridAfter w:val="2"/>
          <w:wAfter w:w="15" w:type="pct"/>
          <w:trHeight w:val="322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15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9" w:type="pct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известковой пыли</w:t>
            </w:r>
          </w:p>
        </w:tc>
        <w:tc>
          <w:tcPr>
            <w:tcW w:w="170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коньюктивиты.</w:t>
            </w:r>
          </w:p>
        </w:tc>
      </w:tr>
      <w:tr w:rsidR="00195447" w:rsidRPr="00195447" w:rsidTr="00F53E00">
        <w:trPr>
          <w:gridAfter w:val="2"/>
          <w:wAfter w:w="15" w:type="pct"/>
          <w:trHeight w:val="324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644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Воздействие испарений</w:t>
            </w:r>
          </w:p>
        </w:tc>
        <w:tc>
          <w:tcPr>
            <w:tcW w:w="170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Отравления, головная</w:t>
            </w:r>
          </w:p>
        </w:tc>
      </w:tr>
      <w:tr w:rsidR="00195447" w:rsidRPr="00195447" w:rsidTr="00F53E00">
        <w:trPr>
          <w:gridAfter w:val="2"/>
          <w:wAfter w:w="15" w:type="pct"/>
          <w:trHeight w:val="330"/>
        </w:trPr>
        <w:tc>
          <w:tcPr>
            <w:tcW w:w="30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9" w:type="pct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красок</w:t>
            </w:r>
          </w:p>
        </w:tc>
        <w:tc>
          <w:tcPr>
            <w:tcW w:w="170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боль</w:t>
            </w:r>
          </w:p>
        </w:tc>
      </w:tr>
      <w:tr w:rsidR="00195447" w:rsidRPr="00195447" w:rsidTr="00F53E00">
        <w:trPr>
          <w:gridAfter w:val="2"/>
          <w:wAfter w:w="15" w:type="pct"/>
          <w:trHeight w:val="325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8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Электротехни-</w:t>
            </w:r>
          </w:p>
        </w:tc>
        <w:tc>
          <w:tcPr>
            <w:tcW w:w="15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644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Опасность поражения</w:t>
            </w:r>
          </w:p>
        </w:tc>
        <w:tc>
          <w:tcPr>
            <w:tcW w:w="170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Электротравмы, ожоги</w:t>
            </w:r>
          </w:p>
        </w:tc>
      </w:tr>
      <w:tr w:rsidR="00195447" w:rsidRPr="00195447" w:rsidTr="00F53E00">
        <w:trPr>
          <w:gridAfter w:val="2"/>
          <w:wAfter w:w="15" w:type="pct"/>
          <w:trHeight w:val="322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ческие работы</w:t>
            </w:r>
          </w:p>
        </w:tc>
        <w:tc>
          <w:tcPr>
            <w:tcW w:w="15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9" w:type="pct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током при проверке систем</w:t>
            </w:r>
          </w:p>
        </w:tc>
        <w:tc>
          <w:tcPr>
            <w:tcW w:w="170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различных степеней.</w:t>
            </w:r>
          </w:p>
        </w:tc>
      </w:tr>
      <w:tr w:rsidR="00195447" w:rsidRPr="00195447" w:rsidTr="00F53E00">
        <w:trPr>
          <w:gridAfter w:val="2"/>
          <w:wAfter w:w="15" w:type="pct"/>
          <w:trHeight w:val="332"/>
        </w:trPr>
        <w:tc>
          <w:tcPr>
            <w:tcW w:w="30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9" w:type="pct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электроснабжения</w:t>
            </w:r>
          </w:p>
        </w:tc>
        <w:tc>
          <w:tcPr>
            <w:tcW w:w="170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2"/>
          <w:wAfter w:w="15" w:type="pct"/>
          <w:trHeight w:val="324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8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Кровельные</w:t>
            </w:r>
          </w:p>
        </w:tc>
        <w:tc>
          <w:tcPr>
            <w:tcW w:w="15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644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Падение рабочих с</w:t>
            </w:r>
          </w:p>
        </w:tc>
        <w:tc>
          <w:tcPr>
            <w:tcW w:w="170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Травмы, гибель рабочих</w:t>
            </w:r>
          </w:p>
        </w:tc>
      </w:tr>
      <w:tr w:rsidR="00195447" w:rsidRPr="00195447" w:rsidTr="00F53E00">
        <w:trPr>
          <w:gridAfter w:val="2"/>
          <w:wAfter w:w="15" w:type="pct"/>
          <w:trHeight w:val="331"/>
        </w:trPr>
        <w:tc>
          <w:tcPr>
            <w:tcW w:w="30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155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9" w:type="pct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высоты</w:t>
            </w:r>
          </w:p>
        </w:tc>
        <w:tc>
          <w:tcPr>
            <w:tcW w:w="170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gridAfter w:val="2"/>
          <w:wAfter w:w="15" w:type="pct"/>
          <w:trHeight w:val="326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22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8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Погрузочно-</w:t>
            </w:r>
          </w:p>
        </w:tc>
        <w:tc>
          <w:tcPr>
            <w:tcW w:w="15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644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Падение рабочих с</w:t>
            </w:r>
          </w:p>
        </w:tc>
        <w:tc>
          <w:tcPr>
            <w:tcW w:w="170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Травмы</w:t>
            </w:r>
          </w:p>
        </w:tc>
      </w:tr>
      <w:tr w:rsidR="00195447" w:rsidRPr="00195447" w:rsidTr="00F53E00">
        <w:trPr>
          <w:gridAfter w:val="2"/>
          <w:wAfter w:w="15" w:type="pct"/>
          <w:trHeight w:val="322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разгрузочные</w:t>
            </w:r>
          </w:p>
        </w:tc>
        <w:tc>
          <w:tcPr>
            <w:tcW w:w="15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9" w:type="pct"/>
            <w:gridSpan w:val="4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машин</w:t>
            </w:r>
          </w:p>
        </w:tc>
        <w:tc>
          <w:tcPr>
            <w:tcW w:w="170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Травмы, ушибы</w:t>
            </w:r>
          </w:p>
        </w:tc>
      </w:tr>
      <w:tr w:rsidR="00195447" w:rsidRPr="00195447" w:rsidTr="00F53E00">
        <w:trPr>
          <w:gridAfter w:val="2"/>
          <w:wAfter w:w="15" w:type="pct"/>
          <w:trHeight w:val="322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15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644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Падение деталей</w:t>
            </w:r>
          </w:p>
        </w:tc>
        <w:tc>
          <w:tcPr>
            <w:tcW w:w="170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Переутомление, головная</w:t>
            </w:r>
          </w:p>
        </w:tc>
      </w:tr>
      <w:tr w:rsidR="00195447" w:rsidRPr="00195447" w:rsidTr="00F53E00">
        <w:trPr>
          <w:gridAfter w:val="2"/>
          <w:wAfter w:w="15" w:type="pct"/>
          <w:trHeight w:val="322"/>
        </w:trPr>
        <w:tc>
          <w:tcPr>
            <w:tcW w:w="309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5" w:type="pct"/>
            <w:gridSpan w:val="2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644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Утомление при</w:t>
            </w:r>
          </w:p>
        </w:tc>
        <w:tc>
          <w:tcPr>
            <w:tcW w:w="1706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боль</w:t>
            </w:r>
          </w:p>
        </w:tc>
      </w:tr>
      <w:tr w:rsidR="00195447" w:rsidRPr="00195447" w:rsidTr="00F53E00">
        <w:trPr>
          <w:gridAfter w:val="2"/>
          <w:wAfter w:w="15" w:type="pct"/>
          <w:trHeight w:val="336"/>
        </w:trPr>
        <w:tc>
          <w:tcPr>
            <w:tcW w:w="309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86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29" w:type="pct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физической работе</w:t>
            </w:r>
          </w:p>
        </w:tc>
        <w:tc>
          <w:tcPr>
            <w:tcW w:w="1706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</w:tbl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195447" w:rsidRPr="00195447" w:rsidRDefault="00195447" w:rsidP="00195447">
      <w:pPr>
        <w:spacing w:after="0" w:line="20" w:lineRule="exact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195447">
        <w:rPr>
          <w:rFonts w:ascii="Times New Roman" w:eastAsiaTheme="minorEastAsia" w:hAnsi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5B952D24" wp14:editId="04F1A45C">
                <wp:simplePos x="0" y="0"/>
                <wp:positionH relativeFrom="column">
                  <wp:posOffset>6307455</wp:posOffset>
                </wp:positionH>
                <wp:positionV relativeFrom="paragraph">
                  <wp:posOffset>-8890</wp:posOffset>
                </wp:positionV>
                <wp:extent cx="12065" cy="12065"/>
                <wp:effectExtent l="0" t="0" r="0" b="0"/>
                <wp:wrapNone/>
                <wp:docPr id="73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73" o:spid="_x0000_s1026" style="position:absolute;margin-left:496.65pt;margin-top:-.7pt;width:.95pt;height:.9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EC6ggEAAAQDAAAOAAAAZHJzL2Uyb0RvYy54bWysUk1vGyEQvVfKf0Dc4127alq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" o:allowincell="f" fillcolor="black" stroked="f">
                <v:path arrowok="t"/>
              </v:rect>
            </w:pict>
          </mc:Fallback>
        </mc:AlternateContent>
      </w:r>
    </w:p>
    <w:p w:rsidR="00195447" w:rsidRPr="00195447" w:rsidRDefault="00195447" w:rsidP="00195447">
      <w:pPr>
        <w:spacing w:after="0" w:line="200" w:lineRule="exact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Требования безопасности во время работы.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При кладке зданий каменщики обязаны </w:t>
      </w:r>
    </w:p>
    <w:p w:rsidR="00195447" w:rsidRPr="00195447" w:rsidRDefault="00195447" w:rsidP="00195447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right="-114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применять средства коллективной защиты (ограждения, улавливающие устройства) или пояс предохранительный с канатом страховочным прикладке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 xml:space="preserve">стен на высоту до 0,7 м от рабочего настила, если за возводимой стеной до поверхности стены (перекрытия) расстояние более 1,3 м, </w:t>
      </w:r>
    </w:p>
    <w:p w:rsidR="00195447" w:rsidRPr="00195447" w:rsidRDefault="00195447" w:rsidP="00195447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right="-114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возводить каждый последующий этаж здания только после укладки перекрытий над возведенным этажом, </w:t>
      </w:r>
    </w:p>
    <w:p w:rsidR="00195447" w:rsidRPr="00195447" w:rsidRDefault="00195447" w:rsidP="00195447">
      <w:pPr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right="-114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заделывать пустоты в плитах до их подачи к месту кладки в проектное положение. 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Каменщики обязаны осуществлять крепление предохранительного пояса в местах, указанных руководителем работ, при кладке:</w:t>
      </w:r>
    </w:p>
    <w:p w:rsidR="00195447" w:rsidRPr="00195447" w:rsidRDefault="00195447" w:rsidP="00195447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right="-114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карнизов, парапетов, а также выверке углов, чистке фасадов,монтаже, демонтаже и очистке защитных козырьков, </w:t>
      </w:r>
    </w:p>
    <w:p w:rsidR="00195447" w:rsidRPr="00195447" w:rsidRDefault="00195447" w:rsidP="00195447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right="-114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стен лифтных шахт и другихработах, выполняемых вблизи неогражденных перепадов по высоте 1,3 м и более, </w:t>
      </w:r>
    </w:p>
    <w:p w:rsidR="00195447" w:rsidRPr="00195447" w:rsidRDefault="00195447" w:rsidP="00195447">
      <w:pPr>
        <w:widowControl w:val="0"/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right="-114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стен толщиной более 0,75 м в положении «стоя» на стене.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right="-114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Указания по технике безопасности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Мероприятия по технике безопасности и производственной санитарии представлены в виде проектных соображений по основным вопросам охраны труда и производственной санитарии на строительной площадке и сводятся к следующим основным положениям: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1. Во избежание доступа посторонних лиц, территория производства работ ограждается временным ограждением с козырьком и тротуаром.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2. До начала основных работ на стройплощадке должны быть сооружены внутриплощадочные дороги (без верхнего покрытия), используемые на период строительства, обеспечивающие свободный доступ транспорта к строящимся объектам.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3. На строительной площадке должны быть установлены указатели проходов и переходов. Зоны, опасные для дорожного движения, должны быть ограждены или должны быть показаны предупреждающие знаки и сигналы, видимые днем и ночью.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4. Проезды, проходы, погрузо-разгрузочные площадки необходимо регулярно очищать от мусора, строительных отходов и ничем не загромождать.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 xml:space="preserve">В зимнее время очищать от снега, льда, посыпать дороги песком и шлаком.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5. В местах переходов через канавы и траншеи должны быть установлены мостики шириной не менее 0,8 м с перилами высотой 1,0 м.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6. Производство строительно-монтажных работ в темное время суток допускается только при достаточном освещении в соответствии с «Нормами освещения строительных площадок» (ГОСТ 12.1.046-2014).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7. Строительная площадка должна быть обеспечена аптечками с медикаментами и средствами для оказания первой помощи пострадавшим.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8. Работы выполнять в соответствии СП 12-135-2003 «Безопасность труда в строительстве».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9. Перед линией ограничения работы крана на расстоянии 7 м от нее должна быть обозначена линия пpедупpеждения. Kpановщик обязан, не доводя 1 м до пpедупpеждающего знака, остановить груз, далее до места установки груза перемещать его повторными короткими включениями, подводя на пониженной скорости.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Временные проезды используются в качестве пожарных подъездов и должны быть не заняты материалами и машинами. При производстве работ руководствоваться Правилами пожарной безопасности в Российской Федерации ППБ 01-03.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Организация строительной площадки, участков работ и рабочих мест должна обеспечивать безопасность и здоровые условия труда работающих на всех этапах выполнения работ в соответствии с требованиями СП 12-135- 2003, санитарных, противопожарных и других норм, относящихся к строительному производству. В соответствии с действующими нормами в проекте выполнен расчет необходимых санитарно-бытовых помещений для строителей.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При производстве работ должен быть обеспечен свободный подъезд ко всем строящимся и временным зданиям.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Производство работ в зоне действующих коммуникаций следует осуществлять в соответствии с требованиями СП 12-135-2003 под непосредственным руководством прораба или мастера, а в охранной зоне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 xml:space="preserve">кабелей, находящихся под напряжением, или действующего газопровода, кроме того, под наблюдением работника электро- или газового хозяйства.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Котлованы и траншеи, разрабатываемые на улицах, проездах во дворах населенных пунктов, а также в местах, где происходит движение людей и транспорта, должны быть ограждены защитными ограждениями с учетом требований ГОСТ 23407-78 и ГОСТ 122.4.059-89.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На ограждении необходимо установить предупредительные надписи и знаки, а в ночное время – сигнальное освещение.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В процессе строительного производства необходимо соблюдать требования СП 48.13330.2011, ГОСТ 17.1.1.01-77, ГОСТ 17.2.1.04-77 по охране окружающей среды.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Контроль качества строительных работ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 — это комплекс мер, нацеленных на соблюдение тех норм и стандартов, которые являются необходимыми для соответствия результата проведения строительно-монтажных работ требованиям и пожеланиям заказчика.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 борьбе за повышение эффективности инвестиционной деятельности на современном этапе развития экономики первостепенное значение приобретает улучшение качества строительства. В системе мер, направленных на достижение высокого качества строительных работ, важное место занимает контроль за качеством строительства.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Контроль за качеством строительства заключается в проверке соответствия строительно-монтажных работ, а также строительных материалов и изделий, от которых зависит качество строительной продукции, требованиям проектов, СНиП технических регламентов, стандартов.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Контроль качества строительства и соблюдения обязательных требовании нормативных документов, в частности, основная часть обязательных требований СНиП 12-01 взамен СНиП 3.01.01-85, касающихся обеспечения качества строительно-монтажных работ.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Система контроля качества строительства и соблюдения строительных норм включала ранее и включая в настоящее время две формы:</w:t>
      </w:r>
    </w:p>
    <w:p w:rsidR="00195447" w:rsidRPr="00195447" w:rsidRDefault="00195447" w:rsidP="00195447">
      <w:pPr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Внутренний контроль (производственный) выполняется персоналом самих организаций, производящих строительную продукцию (строительно-монтажных, проектно-изыскательских, предприятий стройиндустрии). Предприятия стройиндустрии составляют паспорта на свою продукцию (изделия, конструкции, материалы), в которых отмечается ее соответствие стандартам. Паспорт продукции является обязательным сопроводительным документом при поставке этой продукции.</w:t>
      </w:r>
    </w:p>
    <w:p w:rsidR="00195447" w:rsidRPr="00195447" w:rsidRDefault="00195447" w:rsidP="00195447">
      <w:pPr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  <w:t>Внешний контроль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 качества строительства проводится различными надзорами, не зависящими от самой организации, по отношению к которой он проводится.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right="-114"/>
        <w:jc w:val="center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Указания по производству работ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Земляные работы.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Планировочные работы, разработка грунта в траншеях и котлованах предусматривается механизированным способом с использованием одноковшовых экскаваторов с вывозкой во временный отвал. Разработка грунта вручную допускается при зачистке котлованов и траншей, а также при работе в особых или стесненных условиях. 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Планировка и внутриплощадочное перемещение грунта производится бульдозером.</w:t>
      </w:r>
    </w:p>
    <w:p w:rsidR="00195447" w:rsidRPr="00195447" w:rsidRDefault="00195447" w:rsidP="0019544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right="-114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Монтаж сборных конструкций. 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Сборные железобетонные, стальные конструкции доставляются на площадку автотранспортом и складируются на объектах строительства непосредственно в зоне действия монтажного крана в порядке, обусловленном технологией монтажа. Укрупнительную сборку вести за пределами строительной площадки. На строительной площадке производиться сборка конструкций из укрупненных блоков.</w:t>
      </w:r>
    </w:p>
    <w:p w:rsidR="00195447" w:rsidRPr="00195447" w:rsidRDefault="00195447" w:rsidP="00195447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right="-114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Фасадные работы. 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right="-114"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Работы по утеплению фасадов и облицовке фиброцементными плитами ведутся с лесов типа "Промстройпроект", устанавливаемых по периметру здания. Мусор, полученный в процессе производства работ, упаковывается в </w:t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ящики, выносится из зоны работ и складируется в мусорном контейнере, которые вывозятся на специально организованные свалки.</w:t>
      </w:r>
    </w:p>
    <w:p w:rsidR="00195447" w:rsidRPr="00195447" w:rsidRDefault="00195447" w:rsidP="00195447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right="-114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Штукатурные работы. 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right="-114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До начала внутренних штукатурных работ должно быть закончено: 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right="-114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устройство кровли и перекрытий;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right="-114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укладка полов, 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right="-114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прокладка всех трубопроводов;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right="-114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</w:t>
      </w:r>
      <w:r w:rsidRPr="00195447">
        <w:rPr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устройство скрытой проводки, 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right="-114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монтаж лестничных маршей и площадок.</w:t>
      </w:r>
    </w:p>
    <w:p w:rsidR="00195447" w:rsidRPr="00195447" w:rsidRDefault="00195447" w:rsidP="00195447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right="-114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Малярные работы. 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right="-114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До начала малярных работ поверхности, подлежащие окраске, должны быть подготовлены и сданы по акту. 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right="-114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При окраске водными составами качество подготовленных оснований должно удовлетворять следующим требованиям: 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right="-114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поверхности должны быть сглаженными, без шероховатостей, 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right="-114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поверхностные трещины раскрыты, огрунтованы, заполнены шпатлевкой на глубину не менее 2 мм и отшлифованы, 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right="-114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раковины и неровности огрунтованы, прошпатлеваны и сглажены, 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right="-114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отслоения, потеки раствора, следы обработки затирочными машинами удалены, 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right="-114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sym w:font="Symbol" w:char="F02D"/>
      </w: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швы между листами сухой гипсовой штукатурки и участки, примыкающие к ним, огрунтованы, прошпатлеваны, отшлифованы заподлицо с поверхностью или обработаны рустами (в соответствии с проектом).</w:t>
      </w:r>
    </w:p>
    <w:p w:rsidR="00195447" w:rsidRPr="00195447" w:rsidRDefault="00195447" w:rsidP="0019544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right="-114" w:firstLine="709"/>
        <w:contextualSpacing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Малярные составы необходимо наносить сплошным слоем. Нанесение каждого окрасочного состава должно начинаться после полного высыхания предыдущего.</w:t>
      </w:r>
    </w:p>
    <w:p w:rsid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905F5B" w:rsidRDefault="00905F5B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905F5B" w:rsidRDefault="00905F5B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905F5B" w:rsidRPr="00195447" w:rsidRDefault="00905F5B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544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lastRenderedPageBreak/>
        <w:t>6.2  Пожарная безопасность решений проекта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5447" w:rsidRPr="00195447" w:rsidRDefault="00195447" w:rsidP="00195447">
      <w:pPr>
        <w:spacing w:after="0" w:line="360" w:lineRule="auto"/>
        <w:ind w:right="-114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>Под огнестойкостью понимают способность строительной конструкции сопротивляться воздействию высокой температуры в условиях пожара и выполнять при этом свои обычные эксплуатационные функции. Огнестойкость относится к числу основных характеристик конструкций и реегламентируется СНиП 21-01-97 “ Пожарная безопасность зданий и сооружений”[14] Количественной характеристикой огнестойкости является “ предел огнестойкости”.</w:t>
      </w:r>
    </w:p>
    <w:p w:rsidR="00195447" w:rsidRPr="00195447" w:rsidRDefault="00195447" w:rsidP="00195447">
      <w:pPr>
        <w:spacing w:after="0" w:line="360" w:lineRule="auto"/>
        <w:ind w:right="-114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 xml:space="preserve"> Предел огнестойкости – промежуток времени (в часах, минутах) от начала огневого испытания конструкции при стандартном температурном реежиме до наступления одного или последовательно нескольких, нормируемых для данной конструкции, признаков предельных состояний: </w:t>
      </w:r>
    </w:p>
    <w:p w:rsidR="00195447" w:rsidRPr="00195447" w:rsidRDefault="00195447" w:rsidP="00195447">
      <w:pPr>
        <w:spacing w:after="0" w:line="360" w:lineRule="auto"/>
        <w:ind w:right="-114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 xml:space="preserve">1) Потеря несущей способности – обрушение или недопустимый прогиб (обозначение – “R”). </w:t>
      </w:r>
    </w:p>
    <w:p w:rsidR="00195447" w:rsidRPr="00195447" w:rsidRDefault="00195447" w:rsidP="00195447">
      <w:pPr>
        <w:spacing w:after="0" w:line="360" w:lineRule="auto"/>
        <w:ind w:right="-114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 xml:space="preserve">2) Потеря целостности – образование в конструкциях или стыках сквозных трещин или сквозных отверстий (обозначение – “E”). </w:t>
      </w:r>
    </w:p>
    <w:p w:rsidR="00195447" w:rsidRPr="00195447" w:rsidRDefault="00195447" w:rsidP="00195447">
      <w:pPr>
        <w:spacing w:after="0" w:line="360" w:lineRule="auto"/>
        <w:ind w:right="-114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>3) Потеря теплоизолирующей способности – повышение температуры на не обогреваемой поверхности конструкции в среднем более чем на 160°С, или в любой точке этой поверхности более чем на 190°С по сравнению с температурой конструкции до нагрева или более чем до 220°С независимо от температуры конструкции до нагрева ( обозначение – “I”).</w:t>
      </w:r>
    </w:p>
    <w:p w:rsidR="00195447" w:rsidRPr="00195447" w:rsidRDefault="00195447" w:rsidP="00195447">
      <w:pPr>
        <w:spacing w:after="0" w:line="240" w:lineRule="auto"/>
        <w:ind w:right="-114" w:firstLine="709"/>
        <w:contextualSpacing/>
        <w:jc w:val="right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>Таблица 3</w:t>
      </w:r>
      <w:r w:rsidR="00905F5B">
        <w:rPr>
          <w:rFonts w:ascii="Times New Roman" w:eastAsiaTheme="minorHAnsi" w:hAnsi="Times New Roman"/>
          <w:sz w:val="28"/>
          <w:szCs w:val="28"/>
        </w:rPr>
        <w:t>6</w:t>
      </w:r>
    </w:p>
    <w:p w:rsidR="00195447" w:rsidRPr="00195447" w:rsidRDefault="00195447" w:rsidP="00195447">
      <w:pPr>
        <w:spacing w:after="0" w:line="240" w:lineRule="auto"/>
        <w:ind w:right="-114"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 xml:space="preserve">          Определение требуемой степени огнестойкости здания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1672"/>
        <w:gridCol w:w="1670"/>
        <w:gridCol w:w="1589"/>
        <w:gridCol w:w="1713"/>
        <w:gridCol w:w="1464"/>
      </w:tblGrid>
      <w:tr w:rsidR="00195447" w:rsidRPr="00195447" w:rsidTr="00F53E00">
        <w:trPr>
          <w:trHeight w:val="324"/>
        </w:trPr>
        <w:tc>
          <w:tcPr>
            <w:tcW w:w="801" w:type="pct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pct"/>
            <w:tcBorders>
              <w:top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3" w:type="pc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45" w:type="pct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Площадь этажа, между</w:t>
            </w:r>
          </w:p>
        </w:tc>
      </w:tr>
      <w:tr w:rsidR="00195447" w:rsidRPr="00195447" w:rsidTr="00F53E00">
        <w:trPr>
          <w:trHeight w:val="322"/>
        </w:trPr>
        <w:tc>
          <w:tcPr>
            <w:tcW w:w="1667" w:type="pct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Степень огнестойкости</w:t>
            </w:r>
          </w:p>
        </w:tc>
        <w:tc>
          <w:tcPr>
            <w:tcW w:w="1688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5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Высота здания, м</w:t>
            </w:r>
          </w:p>
        </w:tc>
        <w:tc>
          <w:tcPr>
            <w:tcW w:w="1645" w:type="pct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Противопожарными</w:t>
            </w:r>
          </w:p>
        </w:tc>
      </w:tr>
      <w:tr w:rsidR="00195447" w:rsidRPr="00195447" w:rsidTr="00F53E00">
        <w:trPr>
          <w:trHeight w:val="331"/>
        </w:trPr>
        <w:tc>
          <w:tcPr>
            <w:tcW w:w="801" w:type="pct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pct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45" w:type="pct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32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стенами, м</w:t>
            </w:r>
            <w:r w:rsidRPr="00195447">
              <w:rPr>
                <w:rFonts w:ascii="Times New Roman" w:eastAsia="Times New Roman" w:hAnsi="Times New Roman"/>
                <w:sz w:val="36"/>
                <w:szCs w:val="36"/>
                <w:vertAlign w:val="superscript"/>
                <w:lang w:eastAsia="ru-RU"/>
              </w:rPr>
              <w:t>2</w:t>
            </w:r>
          </w:p>
        </w:tc>
      </w:tr>
      <w:tr w:rsidR="00195447" w:rsidRPr="00195447" w:rsidTr="00F53E00">
        <w:trPr>
          <w:trHeight w:val="304"/>
        </w:trPr>
        <w:tc>
          <w:tcPr>
            <w:tcW w:w="80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04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Требуемая</w:t>
            </w:r>
          </w:p>
        </w:tc>
        <w:tc>
          <w:tcPr>
            <w:tcW w:w="86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04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Принято по</w:t>
            </w:r>
          </w:p>
        </w:tc>
        <w:tc>
          <w:tcPr>
            <w:tcW w:w="86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04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Наиболее</w:t>
            </w:r>
          </w:p>
        </w:tc>
        <w:tc>
          <w:tcPr>
            <w:tcW w:w="82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04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Принято</w:t>
            </w:r>
          </w:p>
        </w:tc>
        <w:tc>
          <w:tcPr>
            <w:tcW w:w="88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04" w:lineRule="exact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Требуемая</w:t>
            </w:r>
          </w:p>
        </w:tc>
        <w:tc>
          <w:tcPr>
            <w:tcW w:w="759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04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Принято</w:t>
            </w:r>
          </w:p>
        </w:tc>
      </w:tr>
      <w:tr w:rsidR="00195447" w:rsidRPr="00195447" w:rsidTr="00F53E00">
        <w:trPr>
          <w:trHeight w:val="322"/>
        </w:trPr>
        <w:tc>
          <w:tcPr>
            <w:tcW w:w="80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нормам</w:t>
            </w:r>
          </w:p>
        </w:tc>
        <w:tc>
          <w:tcPr>
            <w:tcW w:w="86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проекту</w:t>
            </w:r>
          </w:p>
        </w:tc>
        <w:tc>
          <w:tcPr>
            <w:tcW w:w="86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допустимая</w:t>
            </w:r>
          </w:p>
        </w:tc>
        <w:tc>
          <w:tcPr>
            <w:tcW w:w="82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проекту</w:t>
            </w:r>
          </w:p>
        </w:tc>
        <w:tc>
          <w:tcPr>
            <w:tcW w:w="88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нормам</w:t>
            </w:r>
          </w:p>
        </w:tc>
        <w:tc>
          <w:tcPr>
            <w:tcW w:w="759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</w:t>
            </w:r>
          </w:p>
        </w:tc>
      </w:tr>
      <w:tr w:rsidR="00195447" w:rsidRPr="00195447" w:rsidTr="00F53E00">
        <w:trPr>
          <w:trHeight w:val="325"/>
        </w:trPr>
        <w:tc>
          <w:tcPr>
            <w:tcW w:w="80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 нормам</w:t>
            </w:r>
          </w:p>
        </w:tc>
        <w:tc>
          <w:tcPr>
            <w:tcW w:w="82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5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проекту</w:t>
            </w:r>
          </w:p>
        </w:tc>
      </w:tr>
      <w:tr w:rsidR="00195447" w:rsidRPr="00195447" w:rsidTr="00F53E00">
        <w:trPr>
          <w:trHeight w:val="310"/>
        </w:trPr>
        <w:tc>
          <w:tcPr>
            <w:tcW w:w="801" w:type="pc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10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86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10" w:lineRule="exact"/>
              <w:ind w:left="7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865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10" w:lineRule="exact"/>
              <w:ind w:right="54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23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10" w:lineRule="exact"/>
              <w:ind w:right="34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20,36</w:t>
            </w:r>
          </w:p>
        </w:tc>
        <w:tc>
          <w:tcPr>
            <w:tcW w:w="887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10" w:lineRule="exact"/>
              <w:ind w:right="42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2000</w:t>
            </w:r>
          </w:p>
        </w:tc>
        <w:tc>
          <w:tcPr>
            <w:tcW w:w="759" w:type="pc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195447" w:rsidRPr="00195447" w:rsidTr="00F53E00">
        <w:trPr>
          <w:trHeight w:val="168"/>
        </w:trPr>
        <w:tc>
          <w:tcPr>
            <w:tcW w:w="801" w:type="pct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6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65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23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887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759" w:type="pct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</w:tr>
    </w:tbl>
    <w:p w:rsidR="00195447" w:rsidRPr="00195447" w:rsidRDefault="00195447" w:rsidP="00195447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195447" w:rsidRPr="00195447" w:rsidRDefault="00195447" w:rsidP="00F943B1">
      <w:pPr>
        <w:spacing w:after="0" w:line="360" w:lineRule="auto"/>
        <w:ind w:right="-256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lastRenderedPageBreak/>
        <w:t>Противопожарные мероприятия предусматривают наличие противопожарных преград, предназначенных для ограничения объемного распространения пожара. К таким преградам относятся стены, перегородки, назначением которых является ограничение распространения горения.</w:t>
      </w:r>
    </w:p>
    <w:p w:rsidR="00195447" w:rsidRPr="00195447" w:rsidRDefault="00195447" w:rsidP="00F943B1">
      <w:pPr>
        <w:spacing w:after="0" w:line="360" w:lineRule="auto"/>
        <w:ind w:right="-256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 xml:space="preserve">Противопожарные мероприятия предусматривают применение строительных конструкций, обеспечивающих 2 степень огнестойкости. Наружное пожаротушение от пожарных гидрантов. </w:t>
      </w:r>
    </w:p>
    <w:p w:rsidR="00195447" w:rsidRPr="00195447" w:rsidRDefault="00195447" w:rsidP="00F943B1">
      <w:pPr>
        <w:spacing w:after="0" w:line="360" w:lineRule="auto"/>
        <w:ind w:right="-256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>Внутреннее пожаротушение предусмотрено из сети хозяйственно- производственного водопровода пожарными кранами. Проектом предусмотрено дистанционное включение задвижки с электроприводом от кнопок, установленных у пожарных кранов.</w:t>
      </w:r>
    </w:p>
    <w:p w:rsidR="00195447" w:rsidRPr="00195447" w:rsidRDefault="00195447" w:rsidP="00F943B1">
      <w:pPr>
        <w:spacing w:after="0" w:line="360" w:lineRule="auto"/>
        <w:ind w:right="-256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 xml:space="preserve"> Наружное пожаротушение принято из пожарных гидрантов, установленных на городской кольцевой сети. Расчетный расход воды на наружное пожаротушение составляет 20 л/с. </w:t>
      </w:r>
    </w:p>
    <w:p w:rsidR="00195447" w:rsidRPr="00195447" w:rsidRDefault="00195447" w:rsidP="00F943B1">
      <w:pPr>
        <w:spacing w:after="0" w:line="360" w:lineRule="auto"/>
        <w:ind w:right="-256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>Пожарная безопасность на строительной площадке, участках работ и рабочих местах должна обеспечиваться в соответствии с требованиями « Правил пожарной безопасности в Российской Федерации» ППБ-01-93 г [21].</w:t>
      </w:r>
    </w:p>
    <w:p w:rsidR="00195447" w:rsidRPr="00195447" w:rsidRDefault="00195447" w:rsidP="00F943B1">
      <w:pPr>
        <w:spacing w:after="0" w:line="360" w:lineRule="auto"/>
        <w:ind w:right="-256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 xml:space="preserve"> Степень огнестойкости здания II</w:t>
      </w:r>
    </w:p>
    <w:p w:rsidR="00195447" w:rsidRPr="00195447" w:rsidRDefault="00195447" w:rsidP="00F943B1">
      <w:pPr>
        <w:spacing w:after="0" w:line="360" w:lineRule="auto"/>
        <w:ind w:right="-256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 xml:space="preserve">Согласно СНиП 21-01-97 “Пожарная безопасность зданий и сооружений” [14] предел огнестойкости строительных конструкций для такого здания составляет: </w:t>
      </w:r>
    </w:p>
    <w:p w:rsidR="00195447" w:rsidRPr="00195447" w:rsidRDefault="00195447" w:rsidP="00F943B1">
      <w:pPr>
        <w:numPr>
          <w:ilvl w:val="0"/>
          <w:numId w:val="10"/>
        </w:numPr>
        <w:spacing w:after="0" w:line="360" w:lineRule="auto"/>
        <w:ind w:left="0" w:right="-25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несущие элементы здания – R 90 – перекрытия междуэтажные – REI 45 </w:t>
      </w:r>
    </w:p>
    <w:p w:rsidR="00195447" w:rsidRPr="00195447" w:rsidRDefault="00195447" w:rsidP="00F943B1">
      <w:pPr>
        <w:numPr>
          <w:ilvl w:val="0"/>
          <w:numId w:val="10"/>
        </w:numPr>
        <w:spacing w:after="0" w:line="360" w:lineRule="auto"/>
        <w:ind w:left="0" w:right="-25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 лестничные клетки (внутренние стены) – REI 90 </w:t>
      </w:r>
    </w:p>
    <w:p w:rsidR="00195447" w:rsidRPr="00195447" w:rsidRDefault="00195447" w:rsidP="00F943B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right="-25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лестничные клетки (марши и площадки лестниц) – R 60 Лестничные клетки здания относятся к типу Н1 – незадымляемые с входом через наружную воздушную зону по открытым переходам. </w:t>
      </w:r>
    </w:p>
    <w:p w:rsidR="00195447" w:rsidRPr="00195447" w:rsidRDefault="00195447" w:rsidP="00F943B1">
      <w:pPr>
        <w:numPr>
          <w:ilvl w:val="0"/>
          <w:numId w:val="10"/>
        </w:numPr>
        <w:tabs>
          <w:tab w:val="left" w:pos="993"/>
        </w:tabs>
        <w:spacing w:after="0" w:line="360" w:lineRule="auto"/>
        <w:ind w:left="0" w:right="-25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Двери в лестничную клетку самозакрывающиеся с уплотненными притворами и открывающиеся по ходу эвакуации.</w:t>
      </w:r>
    </w:p>
    <w:p w:rsidR="00195447" w:rsidRPr="00195447" w:rsidRDefault="00195447" w:rsidP="00195447">
      <w:pPr>
        <w:tabs>
          <w:tab w:val="left" w:pos="993"/>
        </w:tabs>
        <w:spacing w:after="0" w:line="360" w:lineRule="auto"/>
        <w:ind w:right="-25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lastRenderedPageBreak/>
        <w:t>Здание обеспечено пожарными  проездами шириной 6,5 м на расстоянии 8- 10 м ре от здания.</w:t>
      </w:r>
    </w:p>
    <w:p w:rsidR="00195447" w:rsidRPr="00195447" w:rsidRDefault="00195447" w:rsidP="00195447">
      <w:pPr>
        <w:tabs>
          <w:tab w:val="left" w:pos="993"/>
        </w:tabs>
        <w:spacing w:after="0" w:line="240" w:lineRule="auto"/>
        <w:ind w:right="-256" w:firstLine="709"/>
        <w:contextualSpacing/>
        <w:jc w:val="right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Таблица 3</w:t>
      </w:r>
      <w:r w:rsidR="00905F5B">
        <w:rPr>
          <w:rFonts w:ascii="Times New Roman" w:hAnsi="Times New Roman"/>
          <w:sz w:val="28"/>
          <w:szCs w:val="28"/>
        </w:rPr>
        <w:t>7</w:t>
      </w:r>
      <w:r w:rsidRPr="00195447">
        <w:rPr>
          <w:rFonts w:ascii="Times New Roman" w:hAnsi="Times New Roman"/>
          <w:sz w:val="28"/>
          <w:szCs w:val="28"/>
        </w:rPr>
        <w:t xml:space="preserve"> </w:t>
      </w:r>
    </w:p>
    <w:p w:rsidR="00195447" w:rsidRPr="00195447" w:rsidRDefault="00195447" w:rsidP="00195447">
      <w:pPr>
        <w:tabs>
          <w:tab w:val="left" w:pos="993"/>
        </w:tabs>
        <w:spacing w:after="0" w:line="240" w:lineRule="auto"/>
        <w:ind w:right="-256"/>
        <w:contextualSpacing/>
        <w:jc w:val="center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Соответствие принятых конструкций заданной степени огнестойкости здания</w:t>
      </w: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260"/>
        <w:gridCol w:w="2160"/>
        <w:gridCol w:w="1280"/>
        <w:gridCol w:w="1600"/>
        <w:gridCol w:w="780"/>
        <w:gridCol w:w="400"/>
        <w:gridCol w:w="1620"/>
        <w:gridCol w:w="30"/>
      </w:tblGrid>
      <w:tr w:rsidR="00195447" w:rsidRPr="00195447" w:rsidTr="00F53E00">
        <w:trPr>
          <w:trHeight w:val="324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top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Предел</w:t>
            </w:r>
          </w:p>
        </w:tc>
        <w:tc>
          <w:tcPr>
            <w:tcW w:w="1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top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right="68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Степень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22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Материал,  мин.</w:t>
            </w:r>
          </w:p>
        </w:tc>
        <w:tc>
          <w:tcPr>
            <w:tcW w:w="288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огнестойкости</w:t>
            </w:r>
          </w:p>
        </w:tc>
        <w:tc>
          <w:tcPr>
            <w:tcW w:w="2800" w:type="dxa"/>
            <w:gridSpan w:val="3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огнестойкости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66"/>
        </w:trPr>
        <w:tc>
          <w:tcPr>
            <w:tcW w:w="18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6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Конструкции</w:t>
            </w: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88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6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конструкций, мин.</w:t>
            </w:r>
          </w:p>
        </w:tc>
        <w:tc>
          <w:tcPr>
            <w:tcW w:w="78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020" w:type="dxa"/>
            <w:gridSpan w:val="2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66" w:lineRule="exact"/>
              <w:ind w:right="680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здания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62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0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размер сечения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5"/>
                <w:szCs w:val="5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26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06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</w:t>
            </w: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фактически</w:t>
            </w:r>
          </w:p>
        </w:tc>
        <w:tc>
          <w:tcPr>
            <w:tcW w:w="780" w:type="dxa"/>
            <w:vMerge w:val="restart"/>
            <w:vAlign w:val="bottom"/>
          </w:tcPr>
          <w:p w:rsidR="00195447" w:rsidRPr="00195447" w:rsidRDefault="00195447" w:rsidP="00195447">
            <w:pPr>
              <w:spacing w:after="0" w:line="306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06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фактически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80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780" w:type="dxa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6"/>
                <w:szCs w:val="6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25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нормам</w:t>
            </w:r>
          </w:p>
        </w:tc>
        <w:tc>
          <w:tcPr>
            <w:tcW w:w="16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нормам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08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08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Наружные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0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Кирпич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22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несущие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толщиной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R90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R300</w:t>
            </w:r>
          </w:p>
        </w:tc>
        <w:tc>
          <w:tcPr>
            <w:tcW w:w="78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7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27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стены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380 мм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09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09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Монолитный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40"/>
        </w:trPr>
        <w:tc>
          <w:tcPr>
            <w:tcW w:w="182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Перекрытия</w:t>
            </w: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железобетон,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REI45</w:t>
            </w: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REI180</w:t>
            </w:r>
          </w:p>
        </w:tc>
        <w:tc>
          <w:tcPr>
            <w:tcW w:w="780" w:type="dxa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82"/>
        </w:trPr>
        <w:tc>
          <w:tcPr>
            <w:tcW w:w="182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78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25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220мм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08"/>
        </w:trPr>
        <w:tc>
          <w:tcPr>
            <w:tcW w:w="1560" w:type="dxa"/>
            <w:vMerge w:val="restar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Внутренние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0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Кирпич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61"/>
        </w:trPr>
        <w:tc>
          <w:tcPr>
            <w:tcW w:w="1560" w:type="dxa"/>
            <w:vMerge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толщиной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Е15</w:t>
            </w: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Е150</w:t>
            </w:r>
          </w:p>
        </w:tc>
        <w:tc>
          <w:tcPr>
            <w:tcW w:w="780" w:type="dxa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61"/>
        </w:trPr>
        <w:tc>
          <w:tcPr>
            <w:tcW w:w="1560" w:type="dxa"/>
            <w:vMerge w:val="restar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стены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780" w:type="dxa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63"/>
        </w:trPr>
        <w:tc>
          <w:tcPr>
            <w:tcW w:w="1560" w:type="dxa"/>
            <w:vMerge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120 мм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78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64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2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4"/>
                <w:szCs w:val="1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08"/>
        </w:trPr>
        <w:tc>
          <w:tcPr>
            <w:tcW w:w="18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08" w:lineRule="exact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Лестничные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0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Кирпич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22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клетки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толщиной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REI90</w:t>
            </w: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REI300</w:t>
            </w:r>
          </w:p>
        </w:tc>
        <w:tc>
          <w:tcPr>
            <w:tcW w:w="780" w:type="dxa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61"/>
        </w:trPr>
        <w:tc>
          <w:tcPr>
            <w:tcW w:w="182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(внутренние</w:t>
            </w: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380 мм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780" w:type="dxa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61"/>
        </w:trPr>
        <w:tc>
          <w:tcPr>
            <w:tcW w:w="182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78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3"/>
                <w:szCs w:val="1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26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стены)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372"/>
        </w:trPr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Марши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09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Монолитный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272"/>
        </w:trPr>
        <w:tc>
          <w:tcPr>
            <w:tcW w:w="1560" w:type="dxa"/>
            <w:vMerge w:val="restar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площадки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73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железобетон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R60</w:t>
            </w:r>
          </w:p>
        </w:tc>
        <w:tc>
          <w:tcPr>
            <w:tcW w:w="160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R180</w:t>
            </w:r>
          </w:p>
        </w:tc>
        <w:tc>
          <w:tcPr>
            <w:tcW w:w="780" w:type="dxa"/>
            <w:vMerge w:val="restart"/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48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8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09"/>
        </w:trPr>
        <w:tc>
          <w:tcPr>
            <w:tcW w:w="1560" w:type="dxa"/>
            <w:vMerge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2160" w:type="dxa"/>
            <w:vMerge w:val="restart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308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160 мм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60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780" w:type="dxa"/>
            <w:vMerge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99"/>
        </w:trPr>
        <w:tc>
          <w:tcPr>
            <w:tcW w:w="1560" w:type="dxa"/>
            <w:vMerge w:val="restart"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19544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лестниц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160" w:type="dxa"/>
            <w:vMerge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78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22"/>
        </w:trPr>
        <w:tc>
          <w:tcPr>
            <w:tcW w:w="1560" w:type="dxa"/>
            <w:vMerge/>
            <w:tcBorders>
              <w:lef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216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78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195447" w:rsidRPr="00195447" w:rsidTr="00F53E00">
        <w:trPr>
          <w:trHeight w:val="130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2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1"/>
                <w:szCs w:val="11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195447" w:rsidRPr="00195447" w:rsidRDefault="00195447" w:rsidP="00195447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</w:tbl>
    <w:p w:rsidR="00195447" w:rsidRPr="00195447" w:rsidRDefault="00195447" w:rsidP="00195447">
      <w:pPr>
        <w:spacing w:after="0" w:line="360" w:lineRule="auto"/>
        <w:jc w:val="both"/>
        <w:rPr>
          <w:rFonts w:ascii="Times New Roman" w:eastAsiaTheme="minorHAnsi" w:hAnsi="Times New Roman" w:cstheme="minorBidi"/>
          <w:sz w:val="28"/>
          <w:szCs w:val="28"/>
        </w:rPr>
      </w:pPr>
    </w:p>
    <w:p w:rsidR="00195447" w:rsidRDefault="00195447" w:rsidP="00195447">
      <w:pPr>
        <w:spacing w:after="0" w:line="360" w:lineRule="auto"/>
        <w:ind w:right="-256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 xml:space="preserve">На строительной площадке устанавливаются пожарные щиты, оснащенные огнетушителями, лопатами, ведрами, ломами и др. средствами пожаротушения. Они устанавливаются вблизи вагонов и складов горючих материалов. </w:t>
      </w:r>
    </w:p>
    <w:p w:rsidR="00905F5B" w:rsidRPr="00195447" w:rsidRDefault="00905F5B" w:rsidP="00195447">
      <w:pPr>
        <w:spacing w:after="0" w:line="360" w:lineRule="auto"/>
        <w:ind w:right="-256"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195447" w:rsidRPr="00195447" w:rsidRDefault="00195447" w:rsidP="00195447">
      <w:pPr>
        <w:spacing w:after="0" w:line="360" w:lineRule="auto"/>
        <w:ind w:right="-256"/>
        <w:jc w:val="center"/>
        <w:rPr>
          <w:rFonts w:ascii="Times New Roman" w:eastAsiaTheme="minorHAnsi" w:hAnsi="Times New Roman" w:cstheme="minorBidi"/>
          <w:b/>
          <w:sz w:val="28"/>
          <w:szCs w:val="28"/>
        </w:rPr>
      </w:pPr>
      <w:r w:rsidRPr="00195447">
        <w:rPr>
          <w:rFonts w:ascii="Times New Roman" w:eastAsiaTheme="minorHAnsi" w:hAnsi="Times New Roman" w:cstheme="minorBidi"/>
          <w:b/>
          <w:sz w:val="28"/>
          <w:szCs w:val="28"/>
        </w:rPr>
        <w:t>6.3 Экологическая безопасность проведения строительных работ</w:t>
      </w:r>
    </w:p>
    <w:p w:rsidR="00195447" w:rsidRPr="00195447" w:rsidRDefault="00195447" w:rsidP="00195447">
      <w:pPr>
        <w:spacing w:after="0" w:line="360" w:lineRule="auto"/>
        <w:ind w:right="-256"/>
        <w:jc w:val="both"/>
        <w:rPr>
          <w:rFonts w:ascii="Times New Roman" w:eastAsiaTheme="minorHAnsi" w:hAnsi="Times New Roman" w:cstheme="minorBidi"/>
          <w:b/>
          <w:sz w:val="28"/>
          <w:szCs w:val="28"/>
        </w:rPr>
      </w:pPr>
    </w:p>
    <w:p w:rsidR="00195447" w:rsidRPr="00195447" w:rsidRDefault="00195447" w:rsidP="00195447">
      <w:pPr>
        <w:spacing w:after="0" w:line="360" w:lineRule="auto"/>
        <w:ind w:right="-256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 xml:space="preserve">Основные экологические проблемы, существующие на строительной площадке – это строительная техника, которая в процессе строительства является загрязнением окружающей среды. Шумовое загрязнение от его источников от использования различных строительных машин в строительных проектах, таких как свайных машин высокого давления, грунтовые смесители и экскаваторы, а </w:t>
      </w:r>
      <w:r w:rsidRPr="00195447">
        <w:rPr>
          <w:rFonts w:ascii="Times New Roman" w:eastAsiaTheme="minorHAnsi" w:hAnsi="Times New Roman"/>
          <w:sz w:val="28"/>
          <w:szCs w:val="28"/>
        </w:rPr>
        <w:lastRenderedPageBreak/>
        <w:t>также транспортные средства и т. д., которые в процессе использования также будут производить огромный шум. Весь этот шум несет большой вред жителям, живущим в окрестностях. Источники загрязнения воздуха, в основном, строительные процессы. Требования, предъявляемые к данным источникам, отражаются в ст. 36 ФЗ «Об охране окружающей среды» и в ст. 16 ФЗ «Об охране атмосферного воздуха».</w:t>
      </w:r>
    </w:p>
    <w:p w:rsidR="00195447" w:rsidRPr="00195447" w:rsidRDefault="00195447" w:rsidP="00195447">
      <w:pPr>
        <w:spacing w:after="0" w:line="360" w:lineRule="auto"/>
        <w:ind w:right="-256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 xml:space="preserve">При организации строительного производства необходимо осуществлять мероприятия и работы по охране окружающей среды, которые включают рекультивацию земель, предотвращение потерь природных ресурсов, предотвращение или очистку вредных выбросов в почву, водоемы, атмосферу. На территории строящегося объекта не допускается непредусмотренное  проектом удаление древесно-кустарниковой растительности и засыпка грунтом корневых шеек и стволов растущих деревьев и кустарников. </w:t>
      </w:r>
    </w:p>
    <w:p w:rsidR="00195447" w:rsidRPr="00195447" w:rsidRDefault="00195447" w:rsidP="00195447">
      <w:pPr>
        <w:spacing w:after="0" w:line="360" w:lineRule="auto"/>
        <w:ind w:right="-256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 xml:space="preserve">Стройгенплан разработан с учетом максимального сохранения существующих зеленых насаждений. Сохраняемые зеленые насаждения ограждаются в радиусе 1-3 м. </w:t>
      </w:r>
    </w:p>
    <w:p w:rsidR="00195447" w:rsidRPr="00195447" w:rsidRDefault="00195447" w:rsidP="00195447">
      <w:pPr>
        <w:spacing w:after="0" w:line="360" w:lineRule="auto"/>
        <w:ind w:right="-256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>Стволы деревьев, расположенных на обочинах подъездных путей, защищаются досками от возможных повреждений. Разработка грунта при прокладке инженерных сетей вблизи зеленых насаждений производится экскаватором на пневмоколесном ходу с емкостью ковша не более 0,25 м 3 или вручную. Земляные работы выполняются с особой осторожностью не ближе 2-х метров от деревьев (ре при кроне до 5 м) с целью сохранения корневой системы.</w:t>
      </w:r>
    </w:p>
    <w:p w:rsidR="00195447" w:rsidRPr="00195447" w:rsidRDefault="00195447" w:rsidP="00195447">
      <w:pPr>
        <w:spacing w:after="0" w:line="360" w:lineRule="auto"/>
        <w:ind w:right="-256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>Выпуск воды со строительных площадок непосредственно на склоны без надлежащей защиты от размыва не допускается. При выполнении планировочных работ почвенный слой, пригодный для последующего использования, должен предварительно сниматься и складироваться в специально отведенных местах.</w:t>
      </w:r>
    </w:p>
    <w:p w:rsidR="00195447" w:rsidRPr="00195447" w:rsidRDefault="00195447" w:rsidP="00195447">
      <w:pPr>
        <w:spacing w:after="0" w:line="360" w:lineRule="auto"/>
        <w:ind w:right="-256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 xml:space="preserve">Не допускается при уборке отходов, мусора сбрасывать их с этажей зданий и сооружений без применения закрытых лотков и бункеров накопителей. В процессе выполнения буровых работ при достижении водоносных горизонтов необходимо принять меры по предотвращению неорганизованного излива </w:t>
      </w:r>
      <w:r w:rsidRPr="00195447">
        <w:rPr>
          <w:rFonts w:ascii="Times New Roman" w:eastAsiaTheme="minorHAnsi" w:hAnsi="Times New Roman"/>
          <w:sz w:val="28"/>
          <w:szCs w:val="28"/>
        </w:rPr>
        <w:lastRenderedPageBreak/>
        <w:t>подземных вод. Производственные и бытовые стоки, образующиеся на стройплощадке должны очищаться и обезвреживаться.</w:t>
      </w:r>
    </w:p>
    <w:p w:rsidR="00195447" w:rsidRPr="00195447" w:rsidRDefault="00195447" w:rsidP="00195447">
      <w:pPr>
        <w:spacing w:after="0" w:line="360" w:lineRule="auto"/>
        <w:ind w:right="-256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 xml:space="preserve">В процессе строительного инжиниринга разрабатываются профилактические и контрольные меры загрязнения окружающей среды в целях решения проблемы ее загрязнения. После анализа и исследования разрабатываются эффективные профилактические контрольные меры: </w:t>
      </w:r>
    </w:p>
    <w:p w:rsidR="00195447" w:rsidRPr="00195447" w:rsidRDefault="00195447" w:rsidP="00195447">
      <w:pPr>
        <w:spacing w:after="0" w:line="360" w:lineRule="auto"/>
        <w:ind w:right="-256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>1. Меры профилактики и контроля за шумовым загрязнением. Чтобы уменьшить шум, нужно начать с источника звука. Надо учитывать низкий уровень шума вибратора и ветра, строительных машин и оборудования, таким образом изменять вертикальный тип вибрации, инъекции грунта, давление масла и другие строительные технологии [6].</w:t>
      </w:r>
    </w:p>
    <w:p w:rsidR="00195447" w:rsidRPr="00195447" w:rsidRDefault="00195447" w:rsidP="00195447">
      <w:pPr>
        <w:spacing w:after="0" w:line="360" w:lineRule="auto"/>
        <w:ind w:right="-256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 xml:space="preserve"> 2. Строительная площадка, шумовые механизмы (смесители, бензопилы, строгальные станки и другие механизмы) должна иметь закрытые помещения, чтобы звук источника шума мог контролироваться, в том числе уменьшать распространение шума. </w:t>
      </w:r>
    </w:p>
    <w:p w:rsidR="00195447" w:rsidRPr="00195447" w:rsidRDefault="00195447" w:rsidP="00195447">
      <w:pPr>
        <w:spacing w:after="0" w:line="360" w:lineRule="auto"/>
        <w:ind w:right="-256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>3. Необходимо улучшить экологию участка строительства.</w:t>
      </w:r>
    </w:p>
    <w:p w:rsidR="00195447" w:rsidRPr="00195447" w:rsidRDefault="00195447" w:rsidP="00195447">
      <w:pPr>
        <w:spacing w:after="0" w:line="360" w:lineRule="auto"/>
        <w:ind w:right="-256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 xml:space="preserve">Это изменит время работы машин и механизмов при строительстве и разумном их расположении с тем, чтобы свести к минимуму шум к близлежащим жителям. Это меры по профилактике и лечению загрязнения воздуха. Это своевременная очистка строительной площадки от мусора, своевременное орошение с целью уменьшения появления пыли, строительство временных мусорных свалок для нагромождения высотных или многоэтажных строительных отходов, строгий запрет на случайное бросание мусора, вызывающее огромное количество пыли, в то же время надо прикрывать легким тентом сырье. Эти меры нужны, чтобы снизить строительное воздействие на загрязнение атмосферного воздуха. </w:t>
      </w:r>
    </w:p>
    <w:p w:rsidR="00195447" w:rsidRPr="00195447" w:rsidRDefault="00195447" w:rsidP="00195447">
      <w:pPr>
        <w:tabs>
          <w:tab w:val="left" w:pos="993"/>
        </w:tabs>
        <w:spacing w:after="0" w:line="360" w:lineRule="auto"/>
        <w:ind w:right="-256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 xml:space="preserve">Необходимо создавать оборудование для удаления пыли, транспортных средств, используемых строительных материалов, локального загрязнения мелкодисперсной пылью. Очистка и промывка шин для уменьшения пыли, уменьшения локального пылезагрязнения атмосферного воздуха, смешивания </w:t>
      </w:r>
      <w:r w:rsidRPr="00195447">
        <w:rPr>
          <w:rFonts w:ascii="Times New Roman" w:eastAsiaTheme="minorHAnsi" w:hAnsi="Times New Roman"/>
          <w:sz w:val="28"/>
          <w:szCs w:val="28"/>
        </w:rPr>
        <w:lastRenderedPageBreak/>
        <w:t>грязи и бетона требуют обратить внимание, чтобы пыль не распространялась из-за ветровых факторов. При строительстве комплексов необходимо создать резервуар для осаждения осадков сточных вод. Сточные воды должны контролироваться со строгими требованиями к ним. Их необходимо выгружать в канализационный трубопровод. Кроме того, отработанную воду в процессе нагнетания через фильтр можно использовать для</w:t>
      </w:r>
      <w:r w:rsidRPr="00195447">
        <w:rPr>
          <w:rFonts w:asciiTheme="minorHAnsi" w:eastAsiaTheme="minorHAnsi" w:hAnsiTheme="minorHAnsi" w:cstheme="minorBidi"/>
        </w:rPr>
        <w:t xml:space="preserve"> </w:t>
      </w:r>
      <w:r w:rsidRPr="00195447">
        <w:rPr>
          <w:rFonts w:ascii="Times New Roman" w:eastAsiaTheme="minorHAnsi" w:hAnsi="Times New Roman"/>
          <w:sz w:val="28"/>
          <w:szCs w:val="28"/>
        </w:rPr>
        <w:t>осаждения пыли, таким образом, предотвратив загрязнение атмосферы. Все эти мероприятия должны удовлетворять требования, обоснованные в ГН 2.2.5.1313-03.</w:t>
      </w:r>
    </w:p>
    <w:p w:rsidR="00195447" w:rsidRPr="00195447" w:rsidRDefault="00195447" w:rsidP="00195447">
      <w:pPr>
        <w:tabs>
          <w:tab w:val="left" w:pos="993"/>
        </w:tabs>
        <w:spacing w:after="0" w:line="360" w:lineRule="auto"/>
        <w:ind w:right="-256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>Экологическая эффективность производства в немалой степени зависит от труда рабочих. Наличие на рабочих местах воздуха повышенной загрязненности отрицательно влияет на работоспособность, являясь одной из причин заболеваний, связанных с воздействием на организм пыли и других вредных веществ, и может являться причиной травм.</w:t>
      </w:r>
    </w:p>
    <w:p w:rsidR="00195447" w:rsidRPr="00195447" w:rsidRDefault="00195447" w:rsidP="00195447">
      <w:pPr>
        <w:tabs>
          <w:tab w:val="left" w:pos="993"/>
        </w:tabs>
        <w:spacing w:after="0" w:line="360" w:lineRule="auto"/>
        <w:ind w:right="-256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>Снижение запыленности воздушной среды, сокращение потерь сырья и готового продукта являются значительным резервом увеличения производства строительных материалов и имеют социально-экономическое значение [8].</w:t>
      </w:r>
    </w:p>
    <w:p w:rsidR="00195447" w:rsidRPr="00195447" w:rsidRDefault="00195447" w:rsidP="00195447">
      <w:pPr>
        <w:tabs>
          <w:tab w:val="left" w:pos="993"/>
        </w:tabs>
        <w:spacing w:after="0" w:line="360" w:lineRule="auto"/>
        <w:ind w:right="-256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>Необходимо разрабатывать проект допустимых выбросов – проект, в котором для данного конкретного строительного предприятия устанавливается нижний допустимый предел выбросов пыли в атмосферный воздух. Необходимость разработки такого проекта должна быть установлена для всех строительных организаций, выполняющих стандарт строительных работ. Перед началом разработки проекта в обязательном порядке должна производиться инвентаризация источников выброса пылезагрязняющих веществ, определяется перечень и количество источников выбросов загрязняющих веществ от производства определенных строительных работ.</w:t>
      </w:r>
    </w:p>
    <w:p w:rsidR="00195447" w:rsidRPr="00195447" w:rsidRDefault="00195447" w:rsidP="00195447">
      <w:pPr>
        <w:tabs>
          <w:tab w:val="left" w:pos="993"/>
        </w:tabs>
        <w:spacing w:after="0" w:line="360" w:lineRule="auto"/>
        <w:ind w:right="-256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 xml:space="preserve"> Разработка проекта нижнего предела пылезагрязнения является обязательным условием для действующей строительной организации, основная цель которой заключается в разработке мероприятий, направленных на защиту атмосферного воздуха от вредного влияния пыли от строительных работ.</w:t>
      </w:r>
    </w:p>
    <w:p w:rsidR="00195447" w:rsidRPr="00195447" w:rsidRDefault="00195447" w:rsidP="00195447">
      <w:pPr>
        <w:tabs>
          <w:tab w:val="left" w:pos="993"/>
        </w:tabs>
        <w:spacing w:after="0" w:line="360" w:lineRule="auto"/>
        <w:ind w:right="-256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lastRenderedPageBreak/>
        <w:t xml:space="preserve">Особый контроль экологических требований по сокращению ПДК мелкодисперсных частиц РМ2,5 и РМ10 согласно ГН 2.1.6.2604-105 необходимо предусматривать как на стадии проектных работ, так и при организации, управлении непосредственно строительным производством. На стадии проектных работ к таким требованием согласно СП 48.13330.20116 можно отнести: </w:t>
      </w:r>
    </w:p>
    <w:p w:rsidR="00195447" w:rsidRPr="00195447" w:rsidRDefault="00195447" w:rsidP="00195447">
      <w:pPr>
        <w:tabs>
          <w:tab w:val="left" w:pos="993"/>
        </w:tabs>
        <w:spacing w:after="0" w:line="360" w:lineRule="auto"/>
        <w:ind w:right="-256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 xml:space="preserve">1. Расчет параметров санитарно-защитной зоны строительной площадки; </w:t>
      </w:r>
    </w:p>
    <w:p w:rsidR="00195447" w:rsidRPr="00195447" w:rsidRDefault="00195447" w:rsidP="00905F5B">
      <w:pPr>
        <w:tabs>
          <w:tab w:val="left" w:pos="993"/>
        </w:tabs>
        <w:spacing w:after="0" w:line="360" w:lineRule="auto"/>
        <w:ind w:right="-256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>2. Разработка мероприятий по охране атмосферного воздуха, такие как определение мест проведения погрузочно-разгрузочных работ пылевидных материалов;</w:t>
      </w:r>
    </w:p>
    <w:p w:rsidR="00195447" w:rsidRPr="00195447" w:rsidRDefault="00195447" w:rsidP="00905F5B">
      <w:pPr>
        <w:tabs>
          <w:tab w:val="left" w:pos="993"/>
        </w:tabs>
        <w:spacing w:after="0" w:line="360" w:lineRule="auto"/>
        <w:ind w:right="-256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 xml:space="preserve"> 3. Разработка мероприятий по экологическому мониторингу территории вблизи строительного производства и т. д. </w:t>
      </w:r>
    </w:p>
    <w:p w:rsidR="00195447" w:rsidRPr="00195447" w:rsidRDefault="00195447" w:rsidP="00905F5B">
      <w:pPr>
        <w:tabs>
          <w:tab w:val="left" w:pos="993"/>
        </w:tabs>
        <w:spacing w:after="0" w:line="360" w:lineRule="auto"/>
        <w:ind w:right="-256"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195447">
        <w:rPr>
          <w:rFonts w:ascii="Times New Roman" w:eastAsiaTheme="minorHAnsi" w:hAnsi="Times New Roman"/>
          <w:sz w:val="28"/>
          <w:szCs w:val="28"/>
        </w:rPr>
        <w:t xml:space="preserve">На стадии строительного производства: </w:t>
      </w:r>
    </w:p>
    <w:p w:rsidR="00195447" w:rsidRPr="00195447" w:rsidRDefault="00195447" w:rsidP="00905F5B">
      <w:pPr>
        <w:numPr>
          <w:ilvl w:val="0"/>
          <w:numId w:val="11"/>
        </w:numPr>
        <w:tabs>
          <w:tab w:val="left" w:pos="993"/>
        </w:tabs>
        <w:spacing w:after="0" w:line="360" w:lineRule="auto"/>
        <w:ind w:left="0" w:right="-25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Оборудование автотранспорта, перевозящего сыпучие грузы, съемными тентами; </w:t>
      </w:r>
    </w:p>
    <w:p w:rsidR="00195447" w:rsidRPr="00195447" w:rsidRDefault="00195447" w:rsidP="00905F5B">
      <w:pPr>
        <w:numPr>
          <w:ilvl w:val="0"/>
          <w:numId w:val="11"/>
        </w:numPr>
        <w:tabs>
          <w:tab w:val="left" w:pos="993"/>
        </w:tabs>
        <w:spacing w:after="0" w:line="360" w:lineRule="auto"/>
        <w:ind w:left="0" w:right="-25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 xml:space="preserve">Обеспечение мест проведения погрузочно-разгрузочных работ пылевидных материалов (цемент, известь, гипс) пылеулавливающими устройствами; </w:t>
      </w:r>
    </w:p>
    <w:p w:rsidR="00195447" w:rsidRPr="00195447" w:rsidRDefault="00195447" w:rsidP="00905F5B">
      <w:pPr>
        <w:numPr>
          <w:ilvl w:val="0"/>
          <w:numId w:val="11"/>
        </w:numPr>
        <w:tabs>
          <w:tab w:val="left" w:pos="993"/>
        </w:tabs>
        <w:spacing w:after="0" w:line="360" w:lineRule="auto"/>
        <w:ind w:left="0" w:right="-25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95447">
        <w:rPr>
          <w:rFonts w:ascii="Times New Roman" w:hAnsi="Times New Roman"/>
          <w:sz w:val="28"/>
          <w:szCs w:val="28"/>
        </w:rPr>
        <w:t>Организация защиты от распространения пыли со стройплощадки на территорию за ее пределами и т. д.</w:t>
      </w:r>
    </w:p>
    <w:p w:rsidR="00195447" w:rsidRPr="00195447" w:rsidRDefault="00195447" w:rsidP="00195447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195447" w:rsidRPr="00195447" w:rsidRDefault="00195447" w:rsidP="00195447">
      <w:pPr>
        <w:jc w:val="both"/>
        <w:rPr>
          <w:b/>
        </w:rPr>
      </w:pPr>
    </w:p>
    <w:p w:rsidR="0038624B" w:rsidRDefault="0038624B" w:rsidP="00DE6EE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4B2179" w:rsidRDefault="004B2179" w:rsidP="004B217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905F5B" w:rsidRDefault="00905F5B" w:rsidP="00F943B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905F5B" w:rsidRDefault="00905F5B" w:rsidP="00F943B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905F5B" w:rsidRDefault="00905F5B" w:rsidP="00F943B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905F5B" w:rsidRDefault="00905F5B" w:rsidP="00F943B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905F5B" w:rsidRDefault="00905F5B" w:rsidP="00F943B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905F5B" w:rsidRDefault="00905F5B" w:rsidP="00F943B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905F5B" w:rsidRDefault="00905F5B" w:rsidP="00F943B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E369F4" w:rsidRDefault="001E715C" w:rsidP="00F943B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4B2179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lastRenderedPageBreak/>
        <w:t>ЗАКЛЮЧЕНИЕ</w:t>
      </w:r>
    </w:p>
    <w:p w:rsidR="00317316" w:rsidRDefault="004B2179" w:rsidP="0031731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B2179">
        <w:rPr>
          <w:rFonts w:ascii="Times New Roman" w:eastAsia="Times New Roman" w:hAnsi="Times New Roman"/>
          <w:sz w:val="28"/>
          <w:szCs w:val="28"/>
          <w:lang w:eastAsia="ru-RU"/>
        </w:rPr>
        <w:t>В ход</w:t>
      </w:r>
      <w:r w:rsidR="00317316">
        <w:rPr>
          <w:rFonts w:ascii="Times New Roman" w:eastAsia="Times New Roman" w:hAnsi="Times New Roman"/>
          <w:sz w:val="28"/>
          <w:szCs w:val="28"/>
          <w:lang w:eastAsia="ru-RU"/>
        </w:rPr>
        <w:t>е выполнения дипломного проекта по строительству двухэтажного</w:t>
      </w:r>
      <w:r w:rsidRPr="004B2179">
        <w:rPr>
          <w:rFonts w:ascii="Times New Roman" w:eastAsia="Times New Roman" w:hAnsi="Times New Roman"/>
          <w:sz w:val="28"/>
          <w:szCs w:val="28"/>
          <w:lang w:eastAsia="ru-RU"/>
        </w:rPr>
        <w:t xml:space="preserve"> 18-квартирного жилого дома, использовались современные и прогрессивные технологии производства строительно-монтажных работ, с использованием современных материалов. </w:t>
      </w:r>
    </w:p>
    <w:p w:rsidR="00317316" w:rsidRDefault="00317316" w:rsidP="0031731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Представлена </w:t>
      </w:r>
      <w:r w:rsidRPr="00317316">
        <w:rPr>
          <w:rFonts w:ascii="Times New Roman" w:hAnsi="Times New Roman"/>
          <w:sz w:val="28"/>
        </w:rPr>
        <w:t>информация о районе строительства,  объемно-планировочных и архитектурно-конструктивных решениях, технико-экономических показателей и сведения о инженерных сетях, необходимых для безопасного и эффективного функционирования здания.</w:t>
      </w:r>
    </w:p>
    <w:p w:rsidR="00317316" w:rsidRDefault="00317316" w:rsidP="0031731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Дано </w:t>
      </w:r>
      <w:r w:rsidRPr="003F541F">
        <w:rPr>
          <w:rFonts w:ascii="Times New Roman" w:hAnsi="Times New Roman"/>
          <w:sz w:val="28"/>
        </w:rPr>
        <w:t>краткое изложение и соответствующее обоснование общих данных о проектируемой конструкции или фундаменте: назначение, особенности, тип членения на элементы в случае сборных конструкций, методы сочленения элементов конструкции и т. п.;</w:t>
      </w:r>
      <w:r>
        <w:rPr>
          <w:rFonts w:ascii="Times New Roman" w:hAnsi="Times New Roman"/>
          <w:sz w:val="28"/>
        </w:rPr>
        <w:t xml:space="preserve"> </w:t>
      </w:r>
      <w:r w:rsidRPr="003F541F">
        <w:rPr>
          <w:rFonts w:ascii="Times New Roman" w:hAnsi="Times New Roman"/>
          <w:sz w:val="28"/>
        </w:rPr>
        <w:t xml:space="preserve">данные </w:t>
      </w:r>
      <w:r>
        <w:rPr>
          <w:rFonts w:ascii="Times New Roman" w:hAnsi="Times New Roman"/>
          <w:sz w:val="28"/>
        </w:rPr>
        <w:t xml:space="preserve"> и расчеты</w:t>
      </w:r>
      <w:r w:rsidRPr="003F541F">
        <w:rPr>
          <w:rFonts w:ascii="Times New Roman" w:hAnsi="Times New Roman"/>
          <w:sz w:val="28"/>
        </w:rPr>
        <w:t xml:space="preserve"> действующих п</w:t>
      </w:r>
      <w:r>
        <w:rPr>
          <w:rFonts w:ascii="Times New Roman" w:hAnsi="Times New Roman"/>
          <w:sz w:val="28"/>
        </w:rPr>
        <w:t>остоянных и временных нагрузках, представлена характеристика материалов и принципов конструирования;</w:t>
      </w:r>
    </w:p>
    <w:p w:rsidR="00317316" w:rsidRDefault="00317316" w:rsidP="0031731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Разработана </w:t>
      </w:r>
      <w:r>
        <w:rPr>
          <w:rFonts w:ascii="Times New Roman" w:hAnsi="Times New Roman"/>
          <w:sz w:val="28"/>
        </w:rPr>
        <w:t>технологическая карта, о</w:t>
      </w:r>
      <w:r w:rsidRPr="00202493">
        <w:rPr>
          <w:rFonts w:ascii="Times New Roman" w:hAnsi="Times New Roman"/>
          <w:sz w:val="28"/>
        </w:rPr>
        <w:t>пределен</w:t>
      </w:r>
      <w:r>
        <w:rPr>
          <w:rFonts w:ascii="Times New Roman" w:hAnsi="Times New Roman"/>
          <w:sz w:val="28"/>
        </w:rPr>
        <w:t>а</w:t>
      </w:r>
      <w:r w:rsidRPr="00202493">
        <w:rPr>
          <w:rFonts w:ascii="Times New Roman" w:hAnsi="Times New Roman"/>
          <w:sz w:val="28"/>
        </w:rPr>
        <w:t xml:space="preserve"> номенклатур</w:t>
      </w:r>
      <w:r>
        <w:rPr>
          <w:rFonts w:ascii="Times New Roman" w:hAnsi="Times New Roman"/>
          <w:sz w:val="28"/>
        </w:rPr>
        <w:t>а</w:t>
      </w:r>
      <w:r w:rsidRPr="00202493"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sz w:val="28"/>
        </w:rPr>
        <w:t xml:space="preserve">произведен </w:t>
      </w:r>
      <w:r w:rsidRPr="00202493">
        <w:rPr>
          <w:rFonts w:ascii="Times New Roman" w:hAnsi="Times New Roman"/>
          <w:sz w:val="28"/>
        </w:rPr>
        <w:t>подсчет объемов работ</w:t>
      </w:r>
      <w:r>
        <w:rPr>
          <w:rFonts w:ascii="Times New Roman" w:hAnsi="Times New Roman"/>
          <w:sz w:val="28"/>
        </w:rPr>
        <w:t>, к</w:t>
      </w:r>
      <w:r w:rsidRPr="00202493">
        <w:rPr>
          <w:rFonts w:ascii="Times New Roman" w:hAnsi="Times New Roman"/>
          <w:sz w:val="28"/>
        </w:rPr>
        <w:t>алькуляция трудовых затрат и заработанной платы</w:t>
      </w:r>
      <w:r>
        <w:rPr>
          <w:rFonts w:ascii="Times New Roman" w:hAnsi="Times New Roman"/>
          <w:sz w:val="28"/>
        </w:rPr>
        <w:t xml:space="preserve">, график производства работ, произведено определение </w:t>
      </w:r>
      <w:r w:rsidRPr="00202493">
        <w:rPr>
          <w:rFonts w:ascii="Times New Roman" w:hAnsi="Times New Roman"/>
          <w:sz w:val="28"/>
        </w:rPr>
        <w:t>потребности материально-технических ресурсов</w:t>
      </w:r>
      <w:r>
        <w:rPr>
          <w:rFonts w:ascii="Times New Roman" w:hAnsi="Times New Roman"/>
          <w:sz w:val="28"/>
        </w:rPr>
        <w:t>, т</w:t>
      </w:r>
      <w:r w:rsidRPr="00202493"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хнология и организация процесса, к</w:t>
      </w:r>
      <w:r w:rsidRPr="00202493"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нтроль качества и приемка работ, о</w:t>
      </w:r>
      <w:r w:rsidRPr="00202493">
        <w:rPr>
          <w:rFonts w:ascii="Times New Roman" w:hAnsi="Times New Roman"/>
          <w:sz w:val="28"/>
        </w:rPr>
        <w:t>храна труда и техника безопасности</w:t>
      </w:r>
      <w:r>
        <w:rPr>
          <w:rFonts w:ascii="Times New Roman" w:hAnsi="Times New Roman"/>
          <w:sz w:val="28"/>
        </w:rPr>
        <w:t>, расчет</w:t>
      </w:r>
      <w:r w:rsidRPr="00202493">
        <w:rPr>
          <w:rFonts w:ascii="Times New Roman" w:hAnsi="Times New Roman"/>
          <w:sz w:val="28"/>
        </w:rPr>
        <w:t xml:space="preserve"> технико-экономических по</w:t>
      </w:r>
      <w:r>
        <w:rPr>
          <w:rFonts w:ascii="Times New Roman" w:hAnsi="Times New Roman"/>
          <w:sz w:val="28"/>
        </w:rPr>
        <w:t>казателей технологической карты,</w:t>
      </w:r>
      <w:r w:rsidRPr="003F541F">
        <w:rPr>
          <w:rFonts w:ascii="Times New Roman" w:hAnsi="Times New Roman"/>
          <w:sz w:val="28"/>
        </w:rPr>
        <w:t xml:space="preserve"> информаци</w:t>
      </w:r>
      <w:r>
        <w:rPr>
          <w:rFonts w:ascii="Times New Roman" w:hAnsi="Times New Roman"/>
          <w:sz w:val="28"/>
        </w:rPr>
        <w:t>я</w:t>
      </w:r>
      <w:r w:rsidRPr="003F541F">
        <w:rPr>
          <w:rFonts w:ascii="Times New Roman" w:hAnsi="Times New Roman"/>
          <w:sz w:val="28"/>
        </w:rPr>
        <w:t xml:space="preserve"> о календарном планировании и организации строительной площадки</w:t>
      </w:r>
      <w:r>
        <w:rPr>
          <w:rFonts w:ascii="Times New Roman" w:hAnsi="Times New Roman"/>
          <w:sz w:val="28"/>
        </w:rPr>
        <w:t>.</w:t>
      </w:r>
      <w:r w:rsidRPr="003F541F">
        <w:rPr>
          <w:rFonts w:ascii="Times New Roman" w:hAnsi="Times New Roman"/>
          <w:sz w:val="28"/>
        </w:rPr>
        <w:t xml:space="preserve"> </w:t>
      </w:r>
    </w:p>
    <w:p w:rsidR="00317316" w:rsidRPr="00317316" w:rsidRDefault="00317316" w:rsidP="00317316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Изучены </w:t>
      </w:r>
      <w:r w:rsidR="008A4CCD">
        <w:rPr>
          <w:rFonts w:ascii="Times New Roman" w:hAnsi="Times New Roman"/>
          <w:sz w:val="28"/>
        </w:rPr>
        <w:t>ц</w:t>
      </w:r>
      <w:r w:rsidRPr="00202493">
        <w:rPr>
          <w:rFonts w:ascii="Times New Roman" w:hAnsi="Times New Roman"/>
          <w:sz w:val="28"/>
        </w:rPr>
        <w:t>енообразующи</w:t>
      </w:r>
      <w:r>
        <w:rPr>
          <w:rFonts w:ascii="Times New Roman" w:hAnsi="Times New Roman"/>
          <w:sz w:val="28"/>
        </w:rPr>
        <w:t>е</w:t>
      </w:r>
      <w:r w:rsidRPr="00202493">
        <w:rPr>
          <w:rFonts w:ascii="Times New Roman" w:hAnsi="Times New Roman"/>
          <w:sz w:val="28"/>
        </w:rPr>
        <w:t xml:space="preserve"> фактор</w:t>
      </w:r>
      <w:r>
        <w:rPr>
          <w:rFonts w:ascii="Times New Roman" w:hAnsi="Times New Roman"/>
          <w:sz w:val="28"/>
        </w:rPr>
        <w:t>ы, представлена л</w:t>
      </w:r>
      <w:r w:rsidRPr="00202493">
        <w:rPr>
          <w:rFonts w:ascii="Times New Roman" w:hAnsi="Times New Roman"/>
          <w:sz w:val="28"/>
        </w:rPr>
        <w:t>окальн</w:t>
      </w:r>
      <w:r w:rsidR="00C67CE0">
        <w:rPr>
          <w:rFonts w:ascii="Times New Roman" w:hAnsi="Times New Roman"/>
          <w:sz w:val="28"/>
        </w:rPr>
        <w:t>ая</w:t>
      </w:r>
      <w:r w:rsidRPr="00202493">
        <w:rPr>
          <w:rFonts w:ascii="Times New Roman" w:hAnsi="Times New Roman"/>
          <w:sz w:val="28"/>
        </w:rPr>
        <w:t xml:space="preserve"> смет</w:t>
      </w:r>
      <w:r>
        <w:rPr>
          <w:rFonts w:ascii="Times New Roman" w:hAnsi="Times New Roman"/>
          <w:sz w:val="28"/>
        </w:rPr>
        <w:t>а, о</w:t>
      </w:r>
      <w:r w:rsidRPr="00202493">
        <w:rPr>
          <w:rFonts w:ascii="Times New Roman" w:hAnsi="Times New Roman"/>
          <w:sz w:val="28"/>
        </w:rPr>
        <w:t>бъектн</w:t>
      </w:r>
      <w:r>
        <w:rPr>
          <w:rFonts w:ascii="Times New Roman" w:hAnsi="Times New Roman"/>
          <w:sz w:val="28"/>
        </w:rPr>
        <w:t>ая</w:t>
      </w:r>
      <w:r w:rsidRPr="00202493">
        <w:rPr>
          <w:rFonts w:ascii="Times New Roman" w:hAnsi="Times New Roman"/>
          <w:sz w:val="28"/>
        </w:rPr>
        <w:t xml:space="preserve"> смет</w:t>
      </w:r>
      <w:r>
        <w:rPr>
          <w:rFonts w:ascii="Times New Roman" w:hAnsi="Times New Roman"/>
          <w:sz w:val="28"/>
        </w:rPr>
        <w:t>а</w:t>
      </w:r>
      <w:r w:rsidRPr="00202493">
        <w:rPr>
          <w:rFonts w:ascii="Times New Roman" w:hAnsi="Times New Roman"/>
          <w:sz w:val="28"/>
        </w:rPr>
        <w:t xml:space="preserve"> на строительство 18</w:t>
      </w:r>
      <w:r>
        <w:rPr>
          <w:rFonts w:ascii="Times New Roman" w:hAnsi="Times New Roman"/>
          <w:sz w:val="28"/>
        </w:rPr>
        <w:t>-</w:t>
      </w:r>
      <w:r w:rsidRPr="00202493">
        <w:rPr>
          <w:rFonts w:ascii="Times New Roman" w:hAnsi="Times New Roman"/>
          <w:sz w:val="28"/>
        </w:rPr>
        <w:t xml:space="preserve">квартирного </w:t>
      </w:r>
      <w:r>
        <w:rPr>
          <w:rFonts w:ascii="Times New Roman" w:hAnsi="Times New Roman"/>
          <w:sz w:val="28"/>
        </w:rPr>
        <w:t xml:space="preserve">двухэтажного </w:t>
      </w:r>
      <w:r w:rsidRPr="00202493">
        <w:rPr>
          <w:rFonts w:ascii="Times New Roman" w:hAnsi="Times New Roman"/>
          <w:sz w:val="28"/>
        </w:rPr>
        <w:t>жилого дома</w:t>
      </w:r>
      <w:r>
        <w:rPr>
          <w:rFonts w:ascii="Times New Roman" w:hAnsi="Times New Roman"/>
          <w:sz w:val="28"/>
        </w:rPr>
        <w:t xml:space="preserve"> и рассчитаны т</w:t>
      </w:r>
      <w:r w:rsidRPr="00202493">
        <w:rPr>
          <w:rFonts w:ascii="Times New Roman" w:hAnsi="Times New Roman"/>
          <w:sz w:val="28"/>
        </w:rPr>
        <w:t>ехнико-экономические показатели</w:t>
      </w:r>
      <w:r>
        <w:rPr>
          <w:rFonts w:ascii="Times New Roman" w:hAnsi="Times New Roman"/>
          <w:sz w:val="28"/>
        </w:rPr>
        <w:t xml:space="preserve"> проекта.</w:t>
      </w:r>
    </w:p>
    <w:p w:rsidR="00F943B1" w:rsidRPr="00F943B1" w:rsidRDefault="00F943B1" w:rsidP="00F943B1">
      <w:pPr>
        <w:spacing w:after="0" w:line="360" w:lineRule="auto"/>
        <w:ind w:left="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Рзработаны</w:t>
      </w:r>
      <w:r w:rsidRPr="00F943B1">
        <w:rPr>
          <w:rFonts w:ascii="Times New Roman" w:hAnsi="Times New Roman"/>
          <w:sz w:val="28"/>
        </w:rPr>
        <w:t xml:space="preserve"> мероприятия по снижению вредных производственных факторов, опасные факторы возникновения пожара и его последствия, так же был разработан ряд мероприятий, существенно снижающих негативное влияние от стройки на окружающую среду.</w:t>
      </w:r>
    </w:p>
    <w:p w:rsidR="004B2179" w:rsidRDefault="001E715C" w:rsidP="00317316">
      <w:pPr>
        <w:widowControl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4B2179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lastRenderedPageBreak/>
        <w:t>СПИСОК ЛИТЕРАТУРЫ</w:t>
      </w:r>
    </w:p>
    <w:p w:rsidR="00E369F4" w:rsidRPr="004B2179" w:rsidRDefault="00E369F4" w:rsidP="00317316">
      <w:pPr>
        <w:widowControl w:val="0"/>
        <w:spacing w:after="0" w:line="360" w:lineRule="auto"/>
        <w:ind w:firstLine="709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33631A" w:rsidRDefault="0033631A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"Градостроительный кодекс Российской Федерации" от 29.12.2004 N 190-ФЗ (ред. на 2 июля 2021 года)) // Сайт справочно-правовой системы Консультант Плюс [Электронный ресурс ]. URL: http://www.consultant.ru.</w:t>
      </w:r>
    </w:p>
    <w:p w:rsidR="00317316" w:rsidRPr="001B51DA" w:rsidRDefault="00317316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СП 54.13330.2011 Здания жилые многоквартирные. Актуализированная редакция СНиП 31-01-2003. –Взамен СП 54.13330.2010; введ. 20.05.2011. –М.: ОАО ЦПП, 2011. – 36с. </w:t>
      </w:r>
    </w:p>
    <w:p w:rsidR="00317316" w:rsidRPr="001B51DA" w:rsidRDefault="00317316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СП 59.13330.2012 Доступность зданий и сооружений для маломобильных групп населения. Актуализированная редакция СНиП 35-01- 2001. – Введ. 01.01.2013 г. — М.: ФАУ ФЦС, 2013.— 62 с. </w:t>
      </w:r>
    </w:p>
    <w:p w:rsidR="00317316" w:rsidRPr="001B51DA" w:rsidRDefault="00317316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СП 50.13330.2012 Тепловая защита зданий. Актуализированная редакция СНиП 23.02.-2003. – Введ. 1.01.2012. – М.: ООО «Аналитик», 2012. – 96с. </w:t>
      </w:r>
    </w:p>
    <w:p w:rsidR="00317316" w:rsidRPr="001B51DA" w:rsidRDefault="00317316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СП 52.13330.2011 Естественное и искусственное освещение. Актуализированная редакция СНиП 23-05-95*. – Взамен СП 52.13330.2010; введ. 20.05.2011. – М.: ОАО ЦПП, 2011. – 70с. 16. СП 51.13330.2011 Защита от шума. Актуализированная редакция СНиП 23-03-2013. – Взамен СП 51.13330.2010; введ. 20.05.2011. – М.: ОАО ЦПП, 2011. – 42с.</w:t>
      </w:r>
    </w:p>
    <w:p w:rsidR="00317316" w:rsidRPr="001B51DA" w:rsidRDefault="00317316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СП 29.13330.2011 Полы. Актуализированная редакция СНиП 2.03.13 -88. – Взамен СП 29.13330.2010; введ. 20.05.2011. – М.: ОАО ЦПП, 2011. – 64с.</w:t>
      </w:r>
    </w:p>
    <w:p w:rsidR="00317316" w:rsidRPr="001B51DA" w:rsidRDefault="00317316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СП 17.13330.2011 Кровли. Актуализированная редакция СНиП II-26- 76. – Взамен СП 17.13330.2010; введ. 20.05.2011.</w:t>
      </w:r>
      <w:r w:rsidR="00825D2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</w:t>
      </w: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М.: ОАО ЦПП, 2010. – 74с.</w:t>
      </w:r>
    </w:p>
    <w:p w:rsidR="00317316" w:rsidRPr="001B51DA" w:rsidRDefault="00317316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ГОСТ 21.501–2011 Правила выполнения рабочей документации архитектурных и конструктивных решений. – Взамен ГОСТ 21.501 – 93; введ. с 1.05.2013. – Москва: Стандартинформ, 2013. – 45с. </w:t>
      </w:r>
    </w:p>
    <w:p w:rsidR="00317316" w:rsidRPr="001B51DA" w:rsidRDefault="00317316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СП 131.13330.2012 Строительная климатология. Актуализированная редакция СНиП 23-01-99*. – М.: ОАОЦПП, 2012. – 113с. </w:t>
      </w:r>
    </w:p>
    <w:p w:rsidR="00317316" w:rsidRPr="001B51DA" w:rsidRDefault="00317316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СП 31-114-2004 Правила проектирования жилых и общественных зданий для строительства в сейсмических районах. – Введ. 01.05.2005. – М.: </w:t>
      </w: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 xml:space="preserve">ФГУП ЦПП, 2005. – 42с. 90 </w:t>
      </w:r>
    </w:p>
    <w:p w:rsidR="00317316" w:rsidRDefault="00317316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СП 20.13330.2011 Нагрузки и воздействия. Актуализированная редакция СНиП 2.01.07-85*. – Взамен СП 20.13330.2010; введ. 20.05.2011. – М.: ОАО ЦПП, 2011. -90с. 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Александрова, Е. Б. BIM-моделирование как новейший инструмент для снижения рисков инвестиционного проекта в строительстве / Е. Б. Александрова // BIM-моделирование в задачах строительства и архитектуры : материалы Всерос. науч.-практ. конф. — СПб., 2018. — С. 14—18.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Андросюк, А. И. Управление проектом строительства жилого многоквартирного дома / А. И. Андросюк // Государство и бизнес в условиях глобализации и цифровой трансформации : Сборник статей студентов бакалавриата и магистратуры / Под редакцией И.В. Федосеева, Н.В. Васильевой. – Санкт-Петербург : Санкт-Петербургский государственный экономический университет, 2019. – С. 24-29.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Антипкин А.И. Инвестиционный анализ в строительстве. М: Академия, 2018. 240 с.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9C4C8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Архипов И. Н., Палагушкин В. И., Марчук Н. И., Петухова И. Я., Астраханцев Д. О., Пляскин А.С. Напряжённо-деформированное состояние кирпичной кладки при действии статических и динамических нагрузок. Известия вузов. Инвестиции. Строительство. Недвижимость.2019;9(1):38–49. 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9C4C8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Бедов А. И., Габитов А. И., Галлямов А. А., Салов А. С., Гайсин А.М. Применение компьютерного моделирования при оценке напряженно-деформированного состояния несущих конструкция зданий из каменной кладки // International Journal for Computational Civil and Structural Engineering, 13(1) С. 42–49 (2017). 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83E5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Блягоз А.М., Кретинин К.М., Раменский В.В., Фроленко В.В., Клименко Е.Б. К вопросу оценки достоверности результатов прогнозирования прочности нормального сцепления каменной кладки в раннем возрасте // Инновации и инвестиции. 2019. № 10. С. 245–248.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Богданов, В. В. Реализация пилотного энергосервисного проекта на </w:t>
      </w: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многоквартирных домах Москвы. Проблемы и решения / В. В. Богданов // Энергосбережение. – 2020. – № 7. – С. 12-17.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Бялецкая, Е. М. Разработка проекта многоквартирного дома для возведения комфортного жилья с использованием экологичных и теплых материалов / Е. М. Бялецкая, М. П. Блохин, С. Н. Сулейманова // Потенциал инте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ллектуально одаренной молодежи </w:t>
      </w: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– Астрахань: Астраханский государственный архитектурно-строительный университет, 2021. – С. 37-42.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83E5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Валевич, Д. М. Варификация физико-механических характеристик бетона при обследовании фундаментов многоквартирного жилого дома / Д. М. Валевич, В. И. Римшин // Наука сегодня: вызовы и решения : материалы международной научно-практической конференции: в 2 частях, Вологда, 31 января 2018 года. – Вологда: ООО «Маркер», 2018. – С. 21.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Гельфонд, А. Л. Многоквартирное жилище в уровневом образовании архитектора (опыт ННГАСУ) / А. Л. Гельфонд // Жилищное строительство. – 2017. – № 8. – С. 14-19.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Гребнев, И. А. К вопросу об особенностях правового регулирования в отношении собственности на земельные участки под многоквартирными домами / И. А. Гребнев, Л. О. Ситников // Юридические науки, правовое государство и современное законодательство : сборник статей VII Международной научно-практической конференции, Пенза, 05 июня 2019 года. – Пенза: "Наука и Просвещение" (ИП Гуляев Г.Ю.), 2019. – С. 120-122.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83E5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Гринфельд Г.И. Деформативность и прочность сцепления кладки из автоклавного газобетона в зависимости от его плотности и прочности // Технологии бетонов. 2016. № 5–6. С. 12–14.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Давыдов, Н. С. Внедрение BIM-технологий в части ценообразования посредством использования систем автоматизации выпуска сметной документации / Н. С. Давыдов, С. В. Придвижкин, А. В. Белькевич // BIM-моделирование в задачах строительства и архитектуры : материалы Всерос. науч.-практ. конф. — СПб., 2018. — С. 8—13.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83E5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Желдаков, Д. Ю. Методы исследования кинетики процесса </w:t>
      </w:r>
      <w:r w:rsidRPr="00A83E5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химической коррозии материалов кирпичной кладки / Д. Ю. Желдаков // Известия высших учебных заведений. Строительство. – 2019. – № 11(731). – С. 74-86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Зарипова А. А. Применение BIM-технологий в строительстве: Россия и зарубежный опыт / А. А. Зарипова, А. Э. Хабибуллин // Экономика и предпринимательство. — 2017. — № 8-2 (85-2). — С. 1151—1156.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83E5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Измайлова, Е. В. Альтернативный метод испытания проб цементно-песчаного раствора из швов кирпичной кладки / Е. В. Измайлова // Обеспечение качества, безопасности и экономичности строительства. Практика. Проблемы. Перспективы. Инновации : материалы Второй совместной научно-практической конференции ГБУ «ЦЭИИС» и ИПРИМ РАН, Москва, 12–13 декабря 2019 года. – Москва: Институт прикладной механики РАН, 2020. – С. 215-222.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Искра, А. С. Конкурсный проект «многоквартирный жилой дом в Г. Новосибирске» / А. С. Искра // Перспективы развития фундаментальных наук : Сборник научных трудов XVII Международной конференции 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 7 т.</w:t>
      </w: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 – Томск: Издательство Томского государственного университета систем управления и радиоэлектроники, 2020. – С. 171-173.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9C4C8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Кабанцев О. В. Деформационные свойства каменной кладки как разномодульной кусочно-однородной среды. / Проектирование, строительство и реконструкция сейсмостойких зданий и сооружений. // Сейсмостойкое строительство. Безопасность сооружений. – №4. – 2013. – С. 36–40. 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9C4C8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Кабанцев О.В., канд. техн. наук. Дискретная модель каменной кладки в условиях двухостного напряженного состояния / Вестник ТГАСУ №4, 2015. – Московский государственный строительный университет, 129337, г.Москва. – 22с.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Кожевникова, Я. Ю. Инвестиционный анализ проекта строительства жилого многоквартирного дома в Г.Перми / Я. Ю. Кожевникова // Аллея науки. – 2018. – Т. 1. – № 7(23). – С. 350-355.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83E5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Костяков, М. А. Оптимизация фундамента многоквартирного жилого дома путем объединения подпорной стенки и подземной парковки / М. А. </w:t>
      </w:r>
      <w:r w:rsidRPr="00A83E5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Костяков // Аллея науки. – 2019. – Т. 1. – № 12(39). – С. 821-825.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Куценко, О. И. Строительство энергоэффективных домов, как способ экономии в строительстве / О. И. Куценко, Н. В. Наумова // Ресурсосбережение и экология строительных материалов, изделий и конструкций : сборник научных трудов Международной научно-практической конференции, Курск, 16 ноября 2018 года / Юго-Западный государственный университет; Россия Московский государственный машиностроительный университет. – Курск: Юго-Западный государственный университет, 2018. – С. 243-246.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9C4C81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Ларионова, У. А. Методы расчета кирпичной кладки методом конечных элементов / У. А. Ларионова, С. Ф. Дьяков // Строительство и реконструкция : Сборник научных трудов 3-й Всероссийской научно-практической конференции молодых ученых, аспирантов, магистров и бакалавров, Курск, 28 мая 2021 года / Редколлегия: С.В. Дубраков (отв. ред.). – Курск: Юго-Западный государственный университет, 2021. – С. 262-265.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Лихотин, Ю. П. Модель финансирования строительства многоквартирного жилого дома / Ю. П. Лихотин // Управление строительством. – 2018. – № 1(10). – С. 89-95.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Монолитно-кирпичный дом: современная технология строительства жилья [Электронный ресурс]. — URL: https://klademkirpich.ru/stroim-doma/107-monolitno-kirpichnyy-dom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Морских, Д. А. Исследование жизненного цикла управления проектами на примере строительства многоквартирных жилых домов / Д. А. Морских // Наука, техника, промышленное производство: история, современное состояние, перспективы :</w:t>
      </w:r>
      <w:r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– Владивосток</w:t>
      </w: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, 2019. – С. 39-43.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Новые технологии в теплоснабжении и строительстве : сборник работ аспирантов и студентов – сотрудников научноисследовательской лаборатории «Телоэнергетические системы и установки». Выпуск 18. [Электронный ресурс]. – Электронные данные. Ульяновск : УлГТУ, 2020. – 269 с.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Однолько, О. Э. Оценка укрупненной стоимости </w:t>
      </w: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строительстважилых многоквартирных домов / О. Э. Однолько, М. Ш. Муртазина // Вестник Челябинского государственного университета. – 2018. – № 8(418). – С. 60-69.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Олейник, П.П. Организация, планирование, управление и экономика строительства. Терминологический словарь / П.П. Олейник.</w:t>
      </w:r>
      <w:r w:rsidR="00825D2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</w:t>
      </w: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М.: АСВ, 2016.</w:t>
      </w:r>
      <w:r w:rsidR="00825D2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</w:t>
      </w: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320 c.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Оценка эффективности проекта создания многоквартирного дома : Методические указания по выполнению курсового проекта по дисциплине "Основы девелоперской деятельности". – Новосибирск : Новосибирский государственный архитектурно-строительный университет (Сибстрин), 2016. – 16 с.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83E5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Покатилов, А. В. Определение прочности нормального сцепления кирпичной кладки методом раскалывания / А. В. Покатилов, К. В. Ардеев // Вестник Инженерной школы Дальневосточного федерального университета. – 2020. – № 4(45). – С. 76-84. – DOI 10.24866/2227-6858/2020-4-8.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Проект благоустройства и озеленения придомовой территории многоквартирного жилого дома / Е. Х. Нечаева, Н. А. Мельникова, Д. В. Редин [и др.] // Высокие технологии и инновации в науке : Сборник избранных статей Международной научной конференции, Санкт-Петербург, 28 марта 2021 года. – Санкт-Петербург, 2021. – С. 32-38.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Русанова, Т.Г. Организация технологических процессов при строительстве, эксплуатации и реконструкции строительных объектов: Учебник / Т.Г. Русанова.</w:t>
      </w:r>
      <w:r w:rsidR="00825D2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</w:t>
      </w: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М.: Академия, 2018.</w:t>
      </w:r>
      <w:r w:rsidR="00825D2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</w:t>
      </w: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224 c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Соколов, Г.К. Технология и организация строительства: Учебник / Г.К. Соколов.</w:t>
      </w:r>
      <w:r w:rsidR="00825D2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</w:t>
      </w: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М.: Academia, 2018.</w:t>
      </w:r>
      <w:r w:rsidR="00825D2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</w:t>
      </w:r>
      <w:r w:rsidRPr="001B51D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112 c.</w:t>
      </w:r>
    </w:p>
    <w:p w:rsidR="00A83E50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Степанов, А. А. Анализ рабочей документации проекта строительства многоквартирного жилого дома на базе ООО «Кургансельстрой» / А. А. Степанов, Г. И. Раковицэ // Новые технологии</w:t>
      </w:r>
      <w:r w:rsidR="00825D26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– </w:t>
      </w:r>
      <w:r w:rsidRPr="0033631A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нефтегазовому региону :, В 2 т.,. – Тюмень: Тюменский индустриальный университет, 2020. – С. </w:t>
      </w:r>
      <w:r w:rsidR="007870F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234</w:t>
      </w:r>
    </w:p>
    <w:p w:rsidR="00DE33EC" w:rsidRDefault="00A83E50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A83E5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Шувалов, Н. М. Аспекты анализа повреждений фундамента при </w:t>
      </w:r>
      <w:r w:rsidRPr="00A83E50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>проведении капитального ремонта многоквартирного дома / Н. М. Шувалов, С. Д. Анфисова, А. В. Амельченко // Современные проблемы менеджмента : Материалы XV Всероссийской научно-практической конференции студентов, аспирантов и молодых ученых: Сборник научных трудов, Санкт-Петербург, 22 апреля 2021 года. – Санкт-Петербург: лэти, 2021. – С. 359-361.</w:t>
      </w:r>
    </w:p>
    <w:p w:rsidR="00DE33EC" w:rsidRPr="00DE33EC" w:rsidRDefault="00DE33EC" w:rsidP="004C3C49">
      <w:pPr>
        <w:pStyle w:val="a7"/>
        <w:widowControl w:val="0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0" w:firstLine="851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DE33EC">
        <w:rPr>
          <w:rFonts w:ascii="Times New Roman" w:eastAsia="Times New Roman" w:hAnsi="Times New Roman"/>
          <w:sz w:val="28"/>
          <w:szCs w:val="28"/>
          <w:lang w:eastAsia="ru-RU"/>
        </w:rPr>
        <w:t>Программный комплекс «Гранд-смета».</w:t>
      </w:r>
    </w:p>
    <w:p w:rsidR="00DE33EC" w:rsidRPr="00DE33EC" w:rsidRDefault="00DE33EC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  <w:sectPr w:rsidR="00DE33EC" w:rsidRPr="00DE33EC" w:rsidSect="00561FB5">
          <w:footerReference w:type="default" r:id="rId76"/>
          <w:pgSz w:w="11900" w:h="16838"/>
          <w:pgMar w:top="1266" w:right="826" w:bottom="417" w:left="1440" w:header="850" w:footer="340" w:gutter="0"/>
          <w:cols w:space="720" w:equalWidth="0">
            <w:col w:w="9640"/>
          </w:cols>
          <w:docGrid w:linePitch="299"/>
        </w:sectPr>
      </w:pPr>
    </w:p>
    <w:p w:rsidR="00DE33EC" w:rsidRPr="00DE33EC" w:rsidRDefault="00DE33EC" w:rsidP="00E369F4">
      <w:pPr>
        <w:spacing w:after="0" w:line="240" w:lineRule="auto"/>
        <w:ind w:left="820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DE33EC">
        <w:rPr>
          <w:rFonts w:ascii="Times New Roman" w:eastAsia="Arial CYR" w:hAnsi="Times New Roman"/>
          <w:sz w:val="19"/>
          <w:szCs w:val="19"/>
          <w:lang w:eastAsia="ru-RU"/>
        </w:rPr>
        <w:lastRenderedPageBreak/>
        <w:t>СМЕТА</w:t>
      </w:r>
    </w:p>
    <w:p w:rsidR="00DE33EC" w:rsidRPr="00DE33EC" w:rsidRDefault="00DE33EC" w:rsidP="00E369F4">
      <w:pPr>
        <w:spacing w:after="0" w:line="72" w:lineRule="exact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DE33EC" w:rsidRPr="00DE33EC" w:rsidRDefault="00DE33EC" w:rsidP="00E369F4">
      <w:pPr>
        <w:tabs>
          <w:tab w:val="left" w:pos="12400"/>
        </w:tabs>
        <w:spacing w:after="0" w:line="240" w:lineRule="auto"/>
        <w:ind w:left="60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DE33EC">
        <w:rPr>
          <w:rFonts w:ascii="Times New Roman" w:eastAsia="Arial" w:hAnsi="Times New Roman"/>
          <w:b/>
          <w:bCs/>
          <w:sz w:val="19"/>
          <w:szCs w:val="19"/>
          <w:lang w:eastAsia="ru-RU"/>
        </w:rPr>
        <w:t>СОГЛАСОВАНО:</w:t>
      </w:r>
      <w:r w:rsidRPr="00DE33EC">
        <w:rPr>
          <w:rFonts w:ascii="Times New Roman" w:eastAsiaTheme="minorEastAsia" w:hAnsi="Times New Roman"/>
          <w:sz w:val="20"/>
          <w:szCs w:val="20"/>
          <w:lang w:eastAsia="ru-RU"/>
        </w:rPr>
        <w:tab/>
      </w:r>
      <w:r w:rsidRPr="00DE33EC">
        <w:rPr>
          <w:rFonts w:ascii="Times New Roman" w:eastAsia="Arial" w:hAnsi="Times New Roman"/>
          <w:b/>
          <w:bCs/>
          <w:sz w:val="19"/>
          <w:szCs w:val="19"/>
          <w:lang w:eastAsia="ru-RU"/>
        </w:rPr>
        <w:t>УТВЕРЖДАЮ:</w:t>
      </w:r>
    </w:p>
    <w:p w:rsidR="00DE33EC" w:rsidRPr="00DE33EC" w:rsidRDefault="00DE33EC" w:rsidP="00E369F4">
      <w:pPr>
        <w:spacing w:after="0" w:line="200" w:lineRule="exact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DE33EC" w:rsidRPr="00DE33EC" w:rsidRDefault="00DE33EC" w:rsidP="00E369F4">
      <w:pPr>
        <w:spacing w:after="0" w:line="297" w:lineRule="exact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DE33EC" w:rsidRPr="00DE33EC" w:rsidRDefault="00DE33EC" w:rsidP="00E369F4">
      <w:pPr>
        <w:tabs>
          <w:tab w:val="left" w:pos="12400"/>
        </w:tabs>
        <w:spacing w:after="0" w:line="240" w:lineRule="auto"/>
        <w:ind w:left="60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DE33EC">
        <w:rPr>
          <w:rFonts w:ascii="Times New Roman" w:eastAsia="Arial" w:hAnsi="Times New Roman"/>
          <w:sz w:val="19"/>
          <w:szCs w:val="19"/>
          <w:lang w:eastAsia="ru-RU"/>
        </w:rPr>
        <w:t>_______________</w:t>
      </w:r>
      <w:r w:rsidRPr="00DE33EC">
        <w:rPr>
          <w:rFonts w:ascii="Times New Roman" w:eastAsiaTheme="minorEastAsia" w:hAnsi="Times New Roman"/>
          <w:sz w:val="20"/>
          <w:szCs w:val="20"/>
          <w:lang w:eastAsia="ru-RU"/>
        </w:rPr>
        <w:tab/>
      </w:r>
      <w:r w:rsidRPr="00DE33EC">
        <w:rPr>
          <w:rFonts w:ascii="Times New Roman" w:eastAsia="Arial" w:hAnsi="Times New Roman"/>
          <w:sz w:val="19"/>
          <w:szCs w:val="19"/>
          <w:lang w:eastAsia="ru-RU"/>
        </w:rPr>
        <w:t>__________________</w:t>
      </w:r>
    </w:p>
    <w:p w:rsidR="00DE33EC" w:rsidRPr="00DE33EC" w:rsidRDefault="00DE33EC" w:rsidP="00E369F4">
      <w:pPr>
        <w:spacing w:after="0" w:line="10" w:lineRule="exact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DE33EC" w:rsidRPr="00DE33EC" w:rsidRDefault="00DE33EC" w:rsidP="00E369F4">
      <w:pPr>
        <w:tabs>
          <w:tab w:val="left" w:pos="12400"/>
        </w:tabs>
        <w:spacing w:after="0" w:line="240" w:lineRule="auto"/>
        <w:ind w:left="40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DE33EC">
        <w:rPr>
          <w:rFonts w:ascii="Times New Roman" w:eastAsia="Arial" w:hAnsi="Times New Roman"/>
          <w:sz w:val="18"/>
          <w:szCs w:val="18"/>
          <w:lang w:eastAsia="ru-RU"/>
        </w:rPr>
        <w:t>" _____ " ________________ 2021 г.</w:t>
      </w:r>
      <w:r w:rsidRPr="00DE33EC">
        <w:rPr>
          <w:rFonts w:ascii="Times New Roman" w:eastAsiaTheme="minorEastAsia" w:hAnsi="Times New Roman"/>
          <w:sz w:val="20"/>
          <w:szCs w:val="20"/>
          <w:lang w:eastAsia="ru-RU"/>
        </w:rPr>
        <w:tab/>
      </w:r>
      <w:r w:rsidRPr="00DE33EC">
        <w:rPr>
          <w:rFonts w:ascii="Times New Roman" w:eastAsia="Arial" w:hAnsi="Times New Roman"/>
          <w:sz w:val="16"/>
          <w:szCs w:val="16"/>
          <w:lang w:eastAsia="ru-RU"/>
        </w:rPr>
        <w:t>"______ " _______________2021 г.</w:t>
      </w:r>
    </w:p>
    <w:p w:rsidR="00DE33EC" w:rsidRPr="00DE33EC" w:rsidRDefault="00DE33EC" w:rsidP="00E369F4">
      <w:pPr>
        <w:spacing w:after="0" w:line="240" w:lineRule="auto"/>
        <w:ind w:right="2520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DE33EC">
        <w:rPr>
          <w:rFonts w:ascii="Times New Roman" w:eastAsia="Arial" w:hAnsi="Times New Roman"/>
          <w:sz w:val="21"/>
          <w:szCs w:val="21"/>
          <w:lang w:eastAsia="ru-RU"/>
        </w:rPr>
        <w:t>Двухэтажный 18-ти квартирный жилой дом</w:t>
      </w:r>
    </w:p>
    <w:p w:rsidR="00DE33EC" w:rsidRPr="00DE33EC" w:rsidRDefault="00DE33EC" w:rsidP="00E369F4">
      <w:pPr>
        <w:spacing w:after="0" w:line="20" w:lineRule="exact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DE33EC">
        <w:rPr>
          <w:rFonts w:ascii="Times New Roman" w:eastAsiaTheme="minorEastAsia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0" allowOverlap="1" wp14:anchorId="794CC2FB" wp14:editId="10E113B8">
            <wp:simplePos x="0" y="0"/>
            <wp:positionH relativeFrom="column">
              <wp:posOffset>250825</wp:posOffset>
            </wp:positionH>
            <wp:positionV relativeFrom="paragraph">
              <wp:posOffset>3810</wp:posOffset>
            </wp:positionV>
            <wp:extent cx="8203565" cy="12065"/>
            <wp:effectExtent l="0" t="0" r="0" b="0"/>
            <wp:wrapNone/>
            <wp:docPr id="298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356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33EC" w:rsidRPr="00DE33EC" w:rsidRDefault="00DE33EC" w:rsidP="00E369F4">
      <w:pPr>
        <w:spacing w:after="0" w:line="10" w:lineRule="exact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DE33EC" w:rsidRPr="00DE33EC" w:rsidRDefault="00DE33EC" w:rsidP="00E369F4">
      <w:pPr>
        <w:spacing w:after="0" w:line="240" w:lineRule="auto"/>
        <w:ind w:right="2560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DE33EC">
        <w:rPr>
          <w:rFonts w:ascii="Times New Roman" w:eastAsia="Arial" w:hAnsi="Times New Roman"/>
          <w:i/>
          <w:iCs/>
          <w:sz w:val="19"/>
          <w:szCs w:val="19"/>
          <w:lang w:eastAsia="ru-RU"/>
        </w:rPr>
        <w:t>(наименование стройки)</w:t>
      </w:r>
    </w:p>
    <w:p w:rsidR="00DE33EC" w:rsidRPr="00DE33EC" w:rsidRDefault="00DE33EC" w:rsidP="00E369F4">
      <w:pPr>
        <w:spacing w:after="0" w:line="264" w:lineRule="exact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DE33EC" w:rsidRPr="00DE33EC" w:rsidRDefault="00DE33EC" w:rsidP="00E369F4">
      <w:pPr>
        <w:spacing w:after="0" w:line="240" w:lineRule="auto"/>
        <w:ind w:right="2520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DE33EC">
        <w:rPr>
          <w:rFonts w:ascii="Times New Roman" w:eastAsia="Arial" w:hAnsi="Times New Roman"/>
          <w:b/>
          <w:bCs/>
          <w:sz w:val="23"/>
          <w:szCs w:val="23"/>
          <w:lang w:eastAsia="ru-RU"/>
        </w:rPr>
        <w:t>ЛОКАЛЬНЫЙ СМЕТНЫЙ РАСЧЕТ</w:t>
      </w:r>
    </w:p>
    <w:p w:rsidR="00DE33EC" w:rsidRPr="00DE33EC" w:rsidRDefault="00DE33EC" w:rsidP="00E369F4">
      <w:pPr>
        <w:spacing w:after="0" w:line="28" w:lineRule="exact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DE33EC" w:rsidRPr="00DE33EC" w:rsidRDefault="00DE33EC" w:rsidP="00E369F4">
      <w:pPr>
        <w:spacing w:after="0" w:line="240" w:lineRule="auto"/>
        <w:ind w:left="5960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DE33EC">
        <w:rPr>
          <w:rFonts w:ascii="Times New Roman" w:eastAsia="Arial" w:hAnsi="Times New Roman"/>
          <w:sz w:val="19"/>
          <w:szCs w:val="19"/>
          <w:lang w:eastAsia="ru-RU"/>
        </w:rPr>
        <w:t>(локальная смета)</w:t>
      </w:r>
    </w:p>
    <w:p w:rsidR="00DE33EC" w:rsidRPr="00DE33EC" w:rsidRDefault="00DE33EC" w:rsidP="00E369F4">
      <w:pPr>
        <w:spacing w:after="0" w:line="262" w:lineRule="exact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DE33EC" w:rsidRPr="00DE33EC" w:rsidRDefault="00DE33EC" w:rsidP="00E369F4">
      <w:pPr>
        <w:spacing w:after="0" w:line="240" w:lineRule="auto"/>
        <w:ind w:left="140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DE33EC">
        <w:rPr>
          <w:rFonts w:ascii="Times New Roman" w:eastAsia="Arial" w:hAnsi="Times New Roman"/>
          <w:sz w:val="19"/>
          <w:szCs w:val="19"/>
          <w:lang w:eastAsia="ru-RU"/>
        </w:rPr>
        <w:t>на общестроительные работы</w:t>
      </w:r>
    </w:p>
    <w:p w:rsidR="00DE33EC" w:rsidRPr="00DE33EC" w:rsidRDefault="00DE33EC" w:rsidP="00E369F4">
      <w:pPr>
        <w:spacing w:after="0" w:line="20" w:lineRule="exact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DE33EC">
        <w:rPr>
          <w:rFonts w:ascii="Times New Roman" w:eastAsiaTheme="minorEastAsia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1" locked="0" layoutInCell="0" allowOverlap="1" wp14:anchorId="0C7E1A84" wp14:editId="5CCBFD76">
            <wp:simplePos x="0" y="0"/>
            <wp:positionH relativeFrom="column">
              <wp:posOffset>250825</wp:posOffset>
            </wp:positionH>
            <wp:positionV relativeFrom="paragraph">
              <wp:posOffset>-635</wp:posOffset>
            </wp:positionV>
            <wp:extent cx="8203565" cy="12065"/>
            <wp:effectExtent l="0" t="0" r="0" b="0"/>
            <wp:wrapNone/>
            <wp:docPr id="299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356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33EC" w:rsidRPr="00DE33EC" w:rsidRDefault="00DE33EC" w:rsidP="00E369F4">
      <w:pPr>
        <w:spacing w:after="0" w:line="2" w:lineRule="exact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DE33EC" w:rsidRPr="00DE33EC" w:rsidRDefault="00DE33EC" w:rsidP="00E369F4">
      <w:pPr>
        <w:spacing w:after="0" w:line="240" w:lineRule="auto"/>
        <w:ind w:left="4120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DE33EC">
        <w:rPr>
          <w:rFonts w:ascii="Times New Roman" w:eastAsia="Arial" w:hAnsi="Times New Roman"/>
          <w:i/>
          <w:iCs/>
          <w:sz w:val="19"/>
          <w:szCs w:val="19"/>
          <w:lang w:eastAsia="ru-RU"/>
        </w:rPr>
        <w:t>(наименование работ и затрат, наименование объекта)</w:t>
      </w:r>
    </w:p>
    <w:p w:rsidR="00DE33EC" w:rsidRPr="00DE33EC" w:rsidRDefault="00DE33EC" w:rsidP="00E369F4">
      <w:pPr>
        <w:spacing w:after="0" w:line="284" w:lineRule="exact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DE33EC" w:rsidRPr="00DE33EC" w:rsidRDefault="00DE33EC" w:rsidP="00E369F4">
      <w:pPr>
        <w:spacing w:after="0" w:line="240" w:lineRule="auto"/>
        <w:ind w:left="440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DE33EC">
        <w:rPr>
          <w:rFonts w:ascii="Times New Roman" w:eastAsia="Arial" w:hAnsi="Times New Roman"/>
          <w:sz w:val="19"/>
          <w:szCs w:val="19"/>
          <w:lang w:eastAsia="ru-RU"/>
        </w:rPr>
        <w:t>Основание:</w:t>
      </w:r>
    </w:p>
    <w:p w:rsidR="00DE33EC" w:rsidRPr="00DE33EC" w:rsidRDefault="00DE33EC" w:rsidP="00E369F4">
      <w:pPr>
        <w:spacing w:after="0" w:line="22" w:lineRule="exact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DE33EC" w:rsidRPr="00DE33EC" w:rsidRDefault="00DE33EC" w:rsidP="00E369F4">
      <w:pPr>
        <w:spacing w:after="0" w:line="240" w:lineRule="auto"/>
        <w:ind w:left="440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DE33EC">
        <w:rPr>
          <w:rFonts w:ascii="Times New Roman" w:eastAsia="Arial" w:hAnsi="Times New Roman"/>
          <w:sz w:val="19"/>
          <w:szCs w:val="19"/>
          <w:lang w:eastAsia="ru-RU"/>
        </w:rPr>
        <w:t>Сметная стоимость строительных работ _________________________________12101,230 тыс. руб.</w:t>
      </w:r>
    </w:p>
    <w:p w:rsidR="00DE33EC" w:rsidRPr="00DE33EC" w:rsidRDefault="00DE33EC" w:rsidP="00E369F4">
      <w:pPr>
        <w:spacing w:after="0" w:line="22" w:lineRule="exact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DE33EC" w:rsidRPr="00DE33EC" w:rsidRDefault="00DE33EC" w:rsidP="00E369F4">
      <w:pPr>
        <w:spacing w:after="0" w:line="240" w:lineRule="auto"/>
        <w:ind w:left="440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DE33EC">
        <w:rPr>
          <w:rFonts w:ascii="Times New Roman" w:eastAsia="Arial" w:hAnsi="Times New Roman"/>
          <w:sz w:val="19"/>
          <w:szCs w:val="19"/>
          <w:lang w:eastAsia="ru-RU"/>
        </w:rPr>
        <w:t>Средства на оплату труда _______________________________________________108,756 тыс. руб.</w:t>
      </w:r>
    </w:p>
    <w:p w:rsidR="00DE33EC" w:rsidRPr="00DE33EC" w:rsidRDefault="00DE33EC" w:rsidP="00E369F4">
      <w:pPr>
        <w:spacing w:after="0" w:line="22" w:lineRule="exact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DE33EC" w:rsidRPr="00DE33EC" w:rsidRDefault="00DE33EC" w:rsidP="00E369F4">
      <w:pPr>
        <w:spacing w:after="0" w:line="240" w:lineRule="auto"/>
        <w:ind w:left="440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DE33EC">
        <w:rPr>
          <w:rFonts w:ascii="Times New Roman" w:eastAsia="Arial" w:hAnsi="Times New Roman"/>
          <w:sz w:val="19"/>
          <w:szCs w:val="19"/>
          <w:lang w:eastAsia="ru-RU"/>
        </w:rPr>
        <w:t>Сметная трудоемкость _________________________________________________12762,56 чел.час</w:t>
      </w:r>
    </w:p>
    <w:p w:rsidR="00DE33EC" w:rsidRPr="00DE33EC" w:rsidRDefault="00DE33EC" w:rsidP="00E369F4">
      <w:pPr>
        <w:spacing w:after="0" w:line="22" w:lineRule="exact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DE33EC" w:rsidRPr="00DE33EC" w:rsidRDefault="00DE33EC" w:rsidP="00E369F4">
      <w:pPr>
        <w:spacing w:after="0" w:line="240" w:lineRule="auto"/>
        <w:ind w:left="440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DE33EC">
        <w:rPr>
          <w:rFonts w:ascii="Times New Roman" w:eastAsia="Arial" w:hAnsi="Times New Roman"/>
          <w:sz w:val="19"/>
          <w:szCs w:val="19"/>
          <w:lang w:eastAsia="ru-RU"/>
        </w:rPr>
        <w:t>Составлен(а) в текущих (прогнозных) ценах по состоянию на 1 квартал 2021</w:t>
      </w:r>
    </w:p>
    <w:p w:rsidR="00DE33EC" w:rsidRPr="00DE33EC" w:rsidRDefault="00DE33EC" w:rsidP="00DE33EC">
      <w:pPr>
        <w:spacing w:after="0" w:line="200" w:lineRule="exact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DE33EC" w:rsidRPr="00DE33EC" w:rsidRDefault="00DE33EC" w:rsidP="00DE33EC">
      <w:pPr>
        <w:spacing w:after="0" w:line="266" w:lineRule="exact"/>
        <w:rPr>
          <w:rFonts w:ascii="Times New Roman" w:eastAsiaTheme="minorEastAsia" w:hAnsi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760"/>
        <w:gridCol w:w="3720"/>
        <w:gridCol w:w="1840"/>
        <w:gridCol w:w="940"/>
        <w:gridCol w:w="920"/>
        <w:gridCol w:w="940"/>
        <w:gridCol w:w="900"/>
        <w:gridCol w:w="40"/>
        <w:gridCol w:w="920"/>
        <w:gridCol w:w="940"/>
        <w:gridCol w:w="80"/>
        <w:gridCol w:w="860"/>
        <w:gridCol w:w="920"/>
        <w:gridCol w:w="940"/>
        <w:gridCol w:w="30"/>
      </w:tblGrid>
      <w:tr w:rsidR="00DE33EC" w:rsidRPr="00DE33EC" w:rsidTr="008F2DE7">
        <w:trPr>
          <w:trHeight w:val="216"/>
        </w:trPr>
        <w:tc>
          <w:tcPr>
            <w:tcW w:w="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00" w:type="dxa"/>
            <w:gridSpan w:val="3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Стоимость единицы, руб.</w:t>
            </w:r>
          </w:p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980" w:type="dxa"/>
            <w:gridSpan w:val="4"/>
            <w:vMerge w:val="restart"/>
            <w:tcBorders>
              <w:top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right="8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Общая стоимость, руб.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8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Затраты труда</w:t>
            </w:r>
          </w:p>
        </w:tc>
        <w:tc>
          <w:tcPr>
            <w:tcW w:w="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DE33EC" w:rsidRPr="00DE33EC" w:rsidTr="008F2DE7">
        <w:trPr>
          <w:trHeight w:val="94"/>
        </w:trPr>
        <w:tc>
          <w:tcPr>
            <w:tcW w:w="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37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28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1980" w:type="dxa"/>
            <w:gridSpan w:val="4"/>
            <w:vMerge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8"/>
                <w:szCs w:val="8"/>
                <w:lang w:eastAsia="ru-RU"/>
              </w:rPr>
            </w:pPr>
          </w:p>
        </w:tc>
        <w:tc>
          <w:tcPr>
            <w:tcW w:w="1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рабочих, чел.-ч, не</w:t>
            </w:r>
          </w:p>
        </w:tc>
        <w:tc>
          <w:tcPr>
            <w:tcW w:w="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DE33EC" w:rsidRPr="00DE33EC" w:rsidTr="008F2DE7">
        <w:trPr>
          <w:trHeight w:val="113"/>
        </w:trPr>
        <w:tc>
          <w:tcPr>
            <w:tcW w:w="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7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DE33EC" w:rsidRPr="00DE33EC" w:rsidTr="008F2DE7">
        <w:trPr>
          <w:trHeight w:val="206"/>
        </w:trPr>
        <w:tc>
          <w:tcPr>
            <w:tcW w:w="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760" w:type="dxa"/>
            <w:vMerge w:val="restart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Шифр и номер</w:t>
            </w:r>
          </w:p>
        </w:tc>
        <w:tc>
          <w:tcPr>
            <w:tcW w:w="3720" w:type="dxa"/>
            <w:vMerge w:val="restart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Наименование работ и затрат, единица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9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эксплуата-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9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эксплуата-</w:t>
            </w:r>
          </w:p>
        </w:tc>
        <w:tc>
          <w:tcPr>
            <w:tcW w:w="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06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занятых</w:t>
            </w:r>
          </w:p>
        </w:tc>
        <w:tc>
          <w:tcPr>
            <w:tcW w:w="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DE33EC" w:rsidRPr="00DE33EC" w:rsidTr="008F2DE7">
        <w:trPr>
          <w:trHeight w:val="139"/>
        </w:trPr>
        <w:tc>
          <w:tcPr>
            <w:tcW w:w="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760" w:type="dxa"/>
            <w:vMerge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3720" w:type="dxa"/>
            <w:vMerge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ции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ции</w:t>
            </w:r>
          </w:p>
        </w:tc>
        <w:tc>
          <w:tcPr>
            <w:tcW w:w="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2"/>
                <w:szCs w:val="12"/>
                <w:lang w:eastAsia="ru-RU"/>
              </w:rPr>
            </w:pPr>
          </w:p>
        </w:tc>
        <w:tc>
          <w:tcPr>
            <w:tcW w:w="1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обслуживанием</w:t>
            </w:r>
          </w:p>
        </w:tc>
        <w:tc>
          <w:tcPr>
            <w:tcW w:w="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DE33EC" w:rsidRPr="00DE33EC" w:rsidTr="008F2DE7">
        <w:trPr>
          <w:trHeight w:val="86"/>
        </w:trPr>
        <w:tc>
          <w:tcPr>
            <w:tcW w:w="4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пп</w:t>
            </w:r>
          </w:p>
        </w:tc>
        <w:tc>
          <w:tcPr>
            <w:tcW w:w="1760" w:type="dxa"/>
            <w:vMerge w:val="restart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позиции норматива</w:t>
            </w:r>
          </w:p>
        </w:tc>
        <w:tc>
          <w:tcPr>
            <w:tcW w:w="3720" w:type="dxa"/>
            <w:vMerge w:val="restart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измерения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9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мате-</w:t>
            </w:r>
          </w:p>
        </w:tc>
        <w:tc>
          <w:tcPr>
            <w:tcW w:w="90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оплаты</w:t>
            </w:r>
          </w:p>
        </w:tc>
        <w:tc>
          <w:tcPr>
            <w:tcW w:w="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right="16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мате-</w:t>
            </w:r>
          </w:p>
        </w:tc>
        <w:tc>
          <w:tcPr>
            <w:tcW w:w="18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7"/>
                <w:szCs w:val="7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DE33EC" w:rsidRPr="00DE33EC" w:rsidTr="008F2DE7">
        <w:trPr>
          <w:trHeight w:val="110"/>
        </w:trPr>
        <w:tc>
          <w:tcPr>
            <w:tcW w:w="4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760" w:type="dxa"/>
            <w:vMerge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720" w:type="dxa"/>
            <w:vMerge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в т.ч.</w:t>
            </w: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00" w:type="dxa"/>
            <w:vMerge w:val="restart"/>
            <w:vAlign w:val="bottom"/>
          </w:tcPr>
          <w:p w:rsidR="00DE33EC" w:rsidRPr="00DE33EC" w:rsidRDefault="00DE33EC" w:rsidP="00DE33EC">
            <w:pPr>
              <w:spacing w:after="0" w:line="240" w:lineRule="auto"/>
              <w:ind w:right="117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в т.ч.</w:t>
            </w:r>
          </w:p>
        </w:tc>
        <w:tc>
          <w:tcPr>
            <w:tcW w:w="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DE33EC" w:rsidRPr="00DE33EC" w:rsidTr="008F2DE7">
        <w:trPr>
          <w:trHeight w:val="122"/>
        </w:trPr>
        <w:tc>
          <w:tcPr>
            <w:tcW w:w="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37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оплаты</w:t>
            </w: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риалы</w:t>
            </w:r>
          </w:p>
        </w:tc>
        <w:tc>
          <w:tcPr>
            <w:tcW w:w="900" w:type="dxa"/>
            <w:vMerge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труда</w:t>
            </w: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right="16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риалы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3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на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0"/>
                <w:szCs w:val="10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DE33EC" w:rsidRPr="00DE33EC" w:rsidTr="008F2DE7">
        <w:trPr>
          <w:trHeight w:val="108"/>
        </w:trPr>
        <w:tc>
          <w:tcPr>
            <w:tcW w:w="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7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оплаты</w:t>
            </w: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оплаты</w:t>
            </w:r>
          </w:p>
        </w:tc>
        <w:tc>
          <w:tcPr>
            <w:tcW w:w="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right="177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DE33EC" w:rsidRPr="00DE33EC" w:rsidTr="008F2DE7">
        <w:trPr>
          <w:trHeight w:val="108"/>
        </w:trPr>
        <w:tc>
          <w:tcPr>
            <w:tcW w:w="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7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труда</w:t>
            </w: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1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единицу</w:t>
            </w: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DE33EC" w:rsidRPr="00DE33EC" w:rsidTr="008F2DE7">
        <w:trPr>
          <w:trHeight w:val="108"/>
        </w:trPr>
        <w:tc>
          <w:tcPr>
            <w:tcW w:w="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7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труда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труда</w:t>
            </w:r>
          </w:p>
        </w:tc>
        <w:tc>
          <w:tcPr>
            <w:tcW w:w="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DE33EC" w:rsidRPr="00DE33EC" w:rsidTr="008F2DE7">
        <w:trPr>
          <w:trHeight w:val="108"/>
        </w:trPr>
        <w:tc>
          <w:tcPr>
            <w:tcW w:w="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7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DE33EC" w:rsidRPr="00DE33EC" w:rsidTr="008F2DE7">
        <w:trPr>
          <w:trHeight w:val="36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3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DE33EC" w:rsidRPr="00DE33EC" w:rsidTr="008F2DE7">
        <w:trPr>
          <w:trHeight w:val="219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right="732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right="792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right="336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4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right="297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right="336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right="296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3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right="277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DE33EC" w:rsidRPr="00DE33EC" w:rsidTr="008F2DE7">
        <w:trPr>
          <w:trHeight w:val="227"/>
        </w:trPr>
        <w:tc>
          <w:tcPr>
            <w:tcW w:w="400" w:type="dxa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76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5560" w:type="dxa"/>
            <w:gridSpan w:val="2"/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b/>
                <w:bCs/>
                <w:sz w:val="19"/>
                <w:szCs w:val="19"/>
                <w:lang w:eastAsia="ru-RU"/>
              </w:rPr>
              <w:t>Раздел 1. Возведение надземной части здания</w:t>
            </w:r>
          </w:p>
        </w:tc>
        <w:tc>
          <w:tcPr>
            <w:tcW w:w="94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4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86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2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DE33EC" w:rsidRPr="00DE33EC" w:rsidTr="008F2DE7">
        <w:trPr>
          <w:trHeight w:val="111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372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9"/>
                <w:szCs w:val="9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DE33EC" w:rsidRPr="00DE33EC" w:rsidTr="008F2DE7">
        <w:trPr>
          <w:trHeight w:val="201"/>
        </w:trPr>
        <w:tc>
          <w:tcPr>
            <w:tcW w:w="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9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01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b/>
                <w:bCs/>
                <w:sz w:val="18"/>
                <w:szCs w:val="18"/>
                <w:lang w:eastAsia="ru-RU"/>
              </w:rPr>
              <w:t>ТЕР08-02-001-01</w:t>
            </w:r>
          </w:p>
        </w:tc>
        <w:tc>
          <w:tcPr>
            <w:tcW w:w="37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96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Кладка стен наружных простых при высоте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99" w:lineRule="exact"/>
              <w:ind w:right="572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299,79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649,88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22,63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ind w:left="4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585,24</w:t>
            </w:r>
          </w:p>
        </w:tc>
        <w:tc>
          <w:tcPr>
            <w:tcW w:w="900" w:type="dxa"/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194827,53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12594,18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6784,25</w:t>
            </w:r>
          </w:p>
        </w:tc>
        <w:tc>
          <w:tcPr>
            <w:tcW w:w="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175449,1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5,4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1618,87</w:t>
            </w:r>
          </w:p>
        </w:tc>
        <w:tc>
          <w:tcPr>
            <w:tcW w:w="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DE33EC" w:rsidRPr="00DE33EC" w:rsidTr="008F2DE7">
        <w:trPr>
          <w:trHeight w:val="212"/>
        </w:trPr>
        <w:tc>
          <w:tcPr>
            <w:tcW w:w="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7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этажа до 4 м из кирпича: керамического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42,01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3,63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1088,24</w:t>
            </w:r>
          </w:p>
        </w:tc>
        <w:tc>
          <w:tcPr>
            <w:tcW w:w="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DE33EC" w:rsidRPr="00DE33EC" w:rsidTr="008F2DE7">
        <w:trPr>
          <w:trHeight w:val="216"/>
        </w:trPr>
        <w:tc>
          <w:tcPr>
            <w:tcW w:w="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7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одинарного (учебный пример)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DE33EC" w:rsidRPr="00DE33EC" w:rsidTr="008F2DE7">
        <w:trPr>
          <w:trHeight w:val="216"/>
        </w:trPr>
        <w:tc>
          <w:tcPr>
            <w:tcW w:w="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7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(1 м3 кладки)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DE33EC" w:rsidRPr="00DE33EC" w:rsidTr="008F2DE7">
        <w:trPr>
          <w:trHeight w:val="262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DE33EC" w:rsidRPr="00DE33EC" w:rsidTr="008F2DE7">
        <w:trPr>
          <w:trHeight w:val="200"/>
        </w:trPr>
        <w:tc>
          <w:tcPr>
            <w:tcW w:w="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99" w:lineRule="exact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00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b/>
                <w:bCs/>
                <w:sz w:val="18"/>
                <w:szCs w:val="18"/>
                <w:lang w:eastAsia="ru-RU"/>
              </w:rPr>
              <w:t>ТЕР08-02-001-07</w:t>
            </w:r>
          </w:p>
        </w:tc>
        <w:tc>
          <w:tcPr>
            <w:tcW w:w="37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96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Кладка стен внутренних при высоте этажа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99" w:lineRule="exact"/>
              <w:ind w:right="572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191,33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656,72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15,08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ind w:left="42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601,11</w:t>
            </w:r>
          </w:p>
        </w:tc>
        <w:tc>
          <w:tcPr>
            <w:tcW w:w="900" w:type="dxa"/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125650,24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7754,6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2885,26</w:t>
            </w:r>
          </w:p>
        </w:tc>
        <w:tc>
          <w:tcPr>
            <w:tcW w:w="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115010,38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5,21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996,83</w:t>
            </w:r>
          </w:p>
        </w:tc>
        <w:tc>
          <w:tcPr>
            <w:tcW w:w="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DE33EC" w:rsidRPr="00DE33EC" w:rsidTr="008F2DE7">
        <w:trPr>
          <w:trHeight w:val="212"/>
        </w:trPr>
        <w:tc>
          <w:tcPr>
            <w:tcW w:w="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7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до 4 м из кирпича: керамического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40,53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2,42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463,02</w:t>
            </w:r>
          </w:p>
        </w:tc>
        <w:tc>
          <w:tcPr>
            <w:tcW w:w="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DE33EC" w:rsidRPr="00DE33EC" w:rsidTr="008F2DE7">
        <w:trPr>
          <w:trHeight w:val="216"/>
        </w:trPr>
        <w:tc>
          <w:tcPr>
            <w:tcW w:w="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7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одинарного (учебный пример)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DE33EC" w:rsidRPr="00DE33EC" w:rsidTr="008F2DE7">
        <w:trPr>
          <w:trHeight w:val="216"/>
        </w:trPr>
        <w:tc>
          <w:tcPr>
            <w:tcW w:w="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7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(1 м3 кладки)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  <w:tr w:rsidR="00DE33EC" w:rsidRPr="00DE33EC" w:rsidTr="008F2DE7">
        <w:trPr>
          <w:trHeight w:val="262"/>
        </w:trPr>
        <w:tc>
          <w:tcPr>
            <w:tcW w:w="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3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lang w:eastAsia="ru-RU"/>
              </w:rPr>
            </w:pPr>
          </w:p>
        </w:tc>
        <w:tc>
          <w:tcPr>
            <w:tcW w:w="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"/>
                <w:szCs w:val="1"/>
                <w:lang w:eastAsia="ru-RU"/>
              </w:rPr>
            </w:pPr>
          </w:p>
        </w:tc>
      </w:tr>
    </w:tbl>
    <w:p w:rsidR="00DE33EC" w:rsidRDefault="00DE33EC" w:rsidP="00DE33EC">
      <w:pPr>
        <w:spacing w:after="0" w:line="200" w:lineRule="exact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DE33EC" w:rsidRDefault="00DE33EC" w:rsidP="00DE33EC">
      <w:pPr>
        <w:spacing w:after="0" w:line="200" w:lineRule="exact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DE33EC" w:rsidRDefault="00DE33EC" w:rsidP="00DE33EC">
      <w:pPr>
        <w:spacing w:after="0" w:line="200" w:lineRule="exact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DE33EC" w:rsidRDefault="00DE33EC" w:rsidP="00DE33EC">
      <w:pPr>
        <w:spacing w:after="0" w:line="200" w:lineRule="exact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DE33EC" w:rsidRPr="00DE33EC" w:rsidRDefault="00DE33EC" w:rsidP="00DE33EC">
      <w:pPr>
        <w:spacing w:after="0" w:line="200" w:lineRule="exact"/>
        <w:rPr>
          <w:rFonts w:ascii="Times New Roman" w:eastAsiaTheme="minorEastAsia" w:hAnsi="Times New Roman"/>
          <w:sz w:val="20"/>
          <w:szCs w:val="20"/>
          <w:lang w:eastAsia="ru-RU"/>
        </w:rPr>
      </w:pPr>
    </w:p>
    <w:p w:rsidR="00DE33EC" w:rsidRPr="00DE33EC" w:rsidRDefault="00DE33EC" w:rsidP="00DE33EC">
      <w:pPr>
        <w:spacing w:after="0" w:line="240" w:lineRule="auto"/>
        <w:ind w:left="820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DE33EC">
        <w:rPr>
          <w:rFonts w:ascii="Times New Roman" w:eastAsia="Arial CYR" w:hAnsi="Times New Roman"/>
          <w:sz w:val="19"/>
          <w:szCs w:val="19"/>
          <w:lang w:eastAsia="ru-RU"/>
        </w:rPr>
        <w:lastRenderedPageBreak/>
        <w:t>Гранд</w:t>
      </w:r>
      <w:r w:rsidRPr="00DE33EC">
        <w:rPr>
          <w:rFonts w:ascii="Times New Roman" w:eastAsia="Arial" w:hAnsi="Times New Roman"/>
          <w:sz w:val="19"/>
          <w:szCs w:val="19"/>
          <w:lang w:eastAsia="ru-RU"/>
        </w:rPr>
        <w:t>-</w:t>
      </w:r>
      <w:r w:rsidRPr="00DE33EC">
        <w:rPr>
          <w:rFonts w:ascii="Times New Roman" w:eastAsia="Arial CYR" w:hAnsi="Times New Roman"/>
          <w:sz w:val="19"/>
          <w:szCs w:val="19"/>
          <w:lang w:eastAsia="ru-RU"/>
        </w:rPr>
        <w:t>СМЕТА</w:t>
      </w:r>
    </w:p>
    <w:p w:rsidR="00DE33EC" w:rsidRPr="00DE33EC" w:rsidRDefault="00DE33EC" w:rsidP="00DE33EC">
      <w:pPr>
        <w:spacing w:after="0" w:line="24" w:lineRule="exact"/>
        <w:rPr>
          <w:rFonts w:ascii="Times New Roman" w:eastAsiaTheme="minorEastAsia" w:hAnsi="Times New Roman"/>
          <w:sz w:val="20"/>
          <w:szCs w:val="20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"/>
        <w:gridCol w:w="100"/>
        <w:gridCol w:w="680"/>
        <w:gridCol w:w="1080"/>
        <w:gridCol w:w="1620"/>
        <w:gridCol w:w="2100"/>
        <w:gridCol w:w="1280"/>
        <w:gridCol w:w="560"/>
        <w:gridCol w:w="940"/>
        <w:gridCol w:w="280"/>
        <w:gridCol w:w="640"/>
        <w:gridCol w:w="940"/>
        <w:gridCol w:w="20"/>
        <w:gridCol w:w="920"/>
        <w:gridCol w:w="920"/>
        <w:gridCol w:w="20"/>
        <w:gridCol w:w="920"/>
        <w:gridCol w:w="940"/>
        <w:gridCol w:w="20"/>
        <w:gridCol w:w="900"/>
        <w:gridCol w:w="940"/>
      </w:tblGrid>
      <w:tr w:rsidR="00DE33EC" w:rsidRPr="00DE33EC" w:rsidTr="008F2DE7">
        <w:trPr>
          <w:trHeight w:val="239"/>
        </w:trPr>
        <w:tc>
          <w:tcPr>
            <w:tcW w:w="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1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8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18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458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right="361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right="341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6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right="361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right="342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right="36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right="301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6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right="321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right="280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right="281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13</w:t>
            </w:r>
          </w:p>
        </w:tc>
      </w:tr>
      <w:tr w:rsidR="00DE33EC" w:rsidRPr="00DE33EC" w:rsidTr="008F2DE7">
        <w:trPr>
          <w:trHeight w:val="201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99" w:lineRule="exact"/>
              <w:ind w:left="1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01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b/>
                <w:bCs/>
                <w:sz w:val="18"/>
                <w:szCs w:val="18"/>
                <w:lang w:eastAsia="ru-RU"/>
              </w:rPr>
              <w:t>ТЕР08-02-002-04</w:t>
            </w:r>
          </w:p>
        </w:tc>
        <w:tc>
          <w:tcPr>
            <w:tcW w:w="372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97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Кладка перегородок армированных</w:t>
            </w: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199" w:lineRule="exact"/>
              <w:ind w:left="478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68,25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8857,04</w:t>
            </w: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318,27</w:t>
            </w: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7454,85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604492,98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73977,54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21721,93</w:t>
            </w: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508793,51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135,66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9258,8</w:t>
            </w:r>
          </w:p>
        </w:tc>
      </w:tr>
      <w:tr w:rsidR="00DE33EC" w:rsidRPr="00DE33EC" w:rsidTr="008F2DE7">
        <w:trPr>
          <w:trHeight w:val="212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толщиной в 1/2 кирпича при высоте этажа</w:t>
            </w: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1083,92</w:t>
            </w: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49,81</w:t>
            </w: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3399,53</w:t>
            </w: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DE33EC" w:rsidRPr="00DE33EC" w:rsidTr="008F2DE7">
        <w:trPr>
          <w:trHeight w:val="216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свыше 4 м из кирпича: керамического</w:t>
            </w: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DE33EC" w:rsidRPr="00DE33EC" w:rsidTr="008F2DE7">
        <w:trPr>
          <w:trHeight w:val="216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одинарного (учебный пример)</w:t>
            </w: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DE33EC" w:rsidRPr="00DE33EC" w:rsidTr="008F2DE7">
        <w:trPr>
          <w:trHeight w:val="216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(100 м2 перегородок (за вычетом проемов))</w:t>
            </w: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DE33EC" w:rsidRPr="00DE33EC" w:rsidTr="008F2DE7">
        <w:trPr>
          <w:trHeight w:val="499"/>
        </w:trPr>
        <w:tc>
          <w:tcPr>
            <w:tcW w:w="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</w:tc>
      </w:tr>
      <w:tr w:rsidR="00DE33EC" w:rsidRPr="00DE33EC" w:rsidTr="008F2DE7">
        <w:trPr>
          <w:trHeight w:val="200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99" w:lineRule="exact"/>
              <w:ind w:left="1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00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b/>
                <w:bCs/>
                <w:sz w:val="18"/>
                <w:szCs w:val="18"/>
                <w:lang w:eastAsia="ru-RU"/>
              </w:rPr>
              <w:t>ТЕР07-05-011-06</w:t>
            </w:r>
          </w:p>
        </w:tc>
        <w:tc>
          <w:tcPr>
            <w:tcW w:w="372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96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Установка панелей перекрытий с</w:t>
            </w: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196" w:lineRule="exact"/>
              <w:ind w:left="438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2,76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10595,96</w:t>
            </w: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3785,02</w:t>
            </w: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4017,41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29244,85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7710,14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10446,66</w:t>
            </w: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11088,05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313,88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866,31</w:t>
            </w:r>
          </w:p>
        </w:tc>
      </w:tr>
      <w:tr w:rsidR="00DE33EC" w:rsidRPr="00DE33EC" w:rsidTr="008F2DE7">
        <w:trPr>
          <w:trHeight w:val="212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опиранием на 2 стороны площадью: до 10</w:t>
            </w: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438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i/>
                <w:iCs/>
                <w:sz w:val="14"/>
                <w:szCs w:val="14"/>
                <w:lang w:eastAsia="ru-RU"/>
              </w:rPr>
              <w:t>276 / 100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2793,53</w:t>
            </w: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549,61</w:t>
            </w: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1516,92</w:t>
            </w: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DE33EC" w:rsidRPr="00DE33EC" w:rsidTr="008F2DE7">
        <w:trPr>
          <w:trHeight w:val="216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м2 (учебный пример)</w:t>
            </w: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DE33EC" w:rsidRPr="00DE33EC" w:rsidTr="008F2DE7">
        <w:trPr>
          <w:trHeight w:val="216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(100 шт. сборных конструкций)</w:t>
            </w: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DE33EC" w:rsidRPr="00DE33EC" w:rsidTr="008F2DE7">
        <w:trPr>
          <w:trHeight w:val="36"/>
        </w:trPr>
        <w:tc>
          <w:tcPr>
            <w:tcW w:w="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3"/>
                <w:szCs w:val="3"/>
                <w:lang w:eastAsia="ru-RU"/>
              </w:rPr>
            </w:pPr>
          </w:p>
        </w:tc>
      </w:tr>
      <w:tr w:rsidR="00DE33EC" w:rsidRPr="00DE33EC" w:rsidTr="008F2DE7">
        <w:trPr>
          <w:trHeight w:val="203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99" w:lineRule="exact"/>
              <w:ind w:left="1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03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b/>
                <w:bCs/>
                <w:sz w:val="18"/>
                <w:szCs w:val="18"/>
                <w:lang w:eastAsia="ru-RU"/>
              </w:rPr>
              <w:t>СЦМ-440-9136-168</w:t>
            </w:r>
          </w:p>
        </w:tc>
        <w:tc>
          <w:tcPr>
            <w:tcW w:w="372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96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Панели перекрытий многопустотные ПК51-</w:t>
            </w: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199" w:lineRule="exact"/>
              <w:ind w:left="478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276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1201,2</w:t>
            </w: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1201,2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331531,2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331531,2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</w:tr>
      <w:tr w:rsidR="00DE33EC" w:rsidRPr="00DE33EC" w:rsidTr="008F2DE7">
        <w:trPr>
          <w:trHeight w:val="209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15-8</w:t>
            </w: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DE33EC" w:rsidRPr="00DE33EC" w:rsidTr="008F2DE7">
        <w:trPr>
          <w:trHeight w:val="216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(ШТ)</w:t>
            </w: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DE33EC" w:rsidRPr="00DE33EC" w:rsidTr="008F2DE7">
        <w:trPr>
          <w:trHeight w:val="27"/>
        </w:trPr>
        <w:tc>
          <w:tcPr>
            <w:tcW w:w="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DE33EC" w:rsidRPr="00DE33EC" w:rsidTr="008F2DE7">
        <w:trPr>
          <w:trHeight w:val="200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99" w:lineRule="exact"/>
              <w:ind w:left="1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00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b/>
                <w:bCs/>
                <w:sz w:val="18"/>
                <w:szCs w:val="18"/>
                <w:lang w:eastAsia="ru-RU"/>
              </w:rPr>
              <w:t>ТЕР07-05-014-02</w:t>
            </w:r>
          </w:p>
        </w:tc>
        <w:tc>
          <w:tcPr>
            <w:tcW w:w="372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96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Установка площадок массой: более 1 т</w:t>
            </w: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196" w:lineRule="exact"/>
              <w:ind w:left="438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8273,37</w:t>
            </w: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5239,06</w:t>
            </w: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580,65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330,93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98,15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209,56</w:t>
            </w: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23,22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282,03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11,28</w:t>
            </w:r>
          </w:p>
        </w:tc>
      </w:tr>
      <w:tr w:rsidR="00DE33EC" w:rsidRPr="00DE33EC" w:rsidTr="008F2DE7">
        <w:trPr>
          <w:trHeight w:val="212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(учебный пример)</w:t>
            </w: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418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i/>
                <w:iCs/>
                <w:sz w:val="14"/>
                <w:szCs w:val="14"/>
                <w:lang w:eastAsia="ru-RU"/>
              </w:rPr>
              <w:t>4/100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2453,66</w:t>
            </w: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819,1</w:t>
            </w: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32,76</w:t>
            </w: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DE33EC" w:rsidRPr="00DE33EC" w:rsidTr="008F2DE7">
        <w:trPr>
          <w:trHeight w:val="216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(100 шт. сборных конструкций)</w:t>
            </w: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DE33EC" w:rsidRPr="00DE33EC" w:rsidTr="008F2DE7">
        <w:trPr>
          <w:trHeight w:val="26"/>
        </w:trPr>
        <w:tc>
          <w:tcPr>
            <w:tcW w:w="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DE33EC" w:rsidRPr="00DE33EC" w:rsidTr="008F2DE7">
        <w:trPr>
          <w:trHeight w:val="203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99" w:lineRule="exact"/>
              <w:ind w:left="1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03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b/>
                <w:bCs/>
                <w:sz w:val="18"/>
                <w:szCs w:val="18"/>
                <w:lang w:eastAsia="ru-RU"/>
              </w:rPr>
              <w:t>СЦМ-440-9001-147</w:t>
            </w:r>
          </w:p>
        </w:tc>
        <w:tc>
          <w:tcPr>
            <w:tcW w:w="372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96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Лестничные площадки ЛП22-15-14 серия</w:t>
            </w: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199" w:lineRule="exact"/>
              <w:ind w:left="478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837,85</w:t>
            </w: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837,85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3351,4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3351,4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</w:tr>
      <w:tr w:rsidR="00DE33EC" w:rsidRPr="00DE33EC" w:rsidTr="008F2DE7">
        <w:trPr>
          <w:trHeight w:val="209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1.152.3</w:t>
            </w: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DE33EC" w:rsidRPr="00DE33EC" w:rsidTr="008F2DE7">
        <w:trPr>
          <w:trHeight w:val="216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(ШТ)</w:t>
            </w: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DE33EC" w:rsidRPr="00DE33EC" w:rsidTr="008F2DE7">
        <w:trPr>
          <w:trHeight w:val="26"/>
        </w:trPr>
        <w:tc>
          <w:tcPr>
            <w:tcW w:w="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DE33EC" w:rsidRPr="00DE33EC" w:rsidTr="008F2DE7">
        <w:trPr>
          <w:trHeight w:val="200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99" w:lineRule="exact"/>
              <w:ind w:left="1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00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b/>
                <w:bCs/>
                <w:sz w:val="18"/>
                <w:szCs w:val="18"/>
                <w:lang w:eastAsia="ru-RU"/>
              </w:rPr>
              <w:t>ТЕР07-05-014-04</w:t>
            </w:r>
          </w:p>
        </w:tc>
        <w:tc>
          <w:tcPr>
            <w:tcW w:w="372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96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Установка маршей без сварки массой:</w:t>
            </w: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196" w:lineRule="exact"/>
              <w:ind w:left="438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0,04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7525,81</w:t>
            </w: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5013,01</w:t>
            </w: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287,5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301,03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89,01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200,52</w:t>
            </w: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11,5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261,8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10,47</w:t>
            </w:r>
          </w:p>
        </w:tc>
      </w:tr>
      <w:tr w:rsidR="00DE33EC" w:rsidRPr="00DE33EC" w:rsidTr="008F2DE7">
        <w:trPr>
          <w:trHeight w:val="212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более 1 т (учебный пример)</w:t>
            </w: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418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i/>
                <w:iCs/>
                <w:sz w:val="14"/>
                <w:szCs w:val="14"/>
                <w:lang w:eastAsia="ru-RU"/>
              </w:rPr>
              <w:t>4/100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2225,3</w:t>
            </w: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798,67</w:t>
            </w: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2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31,95</w:t>
            </w: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DE33EC" w:rsidRPr="00DE33EC" w:rsidTr="008F2DE7">
        <w:trPr>
          <w:trHeight w:val="216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(100 шт. сборных конструкций)</w:t>
            </w: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DE33EC" w:rsidRPr="00DE33EC" w:rsidTr="008F2DE7">
        <w:trPr>
          <w:trHeight w:val="26"/>
        </w:trPr>
        <w:tc>
          <w:tcPr>
            <w:tcW w:w="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DE33EC" w:rsidRPr="00DE33EC" w:rsidTr="008F2DE7">
        <w:trPr>
          <w:trHeight w:val="204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99" w:lineRule="exact"/>
              <w:ind w:left="1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04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b/>
                <w:bCs/>
                <w:sz w:val="18"/>
                <w:szCs w:val="18"/>
                <w:lang w:eastAsia="ru-RU"/>
              </w:rPr>
              <w:t>СЦМ-440-9001-139</w:t>
            </w:r>
          </w:p>
        </w:tc>
        <w:tc>
          <w:tcPr>
            <w:tcW w:w="372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96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Лестничные марши ЛМ 15-12 серии ИИ-65</w:t>
            </w: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199" w:lineRule="exact"/>
              <w:ind w:left="478"/>
              <w:jc w:val="center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1169</w:t>
            </w: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1169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4676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8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4676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</w:tr>
      <w:tr w:rsidR="00DE33EC" w:rsidRPr="00DE33EC" w:rsidTr="008F2DE7">
        <w:trPr>
          <w:trHeight w:val="209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(ШТ)</w:t>
            </w: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8"/>
                <w:szCs w:val="18"/>
                <w:lang w:eastAsia="ru-RU"/>
              </w:rPr>
            </w:pPr>
          </w:p>
        </w:tc>
      </w:tr>
      <w:tr w:rsidR="00DE33EC" w:rsidRPr="00DE33EC" w:rsidTr="008F2DE7">
        <w:trPr>
          <w:trHeight w:val="242"/>
        </w:trPr>
        <w:tc>
          <w:tcPr>
            <w:tcW w:w="4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1"/>
                <w:szCs w:val="21"/>
                <w:lang w:eastAsia="ru-RU"/>
              </w:rPr>
            </w:pPr>
          </w:p>
        </w:tc>
      </w:tr>
      <w:tr w:rsidR="00DE33EC" w:rsidRPr="00DE33EC" w:rsidTr="008F2DE7">
        <w:trPr>
          <w:trHeight w:val="219"/>
        </w:trPr>
        <w:tc>
          <w:tcPr>
            <w:tcW w:w="588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03" w:lineRule="exact"/>
              <w:ind w:left="1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b/>
                <w:bCs/>
                <w:sz w:val="18"/>
                <w:szCs w:val="18"/>
                <w:lang w:eastAsia="ru-RU"/>
              </w:rPr>
              <w:t>Итого по разделу 1 Возведение надземной части здания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80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b/>
                <w:bCs/>
                <w:sz w:val="16"/>
                <w:szCs w:val="16"/>
                <w:lang w:eastAsia="ru-RU"/>
              </w:rPr>
              <w:t>9768961,51</w:t>
            </w: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80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b/>
                <w:bCs/>
                <w:sz w:val="16"/>
                <w:szCs w:val="16"/>
                <w:lang w:eastAsia="ru-RU"/>
              </w:rPr>
              <w:t>12762,56</w:t>
            </w:r>
          </w:p>
        </w:tc>
      </w:tr>
      <w:tr w:rsidR="00DE33EC" w:rsidRPr="00DE33EC" w:rsidTr="008F2DE7">
        <w:trPr>
          <w:trHeight w:val="220"/>
        </w:trPr>
        <w:tc>
          <w:tcPr>
            <w:tcW w:w="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780" w:type="dxa"/>
            <w:gridSpan w:val="3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04" w:lineRule="exact"/>
              <w:ind w:left="10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b/>
                <w:bCs/>
                <w:sz w:val="18"/>
                <w:szCs w:val="18"/>
                <w:lang w:eastAsia="ru-RU"/>
              </w:rPr>
              <w:t>ИТОГИ ПО СМЕТЕ: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</w:tr>
      <w:tr w:rsidR="00DE33EC" w:rsidRPr="00DE33EC" w:rsidTr="008F2DE7">
        <w:trPr>
          <w:trHeight w:val="197"/>
        </w:trPr>
        <w:tc>
          <w:tcPr>
            <w:tcW w:w="5880" w:type="dxa"/>
            <w:gridSpan w:val="6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A60448">
            <w:pPr>
              <w:spacing w:after="0" w:line="197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 xml:space="preserve">Итого прямые затраты по смете в ценах </w:t>
            </w: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64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1294406,16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102223,62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42248,18</w:t>
            </w: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1149934,36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12762,56</w:t>
            </w:r>
          </w:p>
        </w:tc>
      </w:tr>
      <w:tr w:rsidR="00DE33EC" w:rsidRPr="00DE33EC" w:rsidTr="008F2DE7">
        <w:trPr>
          <w:trHeight w:val="176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0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760" w:type="dxa"/>
            <w:gridSpan w:val="2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3720" w:type="dxa"/>
            <w:gridSpan w:val="2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56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4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64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6532,42</w:t>
            </w: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5"/>
                <w:szCs w:val="15"/>
                <w:lang w:eastAsia="ru-RU"/>
              </w:rPr>
            </w:pPr>
          </w:p>
        </w:tc>
      </w:tr>
      <w:tr w:rsidR="00DE33EC" w:rsidRPr="00DE33EC" w:rsidTr="008F2DE7">
        <w:trPr>
          <w:trHeight w:val="30"/>
        </w:trPr>
        <w:tc>
          <w:tcPr>
            <w:tcW w:w="216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DE33EC" w:rsidRPr="00DE33EC" w:rsidTr="008F2DE7">
        <w:trPr>
          <w:trHeight w:val="196"/>
        </w:trPr>
        <w:tc>
          <w:tcPr>
            <w:tcW w:w="2160" w:type="dxa"/>
            <w:gridSpan w:val="4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96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Накладные расходы</w:t>
            </w:r>
          </w:p>
        </w:tc>
        <w:tc>
          <w:tcPr>
            <w:tcW w:w="3720" w:type="dxa"/>
            <w:gridSpan w:val="2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64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121806,76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</w:tr>
      <w:tr w:rsidR="00DE33EC" w:rsidRPr="00DE33EC" w:rsidTr="008F2DE7">
        <w:trPr>
          <w:trHeight w:val="24"/>
        </w:trPr>
        <w:tc>
          <w:tcPr>
            <w:tcW w:w="216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DE33EC" w:rsidRPr="00DE33EC" w:rsidTr="008F2DE7">
        <w:trPr>
          <w:trHeight w:val="196"/>
        </w:trPr>
        <w:tc>
          <w:tcPr>
            <w:tcW w:w="2160" w:type="dxa"/>
            <w:gridSpan w:val="4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96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Сметная прибыль</w:t>
            </w:r>
          </w:p>
        </w:tc>
        <w:tc>
          <w:tcPr>
            <w:tcW w:w="3720" w:type="dxa"/>
            <w:gridSpan w:val="2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64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70691,42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</w:tr>
      <w:tr w:rsidR="00DE33EC" w:rsidRPr="00DE33EC" w:rsidTr="008F2DE7">
        <w:trPr>
          <w:trHeight w:val="24"/>
        </w:trPr>
        <w:tc>
          <w:tcPr>
            <w:tcW w:w="216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DE33EC" w:rsidRPr="00DE33EC" w:rsidTr="008F2DE7">
        <w:trPr>
          <w:trHeight w:val="220"/>
        </w:trPr>
        <w:tc>
          <w:tcPr>
            <w:tcW w:w="216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04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b/>
                <w:bCs/>
                <w:sz w:val="18"/>
                <w:szCs w:val="18"/>
                <w:lang w:eastAsia="ru-RU"/>
              </w:rPr>
              <w:t>ВСЕГО по смете</w:t>
            </w:r>
          </w:p>
        </w:tc>
        <w:tc>
          <w:tcPr>
            <w:tcW w:w="3720" w:type="dxa"/>
            <w:gridSpan w:val="2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81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b/>
                <w:bCs/>
                <w:sz w:val="16"/>
                <w:szCs w:val="16"/>
                <w:lang w:eastAsia="ru-RU"/>
              </w:rPr>
              <w:t>12101229,9</w:t>
            </w: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81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b/>
                <w:bCs/>
                <w:sz w:val="16"/>
                <w:szCs w:val="16"/>
                <w:lang w:eastAsia="ru-RU"/>
              </w:rPr>
              <w:t>12762,56</w:t>
            </w:r>
          </w:p>
        </w:tc>
      </w:tr>
      <w:tr w:rsidR="00DE33EC" w:rsidRPr="00DE33EC" w:rsidTr="008F2DE7">
        <w:trPr>
          <w:trHeight w:val="197"/>
        </w:trPr>
        <w:tc>
          <w:tcPr>
            <w:tcW w:w="5880" w:type="dxa"/>
            <w:gridSpan w:val="6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97" w:lineRule="exact"/>
              <w:ind w:left="1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Конструкции из кирпича и блоков</w:t>
            </w: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64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1100691,23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11874,5</w:t>
            </w:r>
          </w:p>
        </w:tc>
      </w:tr>
      <w:tr w:rsidR="00DE33EC" w:rsidRPr="00DE33EC" w:rsidTr="008F2DE7">
        <w:trPr>
          <w:trHeight w:val="24"/>
        </w:trPr>
        <w:tc>
          <w:tcPr>
            <w:tcW w:w="8940" w:type="dxa"/>
            <w:gridSpan w:val="10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DE33EC" w:rsidRPr="00DE33EC" w:rsidTr="008F2DE7">
        <w:trPr>
          <w:trHeight w:val="196"/>
        </w:trPr>
        <w:tc>
          <w:tcPr>
            <w:tcW w:w="8940" w:type="dxa"/>
            <w:gridSpan w:val="10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96" w:lineRule="exact"/>
              <w:ind w:left="1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Бетонные и железобетонные сборные конструкции в жилищно-гражданском строительстве</w:t>
            </w:r>
          </w:p>
        </w:tc>
        <w:tc>
          <w:tcPr>
            <w:tcW w:w="64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386213,11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888,06</w:t>
            </w:r>
          </w:p>
        </w:tc>
      </w:tr>
      <w:tr w:rsidR="00DE33EC" w:rsidRPr="00DE33EC" w:rsidTr="008F2DE7">
        <w:trPr>
          <w:trHeight w:val="274"/>
        </w:trPr>
        <w:tc>
          <w:tcPr>
            <w:tcW w:w="216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3"/>
                <w:szCs w:val="23"/>
                <w:lang w:eastAsia="ru-RU"/>
              </w:rPr>
            </w:pPr>
          </w:p>
        </w:tc>
      </w:tr>
      <w:tr w:rsidR="00DE33EC" w:rsidRPr="00DE33EC" w:rsidTr="008F2DE7">
        <w:trPr>
          <w:trHeight w:val="196"/>
        </w:trPr>
        <w:tc>
          <w:tcPr>
            <w:tcW w:w="2160" w:type="dxa"/>
            <w:gridSpan w:val="4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96" w:lineRule="exact"/>
              <w:ind w:left="1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3720" w:type="dxa"/>
            <w:gridSpan w:val="2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64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1486904,34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12762,56</w:t>
            </w:r>
          </w:p>
        </w:tc>
      </w:tr>
      <w:tr w:rsidR="00DE33EC" w:rsidRPr="00DE33EC" w:rsidTr="008F2DE7">
        <w:trPr>
          <w:trHeight w:val="24"/>
        </w:trPr>
        <w:tc>
          <w:tcPr>
            <w:tcW w:w="588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DE33EC" w:rsidRPr="00DE33EC" w:rsidTr="008F2DE7">
        <w:trPr>
          <w:trHeight w:val="196"/>
        </w:trPr>
        <w:tc>
          <w:tcPr>
            <w:tcW w:w="5880" w:type="dxa"/>
            <w:gridSpan w:val="6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96" w:lineRule="exact"/>
              <w:ind w:left="1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Всего с учетом "Индекс 1 кв. 2021г СМР=6,57"</w:t>
            </w: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64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9768961,51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12762,56</w:t>
            </w:r>
          </w:p>
        </w:tc>
      </w:tr>
      <w:tr w:rsidR="00DE33EC" w:rsidRPr="00DE33EC" w:rsidTr="008F2DE7">
        <w:trPr>
          <w:trHeight w:val="24"/>
        </w:trPr>
        <w:tc>
          <w:tcPr>
            <w:tcW w:w="588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DE33EC" w:rsidRPr="00DE33EC" w:rsidTr="008F2DE7">
        <w:trPr>
          <w:trHeight w:val="196"/>
        </w:trPr>
        <w:tc>
          <w:tcPr>
            <w:tcW w:w="5880" w:type="dxa"/>
            <w:gridSpan w:val="6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96" w:lineRule="exact"/>
              <w:ind w:left="2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Справочно, в ценах 2001г.:</w:t>
            </w: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64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</w:tr>
      <w:tr w:rsidR="00DE33EC" w:rsidRPr="00DE33EC" w:rsidTr="008F2DE7">
        <w:trPr>
          <w:trHeight w:val="24"/>
        </w:trPr>
        <w:tc>
          <w:tcPr>
            <w:tcW w:w="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860" w:type="dxa"/>
            <w:gridSpan w:val="3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DE33EC" w:rsidRPr="00DE33EC" w:rsidTr="008F2DE7">
        <w:trPr>
          <w:trHeight w:val="196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860" w:type="dxa"/>
            <w:gridSpan w:val="3"/>
            <w:vAlign w:val="bottom"/>
          </w:tcPr>
          <w:p w:rsidR="00DE33EC" w:rsidRPr="00DE33EC" w:rsidRDefault="00DE33EC" w:rsidP="00DE33EC">
            <w:pPr>
              <w:spacing w:after="0" w:line="196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Материалы</w:t>
            </w:r>
          </w:p>
        </w:tc>
        <w:tc>
          <w:tcPr>
            <w:tcW w:w="3720" w:type="dxa"/>
            <w:gridSpan w:val="2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64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1149934,36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</w:tr>
      <w:tr w:rsidR="00DE33EC" w:rsidRPr="00DE33EC" w:rsidTr="008F2DE7">
        <w:trPr>
          <w:trHeight w:val="24"/>
        </w:trPr>
        <w:tc>
          <w:tcPr>
            <w:tcW w:w="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860" w:type="dxa"/>
            <w:gridSpan w:val="3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DE33EC" w:rsidRPr="00DE33EC" w:rsidTr="008F2DE7">
        <w:trPr>
          <w:trHeight w:val="196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860" w:type="dxa"/>
            <w:gridSpan w:val="3"/>
            <w:vAlign w:val="bottom"/>
          </w:tcPr>
          <w:p w:rsidR="00DE33EC" w:rsidRPr="00DE33EC" w:rsidRDefault="00DE33EC" w:rsidP="00DE33EC">
            <w:pPr>
              <w:spacing w:after="0" w:line="196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Машины и механизмы</w:t>
            </w:r>
          </w:p>
        </w:tc>
        <w:tc>
          <w:tcPr>
            <w:tcW w:w="3720" w:type="dxa"/>
            <w:gridSpan w:val="2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64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42248,18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</w:tr>
      <w:tr w:rsidR="00DE33EC" w:rsidRPr="00DE33EC" w:rsidTr="008F2DE7">
        <w:trPr>
          <w:trHeight w:val="24"/>
        </w:trPr>
        <w:tc>
          <w:tcPr>
            <w:tcW w:w="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860" w:type="dxa"/>
            <w:gridSpan w:val="3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DE33EC" w:rsidRPr="00DE33EC" w:rsidTr="008F2DE7">
        <w:trPr>
          <w:trHeight w:val="196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860" w:type="dxa"/>
            <w:gridSpan w:val="3"/>
            <w:vAlign w:val="bottom"/>
          </w:tcPr>
          <w:p w:rsidR="00DE33EC" w:rsidRPr="00DE33EC" w:rsidRDefault="00DE33EC" w:rsidP="00DE33EC">
            <w:pPr>
              <w:spacing w:after="0" w:line="196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ФОТ</w:t>
            </w:r>
          </w:p>
        </w:tc>
        <w:tc>
          <w:tcPr>
            <w:tcW w:w="3720" w:type="dxa"/>
            <w:gridSpan w:val="2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64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108756,04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</w:tr>
      <w:tr w:rsidR="00DE33EC" w:rsidRPr="00DE33EC" w:rsidTr="008F2DE7">
        <w:trPr>
          <w:trHeight w:val="24"/>
        </w:trPr>
        <w:tc>
          <w:tcPr>
            <w:tcW w:w="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860" w:type="dxa"/>
            <w:gridSpan w:val="3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DE33EC" w:rsidRPr="00DE33EC" w:rsidTr="008F2DE7">
        <w:trPr>
          <w:trHeight w:val="196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860" w:type="dxa"/>
            <w:gridSpan w:val="3"/>
            <w:vAlign w:val="bottom"/>
          </w:tcPr>
          <w:p w:rsidR="00DE33EC" w:rsidRPr="00DE33EC" w:rsidRDefault="00DE33EC" w:rsidP="00DE33EC">
            <w:pPr>
              <w:spacing w:after="0" w:line="196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Накладные расходы</w:t>
            </w:r>
          </w:p>
        </w:tc>
        <w:tc>
          <w:tcPr>
            <w:tcW w:w="3720" w:type="dxa"/>
            <w:gridSpan w:val="2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64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121806,76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</w:tr>
      <w:tr w:rsidR="00DE33EC" w:rsidRPr="00DE33EC" w:rsidTr="008F2DE7">
        <w:trPr>
          <w:trHeight w:val="24"/>
        </w:trPr>
        <w:tc>
          <w:tcPr>
            <w:tcW w:w="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860" w:type="dxa"/>
            <w:gridSpan w:val="3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DE33EC" w:rsidRPr="00DE33EC" w:rsidTr="008F2DE7">
        <w:trPr>
          <w:trHeight w:val="196"/>
        </w:trPr>
        <w:tc>
          <w:tcPr>
            <w:tcW w:w="300" w:type="dxa"/>
            <w:tcBorders>
              <w:lef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860" w:type="dxa"/>
            <w:gridSpan w:val="3"/>
            <w:vAlign w:val="bottom"/>
          </w:tcPr>
          <w:p w:rsidR="00DE33EC" w:rsidRPr="00DE33EC" w:rsidRDefault="00DE33EC" w:rsidP="00DE33EC">
            <w:pPr>
              <w:spacing w:after="0" w:line="196" w:lineRule="exact"/>
              <w:ind w:left="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Сметная прибыль</w:t>
            </w:r>
          </w:p>
        </w:tc>
        <w:tc>
          <w:tcPr>
            <w:tcW w:w="3720" w:type="dxa"/>
            <w:gridSpan w:val="2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56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8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640" w:type="dxa"/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175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DE33EC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70691,42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</w:tr>
      <w:tr w:rsidR="00DE33EC" w:rsidRPr="00DE33EC" w:rsidTr="008F2DE7">
        <w:trPr>
          <w:trHeight w:val="24"/>
        </w:trPr>
        <w:tc>
          <w:tcPr>
            <w:tcW w:w="3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760" w:type="dxa"/>
            <w:gridSpan w:val="2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E33EC" w:rsidRPr="00DE33EC" w:rsidRDefault="00DE33EC" w:rsidP="00DE33EC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A60448" w:rsidRPr="00A60448" w:rsidTr="008F2DE7">
        <w:trPr>
          <w:trHeight w:val="239"/>
        </w:trPr>
        <w:tc>
          <w:tcPr>
            <w:tcW w:w="4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ind w:left="16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60448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lastRenderedPageBreak/>
              <w:t>1</w:t>
            </w:r>
          </w:p>
        </w:tc>
        <w:tc>
          <w:tcPr>
            <w:tcW w:w="6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ind w:right="732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60448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ind w:right="1732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60448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8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ind w:right="792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60448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ind w:right="352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60448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ind w:right="332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60448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ind w:right="332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60448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ind w:right="341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60448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ind w:right="332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60448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ind w:right="292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60448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ind w:right="292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60448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ind w:right="272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60448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ind w:right="277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60448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13</w:t>
            </w:r>
          </w:p>
        </w:tc>
      </w:tr>
      <w:tr w:rsidR="00A60448" w:rsidRPr="00A60448" w:rsidTr="008F2DE7">
        <w:trPr>
          <w:trHeight w:val="197"/>
        </w:trPr>
        <w:tc>
          <w:tcPr>
            <w:tcW w:w="3780" w:type="dxa"/>
            <w:gridSpan w:val="5"/>
            <w:tcBorders>
              <w:lef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197" w:lineRule="exact"/>
              <w:ind w:left="1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60448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Временные 1,1%</w:t>
            </w:r>
          </w:p>
        </w:tc>
        <w:tc>
          <w:tcPr>
            <w:tcW w:w="2100" w:type="dxa"/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60448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107458,58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</w:tr>
      <w:tr w:rsidR="00A60448" w:rsidRPr="00A60448" w:rsidTr="008F2DE7">
        <w:trPr>
          <w:trHeight w:val="24"/>
        </w:trPr>
        <w:tc>
          <w:tcPr>
            <w:tcW w:w="108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A60448" w:rsidRPr="00A60448" w:rsidTr="008F2DE7">
        <w:trPr>
          <w:trHeight w:val="219"/>
        </w:trPr>
        <w:tc>
          <w:tcPr>
            <w:tcW w:w="108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03" w:lineRule="exact"/>
              <w:ind w:left="1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60448">
              <w:rPr>
                <w:rFonts w:ascii="Times New Roman" w:eastAsia="Arial" w:hAnsi="Times New Roman"/>
                <w:b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180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60448">
              <w:rPr>
                <w:rFonts w:ascii="Times New Roman" w:eastAsia="Arial" w:hAnsi="Times New Roman"/>
                <w:b/>
                <w:bCs/>
                <w:sz w:val="16"/>
                <w:szCs w:val="16"/>
                <w:lang w:eastAsia="ru-RU"/>
              </w:rPr>
              <w:t>9876420,09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</w:tr>
      <w:tr w:rsidR="00A60448" w:rsidRPr="00A60448" w:rsidTr="008F2DE7">
        <w:trPr>
          <w:trHeight w:val="197"/>
        </w:trPr>
        <w:tc>
          <w:tcPr>
            <w:tcW w:w="3780" w:type="dxa"/>
            <w:gridSpan w:val="5"/>
            <w:tcBorders>
              <w:lef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197" w:lineRule="exact"/>
              <w:ind w:left="1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60448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Производство работ в зимнее время 1,8%</w:t>
            </w:r>
          </w:p>
        </w:tc>
        <w:tc>
          <w:tcPr>
            <w:tcW w:w="2100" w:type="dxa"/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60448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177775,56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</w:tr>
      <w:tr w:rsidR="00A60448" w:rsidRPr="00A60448" w:rsidTr="008F2DE7">
        <w:trPr>
          <w:trHeight w:val="24"/>
        </w:trPr>
        <w:tc>
          <w:tcPr>
            <w:tcW w:w="108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A60448" w:rsidRPr="00A60448" w:rsidTr="008F2DE7">
        <w:trPr>
          <w:trHeight w:val="219"/>
        </w:trPr>
        <w:tc>
          <w:tcPr>
            <w:tcW w:w="108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03" w:lineRule="exact"/>
              <w:ind w:left="1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60448">
              <w:rPr>
                <w:rFonts w:ascii="Times New Roman" w:eastAsia="Arial" w:hAnsi="Times New Roman"/>
                <w:b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180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60448">
              <w:rPr>
                <w:rFonts w:ascii="Times New Roman" w:eastAsia="Arial" w:hAnsi="Times New Roman"/>
                <w:b/>
                <w:bCs/>
                <w:sz w:val="16"/>
                <w:szCs w:val="16"/>
                <w:lang w:eastAsia="ru-RU"/>
              </w:rPr>
              <w:t>10054195,7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</w:tr>
      <w:tr w:rsidR="00A60448" w:rsidRPr="00A60448" w:rsidTr="008F2DE7">
        <w:trPr>
          <w:trHeight w:val="197"/>
        </w:trPr>
        <w:tc>
          <w:tcPr>
            <w:tcW w:w="3780" w:type="dxa"/>
            <w:gridSpan w:val="5"/>
            <w:tcBorders>
              <w:lef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197" w:lineRule="exact"/>
              <w:ind w:left="1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60448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Непредвиденные затраты 2%</w:t>
            </w:r>
          </w:p>
        </w:tc>
        <w:tc>
          <w:tcPr>
            <w:tcW w:w="2100" w:type="dxa"/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177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60448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201083,91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</w:tr>
      <w:tr w:rsidR="00A60448" w:rsidRPr="00A60448" w:rsidTr="008F2DE7">
        <w:trPr>
          <w:trHeight w:val="24"/>
        </w:trPr>
        <w:tc>
          <w:tcPr>
            <w:tcW w:w="3780" w:type="dxa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A60448" w:rsidRPr="00A60448" w:rsidTr="008F2DE7">
        <w:trPr>
          <w:trHeight w:val="219"/>
        </w:trPr>
        <w:tc>
          <w:tcPr>
            <w:tcW w:w="3780" w:type="dxa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03" w:lineRule="exact"/>
              <w:ind w:left="1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60448">
              <w:rPr>
                <w:rFonts w:ascii="Times New Roman" w:eastAsia="Arial" w:hAnsi="Times New Roman"/>
                <w:b/>
                <w:bCs/>
                <w:sz w:val="18"/>
                <w:szCs w:val="18"/>
                <w:lang w:eastAsia="ru-RU"/>
              </w:rPr>
              <w:t>Итого с непредвиденными</w:t>
            </w: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180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60448">
              <w:rPr>
                <w:rFonts w:ascii="Times New Roman" w:eastAsia="Arial" w:hAnsi="Times New Roman"/>
                <w:b/>
                <w:bCs/>
                <w:sz w:val="16"/>
                <w:szCs w:val="16"/>
                <w:lang w:eastAsia="ru-RU"/>
              </w:rPr>
              <w:t>10255279,6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</w:tr>
      <w:tr w:rsidR="00A60448" w:rsidRPr="00A60448" w:rsidTr="008F2DE7">
        <w:trPr>
          <w:trHeight w:val="197"/>
        </w:trPr>
        <w:tc>
          <w:tcPr>
            <w:tcW w:w="1080" w:type="dxa"/>
            <w:gridSpan w:val="3"/>
            <w:tcBorders>
              <w:lef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197" w:lineRule="exact"/>
              <w:ind w:left="1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60448">
              <w:rPr>
                <w:rFonts w:ascii="Times New Roman" w:eastAsia="Arial" w:hAnsi="Times New Roman"/>
                <w:sz w:val="18"/>
                <w:szCs w:val="18"/>
                <w:lang w:eastAsia="ru-RU"/>
              </w:rPr>
              <w:t>НДС 18%</w:t>
            </w:r>
          </w:p>
        </w:tc>
        <w:tc>
          <w:tcPr>
            <w:tcW w:w="1080" w:type="dxa"/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620" w:type="dxa"/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2100" w:type="dxa"/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176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60448">
              <w:rPr>
                <w:rFonts w:ascii="Times New Roman" w:eastAsia="Arial" w:hAnsi="Times New Roman"/>
                <w:sz w:val="16"/>
                <w:szCs w:val="16"/>
                <w:lang w:eastAsia="ru-RU"/>
              </w:rPr>
              <w:t>1845950,32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7"/>
                <w:szCs w:val="17"/>
                <w:lang w:eastAsia="ru-RU"/>
              </w:rPr>
            </w:pPr>
          </w:p>
        </w:tc>
      </w:tr>
      <w:tr w:rsidR="00A60448" w:rsidRPr="00A60448" w:rsidTr="008F2DE7">
        <w:trPr>
          <w:trHeight w:val="24"/>
        </w:trPr>
        <w:tc>
          <w:tcPr>
            <w:tcW w:w="3780" w:type="dxa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2"/>
                <w:szCs w:val="2"/>
                <w:lang w:eastAsia="ru-RU"/>
              </w:rPr>
            </w:pPr>
          </w:p>
        </w:tc>
      </w:tr>
      <w:tr w:rsidR="00A60448" w:rsidRPr="00A60448" w:rsidTr="008F2DE7">
        <w:trPr>
          <w:trHeight w:val="219"/>
        </w:trPr>
        <w:tc>
          <w:tcPr>
            <w:tcW w:w="3780" w:type="dxa"/>
            <w:gridSpan w:val="5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03" w:lineRule="exact"/>
              <w:ind w:left="140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60448">
              <w:rPr>
                <w:rFonts w:ascii="Times New Roman" w:eastAsia="Arial" w:hAnsi="Times New Roman"/>
                <w:b/>
                <w:bCs/>
                <w:sz w:val="18"/>
                <w:szCs w:val="18"/>
                <w:lang w:eastAsia="ru-RU"/>
              </w:rPr>
              <w:t>ВСЕГО по смете</w:t>
            </w: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180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60448">
              <w:rPr>
                <w:rFonts w:ascii="Times New Roman" w:eastAsia="Arial" w:hAnsi="Times New Roman"/>
                <w:b/>
                <w:bCs/>
                <w:sz w:val="16"/>
                <w:szCs w:val="16"/>
                <w:lang w:eastAsia="ru-RU"/>
              </w:rPr>
              <w:t>12101229,9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240" w:lineRule="auto"/>
              <w:rPr>
                <w:rFonts w:ascii="Times New Roman" w:eastAsiaTheme="minorEastAsia" w:hAnsi="Times New Roman"/>
                <w:sz w:val="19"/>
                <w:szCs w:val="19"/>
                <w:lang w:eastAsia="ru-RU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60448" w:rsidRPr="00A60448" w:rsidRDefault="00A60448" w:rsidP="00A60448">
            <w:pPr>
              <w:spacing w:after="0" w:line="180" w:lineRule="exact"/>
              <w:jc w:val="right"/>
              <w:rPr>
                <w:rFonts w:ascii="Times New Roman" w:eastAsiaTheme="minorEastAsia" w:hAnsi="Times New Roman"/>
                <w:sz w:val="20"/>
                <w:szCs w:val="20"/>
                <w:lang w:eastAsia="ru-RU"/>
              </w:rPr>
            </w:pPr>
            <w:r w:rsidRPr="00A60448">
              <w:rPr>
                <w:rFonts w:ascii="Times New Roman" w:eastAsia="Arial" w:hAnsi="Times New Roman"/>
                <w:b/>
                <w:bCs/>
                <w:sz w:val="16"/>
                <w:szCs w:val="16"/>
                <w:lang w:eastAsia="ru-RU"/>
              </w:rPr>
              <w:t>12762,56</w:t>
            </w:r>
          </w:p>
        </w:tc>
      </w:tr>
    </w:tbl>
    <w:p w:rsidR="00DE33EC" w:rsidRDefault="00DE33EC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8F2DE7" w:rsidRDefault="008F2DE7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8F2DE7" w:rsidRDefault="008F2DE7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8F2DE7" w:rsidRDefault="008F2DE7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8F2DE7" w:rsidRDefault="008F2DE7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8F2DE7" w:rsidRDefault="008F2DE7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8F2DE7" w:rsidRDefault="008F2DE7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8F2DE7" w:rsidRDefault="008F2DE7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8F2DE7" w:rsidRDefault="008F2DE7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8F2DE7" w:rsidRDefault="008F2DE7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141F82" w:rsidRDefault="00141F82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141F82" w:rsidRDefault="00141F82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141F82" w:rsidRDefault="00141F82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141F82" w:rsidRDefault="00141F82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141F82" w:rsidRDefault="00141F82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141F82" w:rsidRDefault="00141F82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141F82" w:rsidRDefault="00141F82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141F82" w:rsidRDefault="00141F82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141F82" w:rsidRDefault="00141F82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141F82" w:rsidRDefault="00141F82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141F82" w:rsidRDefault="00141F82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141F82" w:rsidRDefault="00141F82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141F82" w:rsidRDefault="00141F82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141F82" w:rsidRDefault="00141F82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141F82" w:rsidRDefault="00141F82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141F82" w:rsidRDefault="00141F82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141F82" w:rsidRDefault="00141F82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141F82" w:rsidRDefault="00141F82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141F82" w:rsidRDefault="00141F82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141F82" w:rsidRDefault="00141F82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141F82" w:rsidRDefault="00141F82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141F82" w:rsidRDefault="00141F82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141F82" w:rsidRDefault="00141F82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141F82" w:rsidRDefault="00141F82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</w:p>
    <w:p w:rsidR="00141F82" w:rsidRDefault="00141F82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  <w:r>
        <w:rPr>
          <w:rFonts w:ascii="Times New Roman" w:eastAsiaTheme="minorEastAsia" w:hAnsi="Times New Roman"/>
          <w:noProof/>
          <w:lang w:eastAsia="ru-RU"/>
        </w:rPr>
        <w:lastRenderedPageBreak/>
        <w:drawing>
          <wp:inline distT="0" distB="0" distL="0" distR="0">
            <wp:extent cx="10134600" cy="6836095"/>
            <wp:effectExtent l="0" t="0" r="0" b="3175"/>
            <wp:docPr id="1" name="Рисунок 1" descr="C:\Users\user\Desktop\Чертежи\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user\Desktop\Чертежи\Ч1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389" cy="6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DC3" w:rsidRDefault="00C07DC3" w:rsidP="00EA0DDD">
      <w:pPr>
        <w:spacing w:after="0" w:line="240" w:lineRule="auto"/>
        <w:jc w:val="center"/>
        <w:rPr>
          <w:rFonts w:ascii="Times New Roman" w:eastAsiaTheme="minorEastAsia" w:hAnsi="Times New Roman"/>
          <w:lang w:eastAsia="ru-RU"/>
        </w:rPr>
      </w:pPr>
      <w:r>
        <w:rPr>
          <w:rFonts w:ascii="Times New Roman" w:eastAsiaTheme="minorEastAsia" w:hAnsi="Times New Roman"/>
          <w:noProof/>
          <w:lang w:eastAsia="ru-RU"/>
        </w:rPr>
        <w:lastRenderedPageBreak/>
        <w:drawing>
          <wp:inline distT="0" distB="0" distL="0" distR="0" wp14:anchorId="3966E9E0" wp14:editId="3C26FE88">
            <wp:extent cx="9982200" cy="6858000"/>
            <wp:effectExtent l="0" t="0" r="0" b="0"/>
            <wp:docPr id="2" name="Рисунок 2" descr="C:\Users\user\Desktop\Чертежи\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user\Desktop\Чертежи\ч2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5753" cy="686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E7" w:rsidRDefault="00C07DC3" w:rsidP="00EA0DDD">
      <w:pPr>
        <w:spacing w:after="0" w:line="240" w:lineRule="auto"/>
        <w:jc w:val="center"/>
        <w:rPr>
          <w:rFonts w:ascii="Times New Roman" w:eastAsiaTheme="minorEastAsia" w:hAnsi="Times New Roman"/>
          <w:lang w:eastAsia="ru-RU"/>
        </w:rPr>
      </w:pPr>
      <w:r>
        <w:rPr>
          <w:rFonts w:ascii="Times New Roman" w:eastAsiaTheme="minorEastAsia" w:hAnsi="Times New Roman"/>
          <w:noProof/>
          <w:lang w:eastAsia="ru-RU"/>
        </w:rPr>
        <w:lastRenderedPageBreak/>
        <w:drawing>
          <wp:inline distT="0" distB="0" distL="0" distR="0" wp14:anchorId="516F3EB4" wp14:editId="33C55BDA">
            <wp:extent cx="9626600" cy="6800210"/>
            <wp:effectExtent l="0" t="0" r="0" b="1270"/>
            <wp:docPr id="3" name="Рисунок 3" descr="C:\Users\user\Desktop\Чертежи\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ser\Desktop\Чертежи\ч3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635" cy="680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DC3" w:rsidRDefault="00C07DC3" w:rsidP="00DE33EC">
      <w:pPr>
        <w:spacing w:after="0" w:line="240" w:lineRule="auto"/>
        <w:rPr>
          <w:rFonts w:ascii="Times New Roman" w:eastAsiaTheme="minorEastAsia" w:hAnsi="Times New Roman"/>
          <w:lang w:eastAsia="ru-RU"/>
        </w:rPr>
      </w:pPr>
      <w:r>
        <w:rPr>
          <w:rFonts w:ascii="Times New Roman" w:eastAsiaTheme="minorEastAsia" w:hAnsi="Times New Roman"/>
          <w:noProof/>
          <w:lang w:eastAsia="ru-RU"/>
        </w:rPr>
        <w:lastRenderedPageBreak/>
        <w:drawing>
          <wp:inline distT="0" distB="0" distL="0" distR="0">
            <wp:extent cx="10007600" cy="6781800"/>
            <wp:effectExtent l="0" t="0" r="0" b="0"/>
            <wp:docPr id="4" name="Рисунок 4" descr="C:\Users\user\Desktop\Чертежи\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user\Desktop\Чертежи\ч4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4562" cy="678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E7" w:rsidRDefault="00C07DC3" w:rsidP="00EA0DDD">
      <w:pPr>
        <w:spacing w:after="0" w:line="240" w:lineRule="auto"/>
        <w:ind w:right="-176"/>
        <w:jc w:val="both"/>
        <w:rPr>
          <w:rFonts w:ascii="Times New Roman" w:eastAsiaTheme="minorEastAsia" w:hAnsi="Times New Roman"/>
          <w:lang w:eastAsia="ru-RU"/>
        </w:rPr>
      </w:pPr>
      <w:r>
        <w:rPr>
          <w:rFonts w:ascii="Times New Roman" w:eastAsiaTheme="minorEastAsia" w:hAnsi="Times New Roman"/>
          <w:noProof/>
          <w:lang w:eastAsia="ru-RU"/>
        </w:rPr>
        <w:lastRenderedPageBreak/>
        <w:drawing>
          <wp:inline distT="0" distB="0" distL="0" distR="0" wp14:anchorId="3FAEEA39" wp14:editId="345C5E4E">
            <wp:extent cx="9880600" cy="6979635"/>
            <wp:effectExtent l="0" t="0" r="6350" b="0"/>
            <wp:docPr id="5" name="Рисунок 5" descr="C:\Users\user\Desktop\Чертежи\ч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user\Desktop\Чертежи\ч5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794" cy="698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DC3" w:rsidRDefault="00C07DC3" w:rsidP="00EA0DDD">
      <w:pPr>
        <w:spacing w:after="0" w:line="240" w:lineRule="auto"/>
        <w:jc w:val="center"/>
        <w:rPr>
          <w:rFonts w:ascii="Times New Roman" w:eastAsiaTheme="minorEastAsia" w:hAnsi="Times New Roman"/>
          <w:lang w:eastAsia="ru-RU"/>
        </w:rPr>
      </w:pPr>
      <w:r>
        <w:rPr>
          <w:rFonts w:ascii="Times New Roman" w:eastAsiaTheme="minorEastAsia" w:hAnsi="Times New Roman"/>
          <w:noProof/>
          <w:lang w:eastAsia="ru-RU"/>
        </w:rPr>
        <w:lastRenderedPageBreak/>
        <w:drawing>
          <wp:inline distT="0" distB="0" distL="0" distR="0" wp14:anchorId="4E0E7BD4" wp14:editId="1CB148D6">
            <wp:extent cx="9829800" cy="6943750"/>
            <wp:effectExtent l="0" t="0" r="0" b="9525"/>
            <wp:docPr id="6" name="Рисунок 6" descr="C:\Users\user\Desktop\Чертежи\ч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user\Desktop\Чертежи\ч6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962" cy="694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E7" w:rsidRPr="00DE33EC" w:rsidRDefault="00C07DC3" w:rsidP="00EA0DDD">
      <w:pPr>
        <w:spacing w:after="0" w:line="240" w:lineRule="auto"/>
        <w:jc w:val="center"/>
        <w:rPr>
          <w:rFonts w:ascii="Times New Roman" w:eastAsiaTheme="minorEastAsia" w:hAnsi="Times New Roman"/>
          <w:lang w:eastAsia="ru-RU"/>
        </w:rPr>
        <w:sectPr w:rsidR="008F2DE7" w:rsidRPr="00DE33EC">
          <w:pgSz w:w="16840" w:h="11904" w:orient="landscape"/>
          <w:pgMar w:top="474" w:right="434" w:bottom="0" w:left="280" w:header="0" w:footer="0" w:gutter="0"/>
          <w:cols w:space="720" w:equalWidth="0">
            <w:col w:w="16120"/>
          </w:cols>
        </w:sectPr>
      </w:pPr>
      <w:r>
        <w:rPr>
          <w:rFonts w:ascii="Times New Roman" w:eastAsiaTheme="minorEastAsia" w:hAnsi="Times New Roman"/>
          <w:noProof/>
          <w:lang w:eastAsia="ru-RU"/>
        </w:rPr>
        <w:lastRenderedPageBreak/>
        <w:drawing>
          <wp:inline distT="0" distB="0" distL="0" distR="0" wp14:anchorId="1CD113A1" wp14:editId="1BEABB1E">
            <wp:extent cx="9880600" cy="6979635"/>
            <wp:effectExtent l="0" t="0" r="6350" b="0"/>
            <wp:docPr id="7" name="Рисунок 7" descr="C:\Users\user\Desktop\Чертежи\ч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user\Desktop\Чертежи\ч7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0868" cy="698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3EC" w:rsidRDefault="00DE33EC" w:rsidP="00EA0DD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317316" w:rsidRPr="00317316" w:rsidRDefault="00317316" w:rsidP="0031731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4B2179" w:rsidRPr="00317316" w:rsidRDefault="004B2179" w:rsidP="00317316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sectPr w:rsidR="004B2179" w:rsidRPr="00317316" w:rsidSect="00276D6A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25D" w:rsidRDefault="003C125D" w:rsidP="00C86E7B">
      <w:pPr>
        <w:spacing w:after="0" w:line="240" w:lineRule="auto"/>
      </w:pPr>
      <w:r>
        <w:separator/>
      </w:r>
    </w:p>
  </w:endnote>
  <w:endnote w:type="continuationSeparator" w:id="0">
    <w:p w:rsidR="003C125D" w:rsidRDefault="003C125D" w:rsidP="00C86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6028083"/>
      <w:docPartObj>
        <w:docPartGallery w:val="Page Numbers (Bottom of Page)"/>
        <w:docPartUnique/>
      </w:docPartObj>
    </w:sdtPr>
    <w:sdtContent>
      <w:p w:rsidR="00F53E00" w:rsidRDefault="00F53E0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47ED">
          <w:rPr>
            <w:noProof/>
          </w:rPr>
          <w:t>4</w:t>
        </w:r>
        <w:r>
          <w:fldChar w:fldCharType="end"/>
        </w:r>
      </w:p>
    </w:sdtContent>
  </w:sdt>
  <w:p w:rsidR="00F53E00" w:rsidRDefault="00F53E0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7146785"/>
      <w:docPartObj>
        <w:docPartGallery w:val="Page Numbers (Bottom of Page)"/>
        <w:docPartUnique/>
      </w:docPartObj>
    </w:sdtPr>
    <w:sdtContent>
      <w:p w:rsidR="00F53E00" w:rsidRDefault="00F53E0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47ED">
          <w:rPr>
            <w:noProof/>
          </w:rPr>
          <w:t>122</w:t>
        </w:r>
        <w:r>
          <w:fldChar w:fldCharType="end"/>
        </w:r>
      </w:p>
    </w:sdtContent>
  </w:sdt>
  <w:p w:rsidR="00F53E00" w:rsidRDefault="00F53E0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25D" w:rsidRDefault="003C125D" w:rsidP="00C86E7B">
      <w:pPr>
        <w:spacing w:after="0" w:line="240" w:lineRule="auto"/>
      </w:pPr>
      <w:r>
        <w:separator/>
      </w:r>
    </w:p>
  </w:footnote>
  <w:footnote w:type="continuationSeparator" w:id="0">
    <w:p w:rsidR="003C125D" w:rsidRDefault="003C125D" w:rsidP="00C86E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21420"/>
    <w:multiLevelType w:val="hybridMultilevel"/>
    <w:tmpl w:val="A2808934"/>
    <w:lvl w:ilvl="0" w:tplc="9ACC0BF4">
      <w:start w:val="1"/>
      <w:numFmt w:val="bullet"/>
      <w:lvlText w:val=""/>
      <w:lvlJc w:val="left"/>
      <w:pPr>
        <w:ind w:left="15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1">
    <w:nsid w:val="13E97D5A"/>
    <w:multiLevelType w:val="hybridMultilevel"/>
    <w:tmpl w:val="4CB6684C"/>
    <w:lvl w:ilvl="0" w:tplc="297004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EB578E"/>
    <w:multiLevelType w:val="hybridMultilevel"/>
    <w:tmpl w:val="67D0FE76"/>
    <w:lvl w:ilvl="0" w:tplc="297004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76A66E4"/>
    <w:multiLevelType w:val="hybridMultilevel"/>
    <w:tmpl w:val="0412A828"/>
    <w:lvl w:ilvl="0" w:tplc="7A44E92E">
      <w:start w:val="1"/>
      <w:numFmt w:val="bullet"/>
      <w:pStyle w:val="Heading"/>
      <w:lvlText w:val="-"/>
      <w:lvlJc w:val="left"/>
      <w:pPr>
        <w:tabs>
          <w:tab w:val="num" w:pos="1287"/>
        </w:tabs>
        <w:ind w:left="1287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DC37392"/>
    <w:multiLevelType w:val="hybridMultilevel"/>
    <w:tmpl w:val="D6306D34"/>
    <w:lvl w:ilvl="0" w:tplc="297004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E204B9"/>
    <w:multiLevelType w:val="hybridMultilevel"/>
    <w:tmpl w:val="95FECEF4"/>
    <w:lvl w:ilvl="0" w:tplc="297004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6205068"/>
    <w:multiLevelType w:val="hybridMultilevel"/>
    <w:tmpl w:val="C7663F44"/>
    <w:lvl w:ilvl="0" w:tplc="9ACC0BF4">
      <w:start w:val="1"/>
      <w:numFmt w:val="bullet"/>
      <w:lvlText w:val=""/>
      <w:lvlJc w:val="left"/>
      <w:pPr>
        <w:ind w:left="15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7">
    <w:nsid w:val="59D80080"/>
    <w:multiLevelType w:val="hybridMultilevel"/>
    <w:tmpl w:val="4FB2ED8C"/>
    <w:lvl w:ilvl="0" w:tplc="2970041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1B6422E"/>
    <w:multiLevelType w:val="hybridMultilevel"/>
    <w:tmpl w:val="1D4430DC"/>
    <w:lvl w:ilvl="0" w:tplc="297004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46D4A6F"/>
    <w:multiLevelType w:val="hybridMultilevel"/>
    <w:tmpl w:val="83DAD4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74AC290B"/>
    <w:multiLevelType w:val="hybridMultilevel"/>
    <w:tmpl w:val="6A0E1F2A"/>
    <w:lvl w:ilvl="0" w:tplc="297004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2"/>
  </w:num>
  <w:num w:numId="5">
    <w:abstractNumId w:val="9"/>
  </w:num>
  <w:num w:numId="6">
    <w:abstractNumId w:val="8"/>
  </w:num>
  <w:num w:numId="7">
    <w:abstractNumId w:val="1"/>
  </w:num>
  <w:num w:numId="8">
    <w:abstractNumId w:val="5"/>
  </w:num>
  <w:num w:numId="9">
    <w:abstractNumId w:val="4"/>
  </w:num>
  <w:num w:numId="10">
    <w:abstractNumId w:val="6"/>
  </w:num>
  <w:num w:numId="11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hideSpellingErrors/>
  <w:hideGrammaticalError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E7B"/>
    <w:rsid w:val="00011AF5"/>
    <w:rsid w:val="00013D63"/>
    <w:rsid w:val="00016002"/>
    <w:rsid w:val="000160DA"/>
    <w:rsid w:val="00017999"/>
    <w:rsid w:val="000223DE"/>
    <w:rsid w:val="000301C2"/>
    <w:rsid w:val="00030A0B"/>
    <w:rsid w:val="000329DF"/>
    <w:rsid w:val="00035182"/>
    <w:rsid w:val="00040E85"/>
    <w:rsid w:val="0004167E"/>
    <w:rsid w:val="00051A33"/>
    <w:rsid w:val="00052431"/>
    <w:rsid w:val="00056ADA"/>
    <w:rsid w:val="000575B0"/>
    <w:rsid w:val="00060AE9"/>
    <w:rsid w:val="00063F4D"/>
    <w:rsid w:val="00083BEE"/>
    <w:rsid w:val="000928A6"/>
    <w:rsid w:val="000A745C"/>
    <w:rsid w:val="000B3FEF"/>
    <w:rsid w:val="000B4C88"/>
    <w:rsid w:val="000D17B8"/>
    <w:rsid w:val="000D54E6"/>
    <w:rsid w:val="000F3C2D"/>
    <w:rsid w:val="000F486D"/>
    <w:rsid w:val="00101C70"/>
    <w:rsid w:val="0010727B"/>
    <w:rsid w:val="00110C33"/>
    <w:rsid w:val="0011271C"/>
    <w:rsid w:val="001269ED"/>
    <w:rsid w:val="0013141B"/>
    <w:rsid w:val="001347ED"/>
    <w:rsid w:val="00137D8A"/>
    <w:rsid w:val="001408D2"/>
    <w:rsid w:val="00141F82"/>
    <w:rsid w:val="0014205C"/>
    <w:rsid w:val="00142BFD"/>
    <w:rsid w:val="00151711"/>
    <w:rsid w:val="00155544"/>
    <w:rsid w:val="00155B67"/>
    <w:rsid w:val="00156C02"/>
    <w:rsid w:val="00157136"/>
    <w:rsid w:val="00160162"/>
    <w:rsid w:val="0016242D"/>
    <w:rsid w:val="00171C53"/>
    <w:rsid w:val="00184C17"/>
    <w:rsid w:val="00191614"/>
    <w:rsid w:val="00195447"/>
    <w:rsid w:val="00197865"/>
    <w:rsid w:val="001A14BB"/>
    <w:rsid w:val="001A3D20"/>
    <w:rsid w:val="001B0256"/>
    <w:rsid w:val="001B215C"/>
    <w:rsid w:val="001B51DA"/>
    <w:rsid w:val="001B5270"/>
    <w:rsid w:val="001C5A7C"/>
    <w:rsid w:val="001C7DE3"/>
    <w:rsid w:val="001C7F23"/>
    <w:rsid w:val="001D0A1B"/>
    <w:rsid w:val="001D6427"/>
    <w:rsid w:val="001D6B87"/>
    <w:rsid w:val="001D6DC6"/>
    <w:rsid w:val="001E0B44"/>
    <w:rsid w:val="001E1ED9"/>
    <w:rsid w:val="001E453C"/>
    <w:rsid w:val="001E4698"/>
    <w:rsid w:val="001E60F9"/>
    <w:rsid w:val="001E6397"/>
    <w:rsid w:val="001E715C"/>
    <w:rsid w:val="001E76F8"/>
    <w:rsid w:val="001F3B96"/>
    <w:rsid w:val="001F3FE8"/>
    <w:rsid w:val="001F7CFB"/>
    <w:rsid w:val="00202493"/>
    <w:rsid w:val="0021451D"/>
    <w:rsid w:val="0021736B"/>
    <w:rsid w:val="0022139C"/>
    <w:rsid w:val="00231600"/>
    <w:rsid w:val="002328D8"/>
    <w:rsid w:val="00235096"/>
    <w:rsid w:val="00240DD1"/>
    <w:rsid w:val="0024555A"/>
    <w:rsid w:val="00247488"/>
    <w:rsid w:val="002475C1"/>
    <w:rsid w:val="00247909"/>
    <w:rsid w:val="00267705"/>
    <w:rsid w:val="00267FBE"/>
    <w:rsid w:val="00276D6A"/>
    <w:rsid w:val="00291246"/>
    <w:rsid w:val="00296B69"/>
    <w:rsid w:val="002973DF"/>
    <w:rsid w:val="002A2310"/>
    <w:rsid w:val="002A54CC"/>
    <w:rsid w:val="002B3060"/>
    <w:rsid w:val="002B3176"/>
    <w:rsid w:val="002B451D"/>
    <w:rsid w:val="002B57E5"/>
    <w:rsid w:val="002B74C4"/>
    <w:rsid w:val="002D0EFD"/>
    <w:rsid w:val="002D0FA8"/>
    <w:rsid w:val="002D1417"/>
    <w:rsid w:val="002D381D"/>
    <w:rsid w:val="002D7DC9"/>
    <w:rsid w:val="002E5C2A"/>
    <w:rsid w:val="00313FE3"/>
    <w:rsid w:val="003149CF"/>
    <w:rsid w:val="00317316"/>
    <w:rsid w:val="00326A61"/>
    <w:rsid w:val="00327D7A"/>
    <w:rsid w:val="003302E8"/>
    <w:rsid w:val="003317D3"/>
    <w:rsid w:val="0033631A"/>
    <w:rsid w:val="00342368"/>
    <w:rsid w:val="00345FF4"/>
    <w:rsid w:val="003530CF"/>
    <w:rsid w:val="00353FF9"/>
    <w:rsid w:val="003542F1"/>
    <w:rsid w:val="00364075"/>
    <w:rsid w:val="00366994"/>
    <w:rsid w:val="0037663F"/>
    <w:rsid w:val="00376E24"/>
    <w:rsid w:val="00377DB2"/>
    <w:rsid w:val="0038191C"/>
    <w:rsid w:val="0038624B"/>
    <w:rsid w:val="00387207"/>
    <w:rsid w:val="00390950"/>
    <w:rsid w:val="0039627C"/>
    <w:rsid w:val="00396A6C"/>
    <w:rsid w:val="003A1683"/>
    <w:rsid w:val="003B4F95"/>
    <w:rsid w:val="003B5711"/>
    <w:rsid w:val="003C125D"/>
    <w:rsid w:val="003C7DE2"/>
    <w:rsid w:val="003E222D"/>
    <w:rsid w:val="003F541F"/>
    <w:rsid w:val="003F6C53"/>
    <w:rsid w:val="00400952"/>
    <w:rsid w:val="0040599B"/>
    <w:rsid w:val="00412944"/>
    <w:rsid w:val="0041542C"/>
    <w:rsid w:val="00416B02"/>
    <w:rsid w:val="00420ACC"/>
    <w:rsid w:val="00422F0E"/>
    <w:rsid w:val="00423364"/>
    <w:rsid w:val="004275CD"/>
    <w:rsid w:val="004334FC"/>
    <w:rsid w:val="00435A3C"/>
    <w:rsid w:val="00435E25"/>
    <w:rsid w:val="00444EB0"/>
    <w:rsid w:val="00450170"/>
    <w:rsid w:val="00454E1E"/>
    <w:rsid w:val="00461492"/>
    <w:rsid w:val="00461EFB"/>
    <w:rsid w:val="004624E6"/>
    <w:rsid w:val="00462BD0"/>
    <w:rsid w:val="004658FE"/>
    <w:rsid w:val="0047342B"/>
    <w:rsid w:val="00484982"/>
    <w:rsid w:val="00493C0A"/>
    <w:rsid w:val="00495A18"/>
    <w:rsid w:val="004A093F"/>
    <w:rsid w:val="004A0A50"/>
    <w:rsid w:val="004A4A47"/>
    <w:rsid w:val="004B0549"/>
    <w:rsid w:val="004B2179"/>
    <w:rsid w:val="004B29BB"/>
    <w:rsid w:val="004C3C49"/>
    <w:rsid w:val="004D3E26"/>
    <w:rsid w:val="004D53B4"/>
    <w:rsid w:val="004D66CC"/>
    <w:rsid w:val="004D6709"/>
    <w:rsid w:val="004E122C"/>
    <w:rsid w:val="004F0A5C"/>
    <w:rsid w:val="004F4F09"/>
    <w:rsid w:val="004F7467"/>
    <w:rsid w:val="00500FCE"/>
    <w:rsid w:val="00503E5B"/>
    <w:rsid w:val="005063B8"/>
    <w:rsid w:val="00511EF6"/>
    <w:rsid w:val="00516080"/>
    <w:rsid w:val="00516CE4"/>
    <w:rsid w:val="005229EA"/>
    <w:rsid w:val="0052308C"/>
    <w:rsid w:val="005259BE"/>
    <w:rsid w:val="00527F2F"/>
    <w:rsid w:val="005312A4"/>
    <w:rsid w:val="005417F1"/>
    <w:rsid w:val="00547893"/>
    <w:rsid w:val="00551703"/>
    <w:rsid w:val="00561FB5"/>
    <w:rsid w:val="005674A5"/>
    <w:rsid w:val="00571459"/>
    <w:rsid w:val="00582104"/>
    <w:rsid w:val="0059205E"/>
    <w:rsid w:val="00596F42"/>
    <w:rsid w:val="005A0FC1"/>
    <w:rsid w:val="005A4E57"/>
    <w:rsid w:val="005B1EC9"/>
    <w:rsid w:val="005B57AE"/>
    <w:rsid w:val="005B6E39"/>
    <w:rsid w:val="005D5C64"/>
    <w:rsid w:val="005F390E"/>
    <w:rsid w:val="006009AE"/>
    <w:rsid w:val="006026A2"/>
    <w:rsid w:val="00603446"/>
    <w:rsid w:val="0060727F"/>
    <w:rsid w:val="00607678"/>
    <w:rsid w:val="00607C01"/>
    <w:rsid w:val="0061639C"/>
    <w:rsid w:val="00617458"/>
    <w:rsid w:val="006240A8"/>
    <w:rsid w:val="00630177"/>
    <w:rsid w:val="006304DA"/>
    <w:rsid w:val="0065019C"/>
    <w:rsid w:val="006603F3"/>
    <w:rsid w:val="00660ED0"/>
    <w:rsid w:val="006628C7"/>
    <w:rsid w:val="006642E3"/>
    <w:rsid w:val="00665AC5"/>
    <w:rsid w:val="00673140"/>
    <w:rsid w:val="006771A6"/>
    <w:rsid w:val="00681F76"/>
    <w:rsid w:val="006860AF"/>
    <w:rsid w:val="00695E9A"/>
    <w:rsid w:val="00697A13"/>
    <w:rsid w:val="006A0ECE"/>
    <w:rsid w:val="006B0CA5"/>
    <w:rsid w:val="006B2A56"/>
    <w:rsid w:val="006C09B1"/>
    <w:rsid w:val="006D14BC"/>
    <w:rsid w:val="006D1CC6"/>
    <w:rsid w:val="006D479A"/>
    <w:rsid w:val="006E6AEC"/>
    <w:rsid w:val="006F0022"/>
    <w:rsid w:val="006F7406"/>
    <w:rsid w:val="006F7534"/>
    <w:rsid w:val="00700295"/>
    <w:rsid w:val="00704FE4"/>
    <w:rsid w:val="00706720"/>
    <w:rsid w:val="00706E06"/>
    <w:rsid w:val="00706FE7"/>
    <w:rsid w:val="00712BE4"/>
    <w:rsid w:val="00716647"/>
    <w:rsid w:val="00722C9C"/>
    <w:rsid w:val="00724C13"/>
    <w:rsid w:val="00725228"/>
    <w:rsid w:val="00734AA6"/>
    <w:rsid w:val="007503AE"/>
    <w:rsid w:val="007543B4"/>
    <w:rsid w:val="00754D75"/>
    <w:rsid w:val="00757CED"/>
    <w:rsid w:val="0076114E"/>
    <w:rsid w:val="00771DF0"/>
    <w:rsid w:val="0077266F"/>
    <w:rsid w:val="007750A6"/>
    <w:rsid w:val="007774C3"/>
    <w:rsid w:val="007823A9"/>
    <w:rsid w:val="007870F8"/>
    <w:rsid w:val="0078732D"/>
    <w:rsid w:val="007942BA"/>
    <w:rsid w:val="00797306"/>
    <w:rsid w:val="00797431"/>
    <w:rsid w:val="007A76FF"/>
    <w:rsid w:val="007B0C24"/>
    <w:rsid w:val="007B145B"/>
    <w:rsid w:val="007B4AF5"/>
    <w:rsid w:val="007B6A3E"/>
    <w:rsid w:val="007C6704"/>
    <w:rsid w:val="007D3947"/>
    <w:rsid w:val="007D59B8"/>
    <w:rsid w:val="007D61E1"/>
    <w:rsid w:val="007E240A"/>
    <w:rsid w:val="007E45DD"/>
    <w:rsid w:val="007E622E"/>
    <w:rsid w:val="007F1657"/>
    <w:rsid w:val="007F4994"/>
    <w:rsid w:val="007F70C6"/>
    <w:rsid w:val="0080362F"/>
    <w:rsid w:val="008047E9"/>
    <w:rsid w:val="008064BC"/>
    <w:rsid w:val="00810613"/>
    <w:rsid w:val="00814598"/>
    <w:rsid w:val="00817B9E"/>
    <w:rsid w:val="00817CE0"/>
    <w:rsid w:val="0082093A"/>
    <w:rsid w:val="008218F1"/>
    <w:rsid w:val="00825D26"/>
    <w:rsid w:val="008265CE"/>
    <w:rsid w:val="008271F7"/>
    <w:rsid w:val="00827B18"/>
    <w:rsid w:val="00833903"/>
    <w:rsid w:val="00835E10"/>
    <w:rsid w:val="00837EDC"/>
    <w:rsid w:val="00840575"/>
    <w:rsid w:val="0084171A"/>
    <w:rsid w:val="00844485"/>
    <w:rsid w:val="0085529F"/>
    <w:rsid w:val="00855B33"/>
    <w:rsid w:val="00862389"/>
    <w:rsid w:val="0086438A"/>
    <w:rsid w:val="00864EE6"/>
    <w:rsid w:val="00871D61"/>
    <w:rsid w:val="00882078"/>
    <w:rsid w:val="00883AF5"/>
    <w:rsid w:val="00883D70"/>
    <w:rsid w:val="00890FF5"/>
    <w:rsid w:val="008923CF"/>
    <w:rsid w:val="00893509"/>
    <w:rsid w:val="008951CF"/>
    <w:rsid w:val="008A190A"/>
    <w:rsid w:val="008A4159"/>
    <w:rsid w:val="008A4CCD"/>
    <w:rsid w:val="008A5D3B"/>
    <w:rsid w:val="008B3F14"/>
    <w:rsid w:val="008B5CA7"/>
    <w:rsid w:val="008C05F2"/>
    <w:rsid w:val="008C28A3"/>
    <w:rsid w:val="008C4607"/>
    <w:rsid w:val="008D6E07"/>
    <w:rsid w:val="008D72EF"/>
    <w:rsid w:val="008E5AD4"/>
    <w:rsid w:val="008F2DE7"/>
    <w:rsid w:val="008F30A0"/>
    <w:rsid w:val="008F4AA6"/>
    <w:rsid w:val="00905F5B"/>
    <w:rsid w:val="00905F6F"/>
    <w:rsid w:val="00915494"/>
    <w:rsid w:val="0092181A"/>
    <w:rsid w:val="00921DFF"/>
    <w:rsid w:val="00931E1B"/>
    <w:rsid w:val="00934742"/>
    <w:rsid w:val="00940556"/>
    <w:rsid w:val="0094363A"/>
    <w:rsid w:val="009531F3"/>
    <w:rsid w:val="009576BE"/>
    <w:rsid w:val="0096784B"/>
    <w:rsid w:val="00971852"/>
    <w:rsid w:val="00973ED3"/>
    <w:rsid w:val="00983057"/>
    <w:rsid w:val="0098431F"/>
    <w:rsid w:val="00985C94"/>
    <w:rsid w:val="009A471C"/>
    <w:rsid w:val="009B3D5E"/>
    <w:rsid w:val="009C0A10"/>
    <w:rsid w:val="009C3B7B"/>
    <w:rsid w:val="009C3C6C"/>
    <w:rsid w:val="009C4C81"/>
    <w:rsid w:val="009D2EA0"/>
    <w:rsid w:val="009D45B1"/>
    <w:rsid w:val="009D612B"/>
    <w:rsid w:val="009D6B9A"/>
    <w:rsid w:val="009D746A"/>
    <w:rsid w:val="009E28DB"/>
    <w:rsid w:val="009E3FC2"/>
    <w:rsid w:val="009E5765"/>
    <w:rsid w:val="009E7C2B"/>
    <w:rsid w:val="009F1AD4"/>
    <w:rsid w:val="00A0290E"/>
    <w:rsid w:val="00A05A40"/>
    <w:rsid w:val="00A067D9"/>
    <w:rsid w:val="00A07577"/>
    <w:rsid w:val="00A07EDC"/>
    <w:rsid w:val="00A11C62"/>
    <w:rsid w:val="00A123FE"/>
    <w:rsid w:val="00A228CF"/>
    <w:rsid w:val="00A230B4"/>
    <w:rsid w:val="00A2401E"/>
    <w:rsid w:val="00A242BD"/>
    <w:rsid w:val="00A431EE"/>
    <w:rsid w:val="00A434DD"/>
    <w:rsid w:val="00A436E4"/>
    <w:rsid w:val="00A460E7"/>
    <w:rsid w:val="00A5262A"/>
    <w:rsid w:val="00A5594B"/>
    <w:rsid w:val="00A60448"/>
    <w:rsid w:val="00A66979"/>
    <w:rsid w:val="00A677E2"/>
    <w:rsid w:val="00A73D64"/>
    <w:rsid w:val="00A83E50"/>
    <w:rsid w:val="00A86E0D"/>
    <w:rsid w:val="00A8756F"/>
    <w:rsid w:val="00A9023B"/>
    <w:rsid w:val="00A974D0"/>
    <w:rsid w:val="00AB2577"/>
    <w:rsid w:val="00AB6797"/>
    <w:rsid w:val="00AC1544"/>
    <w:rsid w:val="00AC7D8E"/>
    <w:rsid w:val="00AD7DC7"/>
    <w:rsid w:val="00AE5D91"/>
    <w:rsid w:val="00AE7365"/>
    <w:rsid w:val="00AF3BB7"/>
    <w:rsid w:val="00AF6D09"/>
    <w:rsid w:val="00AF7F13"/>
    <w:rsid w:val="00B010D0"/>
    <w:rsid w:val="00B01A14"/>
    <w:rsid w:val="00B02A36"/>
    <w:rsid w:val="00B03B28"/>
    <w:rsid w:val="00B07CF4"/>
    <w:rsid w:val="00B12BE8"/>
    <w:rsid w:val="00B14846"/>
    <w:rsid w:val="00B17CFB"/>
    <w:rsid w:val="00B21E30"/>
    <w:rsid w:val="00B24DD6"/>
    <w:rsid w:val="00B27034"/>
    <w:rsid w:val="00B30065"/>
    <w:rsid w:val="00B32629"/>
    <w:rsid w:val="00B32A67"/>
    <w:rsid w:val="00B35508"/>
    <w:rsid w:val="00B3742C"/>
    <w:rsid w:val="00B415C9"/>
    <w:rsid w:val="00B47957"/>
    <w:rsid w:val="00B56325"/>
    <w:rsid w:val="00B574AC"/>
    <w:rsid w:val="00B760AB"/>
    <w:rsid w:val="00B83450"/>
    <w:rsid w:val="00B94380"/>
    <w:rsid w:val="00BA21F0"/>
    <w:rsid w:val="00BA265A"/>
    <w:rsid w:val="00BA388E"/>
    <w:rsid w:val="00BA5958"/>
    <w:rsid w:val="00BB0705"/>
    <w:rsid w:val="00BB0726"/>
    <w:rsid w:val="00BB5FD8"/>
    <w:rsid w:val="00BB6DE2"/>
    <w:rsid w:val="00BD0B2A"/>
    <w:rsid w:val="00BD1EBE"/>
    <w:rsid w:val="00BD5363"/>
    <w:rsid w:val="00BD5B76"/>
    <w:rsid w:val="00BE2DE0"/>
    <w:rsid w:val="00BF0FD1"/>
    <w:rsid w:val="00C02195"/>
    <w:rsid w:val="00C05121"/>
    <w:rsid w:val="00C07DC3"/>
    <w:rsid w:val="00C11112"/>
    <w:rsid w:val="00C12A0D"/>
    <w:rsid w:val="00C13666"/>
    <w:rsid w:val="00C1383A"/>
    <w:rsid w:val="00C13E9B"/>
    <w:rsid w:val="00C2051F"/>
    <w:rsid w:val="00C21309"/>
    <w:rsid w:val="00C3170D"/>
    <w:rsid w:val="00C355B7"/>
    <w:rsid w:val="00C5178D"/>
    <w:rsid w:val="00C53175"/>
    <w:rsid w:val="00C57E26"/>
    <w:rsid w:val="00C63DB2"/>
    <w:rsid w:val="00C647C8"/>
    <w:rsid w:val="00C67CE0"/>
    <w:rsid w:val="00C70556"/>
    <w:rsid w:val="00C71D48"/>
    <w:rsid w:val="00C72E44"/>
    <w:rsid w:val="00C86E7B"/>
    <w:rsid w:val="00C91FED"/>
    <w:rsid w:val="00C92D3D"/>
    <w:rsid w:val="00C95A5E"/>
    <w:rsid w:val="00CA1D3D"/>
    <w:rsid w:val="00CA37DB"/>
    <w:rsid w:val="00CA526F"/>
    <w:rsid w:val="00CA551E"/>
    <w:rsid w:val="00CB0EAC"/>
    <w:rsid w:val="00CB4C7C"/>
    <w:rsid w:val="00CB5083"/>
    <w:rsid w:val="00CC2A18"/>
    <w:rsid w:val="00CC3696"/>
    <w:rsid w:val="00CC7EA9"/>
    <w:rsid w:val="00CD305E"/>
    <w:rsid w:val="00CE0599"/>
    <w:rsid w:val="00CE1143"/>
    <w:rsid w:val="00CE26B9"/>
    <w:rsid w:val="00CE5B74"/>
    <w:rsid w:val="00CE5C8B"/>
    <w:rsid w:val="00CE7CCC"/>
    <w:rsid w:val="00CF2707"/>
    <w:rsid w:val="00D03578"/>
    <w:rsid w:val="00D04053"/>
    <w:rsid w:val="00D05DD4"/>
    <w:rsid w:val="00D12E8E"/>
    <w:rsid w:val="00D15BCD"/>
    <w:rsid w:val="00D17D63"/>
    <w:rsid w:val="00D21B3F"/>
    <w:rsid w:val="00D458B6"/>
    <w:rsid w:val="00D47FF8"/>
    <w:rsid w:val="00D53D86"/>
    <w:rsid w:val="00D552A2"/>
    <w:rsid w:val="00D60D4F"/>
    <w:rsid w:val="00D63418"/>
    <w:rsid w:val="00D643C3"/>
    <w:rsid w:val="00D731FB"/>
    <w:rsid w:val="00D732DF"/>
    <w:rsid w:val="00D74B12"/>
    <w:rsid w:val="00D76D43"/>
    <w:rsid w:val="00D8508F"/>
    <w:rsid w:val="00D95155"/>
    <w:rsid w:val="00DA283B"/>
    <w:rsid w:val="00DA6FFC"/>
    <w:rsid w:val="00DB217A"/>
    <w:rsid w:val="00DB49DD"/>
    <w:rsid w:val="00DB5DF6"/>
    <w:rsid w:val="00DC7A49"/>
    <w:rsid w:val="00DD176E"/>
    <w:rsid w:val="00DD2BD5"/>
    <w:rsid w:val="00DD3165"/>
    <w:rsid w:val="00DE33EC"/>
    <w:rsid w:val="00DE6EEB"/>
    <w:rsid w:val="00DE7CE1"/>
    <w:rsid w:val="00DF2DAF"/>
    <w:rsid w:val="00E02AEA"/>
    <w:rsid w:val="00E05057"/>
    <w:rsid w:val="00E13573"/>
    <w:rsid w:val="00E1589D"/>
    <w:rsid w:val="00E16AB9"/>
    <w:rsid w:val="00E17E73"/>
    <w:rsid w:val="00E2586C"/>
    <w:rsid w:val="00E26826"/>
    <w:rsid w:val="00E32B4A"/>
    <w:rsid w:val="00E369F4"/>
    <w:rsid w:val="00E37912"/>
    <w:rsid w:val="00E502C6"/>
    <w:rsid w:val="00E5522F"/>
    <w:rsid w:val="00E55D40"/>
    <w:rsid w:val="00E642F6"/>
    <w:rsid w:val="00E67F79"/>
    <w:rsid w:val="00E716A9"/>
    <w:rsid w:val="00E724B1"/>
    <w:rsid w:val="00E8574E"/>
    <w:rsid w:val="00E8650C"/>
    <w:rsid w:val="00E9119B"/>
    <w:rsid w:val="00E96336"/>
    <w:rsid w:val="00E96BDE"/>
    <w:rsid w:val="00EA0DDD"/>
    <w:rsid w:val="00EA221D"/>
    <w:rsid w:val="00EA37FB"/>
    <w:rsid w:val="00EB0EF2"/>
    <w:rsid w:val="00EB5683"/>
    <w:rsid w:val="00EC081A"/>
    <w:rsid w:val="00EC1883"/>
    <w:rsid w:val="00EC38AB"/>
    <w:rsid w:val="00ED236B"/>
    <w:rsid w:val="00EE2389"/>
    <w:rsid w:val="00EE5261"/>
    <w:rsid w:val="00EE7B6F"/>
    <w:rsid w:val="00EF3D3C"/>
    <w:rsid w:val="00EF4CD3"/>
    <w:rsid w:val="00EF5507"/>
    <w:rsid w:val="00EF55BF"/>
    <w:rsid w:val="00EF625E"/>
    <w:rsid w:val="00F0554A"/>
    <w:rsid w:val="00F06A0D"/>
    <w:rsid w:val="00F06CA7"/>
    <w:rsid w:val="00F113DC"/>
    <w:rsid w:val="00F270C1"/>
    <w:rsid w:val="00F37E3E"/>
    <w:rsid w:val="00F4356C"/>
    <w:rsid w:val="00F45405"/>
    <w:rsid w:val="00F4616F"/>
    <w:rsid w:val="00F50858"/>
    <w:rsid w:val="00F53E00"/>
    <w:rsid w:val="00F567BB"/>
    <w:rsid w:val="00F6412E"/>
    <w:rsid w:val="00F659E9"/>
    <w:rsid w:val="00F73F96"/>
    <w:rsid w:val="00F7571F"/>
    <w:rsid w:val="00F83470"/>
    <w:rsid w:val="00F90F1E"/>
    <w:rsid w:val="00F910EA"/>
    <w:rsid w:val="00F92BD7"/>
    <w:rsid w:val="00F92FC7"/>
    <w:rsid w:val="00F943B1"/>
    <w:rsid w:val="00F94F92"/>
    <w:rsid w:val="00F95ED7"/>
    <w:rsid w:val="00F969C2"/>
    <w:rsid w:val="00FB0958"/>
    <w:rsid w:val="00FB32F1"/>
    <w:rsid w:val="00FC2ABA"/>
    <w:rsid w:val="00FC4AB7"/>
    <w:rsid w:val="00FD67DA"/>
    <w:rsid w:val="00FE1666"/>
    <w:rsid w:val="00FE377B"/>
    <w:rsid w:val="00FE788D"/>
    <w:rsid w:val="00FE7F62"/>
    <w:rsid w:val="00FF5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90FF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8265CE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color w:val="000000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1D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qFormat/>
    <w:rsid w:val="008265CE"/>
    <w:pPr>
      <w:keepNext/>
      <w:spacing w:before="240" w:after="60" w:line="240" w:lineRule="auto"/>
      <w:outlineLvl w:val="3"/>
    </w:pPr>
    <w:rPr>
      <w:rFonts w:eastAsia="Times New Roman"/>
      <w:b/>
      <w:bCs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6E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6E7B"/>
  </w:style>
  <w:style w:type="paragraph" w:styleId="a5">
    <w:name w:val="footer"/>
    <w:basedOn w:val="a"/>
    <w:link w:val="a6"/>
    <w:uiPriority w:val="99"/>
    <w:unhideWhenUsed/>
    <w:rsid w:val="00C86E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6E7B"/>
  </w:style>
  <w:style w:type="paragraph" w:styleId="a7">
    <w:name w:val="List Paragraph"/>
    <w:basedOn w:val="a"/>
    <w:uiPriority w:val="99"/>
    <w:qFormat/>
    <w:rsid w:val="00484982"/>
    <w:pPr>
      <w:ind w:left="720"/>
      <w:contextualSpacing/>
    </w:pPr>
  </w:style>
  <w:style w:type="character" w:customStyle="1" w:styleId="10">
    <w:name w:val="Заголовок 1 Знак"/>
    <w:link w:val="1"/>
    <w:uiPriority w:val="99"/>
    <w:rsid w:val="00890FF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235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235096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1D0A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uiPriority w:val="99"/>
    <w:semiHidden/>
    <w:rsid w:val="00F50858"/>
    <w:rPr>
      <w:color w:val="808080"/>
    </w:rPr>
  </w:style>
  <w:style w:type="character" w:customStyle="1" w:styleId="20">
    <w:name w:val="Заголовок 2 Знак"/>
    <w:link w:val="2"/>
    <w:uiPriority w:val="99"/>
    <w:rsid w:val="008265CE"/>
    <w:rPr>
      <w:rFonts w:ascii="Cambria" w:eastAsia="Times New Roman" w:hAnsi="Cambria" w:cs="Times New Roman"/>
      <w:b/>
      <w:bCs/>
      <w:i/>
      <w:iCs/>
      <w:color w:val="000000"/>
      <w:sz w:val="28"/>
      <w:szCs w:val="28"/>
      <w:lang w:eastAsia="ru-RU"/>
    </w:rPr>
  </w:style>
  <w:style w:type="character" w:customStyle="1" w:styleId="40">
    <w:name w:val="Заголовок 4 Знак"/>
    <w:link w:val="4"/>
    <w:uiPriority w:val="99"/>
    <w:rsid w:val="008265CE"/>
    <w:rPr>
      <w:rFonts w:ascii="Calibri" w:eastAsia="Times New Roman" w:hAnsi="Calibri" w:cs="Times New Roman"/>
      <w:b/>
      <w:bCs/>
      <w:color w:val="000000"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265CE"/>
  </w:style>
  <w:style w:type="character" w:styleId="ac">
    <w:name w:val="page number"/>
    <w:uiPriority w:val="99"/>
    <w:rsid w:val="008265CE"/>
    <w:rPr>
      <w:rFonts w:cs="Times New Roman"/>
    </w:rPr>
  </w:style>
  <w:style w:type="paragraph" w:styleId="ad">
    <w:name w:val="Normal (Web)"/>
    <w:basedOn w:val="a"/>
    <w:uiPriority w:val="99"/>
    <w:rsid w:val="008265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8265CE"/>
    <w:rPr>
      <w:rFonts w:cs="Times New Roman"/>
    </w:rPr>
  </w:style>
  <w:style w:type="table" w:customStyle="1" w:styleId="12">
    <w:name w:val="Сетка таблицы1"/>
    <w:basedOn w:val="a1"/>
    <w:next w:val="aa"/>
    <w:uiPriority w:val="99"/>
    <w:rsid w:val="008265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 Indent"/>
    <w:basedOn w:val="a"/>
    <w:link w:val="af"/>
    <w:uiPriority w:val="99"/>
    <w:rsid w:val="008265CE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">
    <w:name w:val="Основной текст с отступом Знак"/>
    <w:link w:val="ae"/>
    <w:uiPriority w:val="99"/>
    <w:rsid w:val="008265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Subtitle"/>
    <w:basedOn w:val="a"/>
    <w:link w:val="af1"/>
    <w:uiPriority w:val="99"/>
    <w:qFormat/>
    <w:rsid w:val="008265CE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4"/>
      <w:lang w:eastAsia="ru-RU"/>
    </w:rPr>
  </w:style>
  <w:style w:type="character" w:customStyle="1" w:styleId="af1">
    <w:name w:val="Подзаголовок Знак"/>
    <w:link w:val="af0"/>
    <w:uiPriority w:val="11"/>
    <w:rsid w:val="008265CE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paragraph" w:styleId="af2">
    <w:name w:val="Body Text"/>
    <w:basedOn w:val="a"/>
    <w:link w:val="af3"/>
    <w:uiPriority w:val="99"/>
    <w:rsid w:val="008265CE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3">
    <w:name w:val="Основной текст Знак"/>
    <w:link w:val="af2"/>
    <w:uiPriority w:val="99"/>
    <w:rsid w:val="008265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estern">
    <w:name w:val="western"/>
    <w:basedOn w:val="a"/>
    <w:uiPriority w:val="99"/>
    <w:rsid w:val="008265CE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4">
    <w:name w:val="Обычный.Обычный док"/>
    <w:uiPriority w:val="99"/>
    <w:rsid w:val="008265CE"/>
    <w:pPr>
      <w:ind w:firstLine="851"/>
    </w:pPr>
    <w:rPr>
      <w:rFonts w:ascii="Times New Roman" w:eastAsia="Times New Roman" w:hAnsi="Times New Roman"/>
      <w:sz w:val="24"/>
    </w:rPr>
  </w:style>
  <w:style w:type="character" w:styleId="af5">
    <w:name w:val="Strong"/>
    <w:uiPriority w:val="99"/>
    <w:qFormat/>
    <w:rsid w:val="008265CE"/>
    <w:rPr>
      <w:rFonts w:cs="Times New Roman"/>
      <w:b/>
      <w:bCs/>
    </w:rPr>
  </w:style>
  <w:style w:type="character" w:styleId="af6">
    <w:name w:val="Hyperlink"/>
    <w:uiPriority w:val="99"/>
    <w:rsid w:val="008265CE"/>
    <w:rPr>
      <w:rFonts w:cs="Times New Roman"/>
      <w:color w:val="0000FF"/>
      <w:u w:val="single"/>
    </w:rPr>
  </w:style>
  <w:style w:type="paragraph" w:customStyle="1" w:styleId="af7">
    <w:name w:val="Чертежный"/>
    <w:uiPriority w:val="99"/>
    <w:rsid w:val="008265CE"/>
    <w:pPr>
      <w:jc w:val="both"/>
    </w:pPr>
    <w:rPr>
      <w:rFonts w:ascii="ISOCPEUR" w:eastAsia="Times New Roman" w:hAnsi="ISOCPEUR"/>
      <w:i/>
      <w:sz w:val="28"/>
      <w:lang w:val="uk-UA"/>
    </w:rPr>
  </w:style>
  <w:style w:type="character" w:customStyle="1" w:styleId="Absatz-Standardschriftart">
    <w:name w:val="Absatz-Standardschriftart"/>
    <w:uiPriority w:val="99"/>
    <w:rsid w:val="008265CE"/>
  </w:style>
  <w:style w:type="paragraph" w:styleId="af8">
    <w:name w:val="No Spacing"/>
    <w:uiPriority w:val="99"/>
    <w:qFormat/>
    <w:rsid w:val="008265CE"/>
    <w:rPr>
      <w:rFonts w:eastAsia="Times New Roman"/>
      <w:sz w:val="22"/>
      <w:szCs w:val="22"/>
    </w:rPr>
  </w:style>
  <w:style w:type="paragraph" w:customStyle="1" w:styleId="Style5">
    <w:name w:val="Style5"/>
    <w:basedOn w:val="a"/>
    <w:uiPriority w:val="99"/>
    <w:rsid w:val="008265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8265CE"/>
    <w:rPr>
      <w:rFonts w:ascii="Times New Roman" w:hAnsi="Times New Roman" w:cs="Times New Roman"/>
      <w:sz w:val="20"/>
      <w:szCs w:val="20"/>
    </w:rPr>
  </w:style>
  <w:style w:type="paragraph" w:styleId="21">
    <w:name w:val="Body Text Indent 2"/>
    <w:basedOn w:val="a"/>
    <w:link w:val="22"/>
    <w:uiPriority w:val="99"/>
    <w:rsid w:val="008265CE"/>
    <w:pPr>
      <w:spacing w:after="0" w:line="240" w:lineRule="auto"/>
      <w:ind w:left="709"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link w:val="21"/>
    <w:uiPriority w:val="99"/>
    <w:rsid w:val="008265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rsid w:val="008265CE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4">
    <w:name w:val="Основной текст 2 Знак"/>
    <w:link w:val="23"/>
    <w:uiPriority w:val="99"/>
    <w:rsid w:val="008265C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TNR14">
    <w:name w:val="Основа TNR14"/>
    <w:uiPriority w:val="99"/>
    <w:rsid w:val="008265CE"/>
    <w:rPr>
      <w:rFonts w:ascii="Times New Roman" w:hAnsi="Times New Roman" w:cs="Times New Roman"/>
      <w:color w:val="auto"/>
      <w:spacing w:val="0"/>
      <w:w w:val="100"/>
      <w:kern w:val="0"/>
      <w:position w:val="0"/>
      <w:sz w:val="28"/>
      <w:szCs w:val="28"/>
      <w:u w:val="none"/>
      <w:effect w:val="none"/>
      <w:vertAlign w:val="baseline"/>
    </w:rPr>
  </w:style>
  <w:style w:type="paragraph" w:customStyle="1" w:styleId="14">
    <w:name w:val="Основа 14"/>
    <w:basedOn w:val="a"/>
    <w:uiPriority w:val="99"/>
    <w:rsid w:val="008265CE"/>
    <w:pPr>
      <w:spacing w:before="120" w:after="0" w:line="240" w:lineRule="atLeast"/>
      <w:ind w:firstLine="709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f9">
    <w:name w:val="Plain Text"/>
    <w:basedOn w:val="a"/>
    <w:link w:val="afa"/>
    <w:uiPriority w:val="99"/>
    <w:rsid w:val="008265C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a">
    <w:name w:val="Текст Знак"/>
    <w:link w:val="af9"/>
    <w:uiPriority w:val="99"/>
    <w:rsid w:val="008265C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13">
    <w:name w:val="toc 1"/>
    <w:basedOn w:val="a"/>
    <w:next w:val="a"/>
    <w:autoRedefine/>
    <w:uiPriority w:val="99"/>
    <w:semiHidden/>
    <w:rsid w:val="008265CE"/>
    <w:pPr>
      <w:tabs>
        <w:tab w:val="right" w:leader="dot" w:pos="9355"/>
      </w:tabs>
      <w:suppressAutoHyphens/>
      <w:spacing w:after="0" w:line="336" w:lineRule="auto"/>
      <w:ind w:right="851"/>
    </w:pPr>
    <w:rPr>
      <w:rFonts w:ascii="Times New Roman" w:eastAsia="Times New Roman" w:hAnsi="Times New Roman"/>
      <w:caps/>
      <w:sz w:val="24"/>
      <w:szCs w:val="24"/>
      <w:lang w:eastAsia="ru-RU"/>
    </w:rPr>
  </w:style>
  <w:style w:type="character" w:customStyle="1" w:styleId="15">
    <w:name w:val="Текст выноски Знак1"/>
    <w:uiPriority w:val="99"/>
    <w:semiHidden/>
    <w:locked/>
    <w:rsid w:val="008265CE"/>
    <w:rPr>
      <w:rFonts w:ascii="Tahoma" w:eastAsia="Times New Roman" w:hAnsi="Tahoma" w:cs="Tahoma"/>
      <w:sz w:val="16"/>
      <w:szCs w:val="16"/>
    </w:rPr>
  </w:style>
  <w:style w:type="paragraph" w:customStyle="1" w:styleId="afb">
    <w:name w:val="НАЗВ.ГЛАВЫ(ПЗ)"/>
    <w:basedOn w:val="a"/>
    <w:next w:val="a"/>
    <w:uiPriority w:val="99"/>
    <w:rsid w:val="008265CE"/>
    <w:pPr>
      <w:tabs>
        <w:tab w:val="num" w:pos="363"/>
      </w:tabs>
      <w:spacing w:before="240" w:after="60" w:line="360" w:lineRule="auto"/>
      <w:ind w:left="363" w:firstLine="204"/>
      <w:jc w:val="center"/>
      <w:outlineLvl w:val="0"/>
    </w:pPr>
    <w:rPr>
      <w:rFonts w:ascii="Arial" w:eastAsia="Times New Roman" w:hAnsi="Arial" w:cs="Arial"/>
      <w:b/>
      <w:bCs/>
      <w:caps/>
      <w:sz w:val="32"/>
      <w:szCs w:val="32"/>
      <w:lang w:eastAsia="ru-RU"/>
    </w:rPr>
  </w:style>
  <w:style w:type="paragraph" w:styleId="31">
    <w:name w:val="Body Text Indent 3"/>
    <w:basedOn w:val="a"/>
    <w:link w:val="32"/>
    <w:uiPriority w:val="99"/>
    <w:rsid w:val="008265CE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link w:val="31"/>
    <w:uiPriority w:val="99"/>
    <w:rsid w:val="008265C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c">
    <w:name w:val="Спис марк"/>
    <w:basedOn w:val="a"/>
    <w:uiPriority w:val="99"/>
    <w:rsid w:val="008265CE"/>
    <w:pPr>
      <w:tabs>
        <w:tab w:val="num" w:pos="720"/>
      </w:tabs>
      <w:spacing w:after="0" w:line="240" w:lineRule="auto"/>
      <w:ind w:left="720" w:hanging="360"/>
      <w:jc w:val="both"/>
    </w:pPr>
    <w:rPr>
      <w:rFonts w:ascii="Times New Roman" w:hAnsi="Times New Roman"/>
      <w:sz w:val="28"/>
      <w:szCs w:val="24"/>
      <w:lang w:eastAsia="ru-RU"/>
    </w:rPr>
  </w:style>
  <w:style w:type="paragraph" w:customStyle="1" w:styleId="Heading">
    <w:name w:val="Heading"/>
    <w:uiPriority w:val="99"/>
    <w:rsid w:val="008265CE"/>
    <w:pPr>
      <w:numPr>
        <w:numId w:val="2"/>
      </w:numPr>
      <w:tabs>
        <w:tab w:val="clear" w:pos="1287"/>
      </w:tabs>
      <w:ind w:left="0" w:firstLine="0"/>
    </w:pPr>
    <w:rPr>
      <w:rFonts w:ascii="Arial" w:eastAsia="Times New Roman" w:hAnsi="Arial"/>
      <w:b/>
      <w:sz w:val="22"/>
    </w:rPr>
  </w:style>
  <w:style w:type="numbering" w:customStyle="1" w:styleId="25">
    <w:name w:val="Нет списка2"/>
    <w:next w:val="a2"/>
    <w:uiPriority w:val="99"/>
    <w:semiHidden/>
    <w:unhideWhenUsed/>
    <w:rsid w:val="00276D6A"/>
  </w:style>
  <w:style w:type="table" w:customStyle="1" w:styleId="26">
    <w:name w:val="Сетка таблицы2"/>
    <w:basedOn w:val="a1"/>
    <w:next w:val="aa"/>
    <w:uiPriority w:val="99"/>
    <w:rsid w:val="00276D6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7">
    <w:name w:val="Текст выноски Знак2"/>
    <w:basedOn w:val="a0"/>
    <w:uiPriority w:val="99"/>
    <w:semiHidden/>
    <w:rsid w:val="00276D6A"/>
    <w:rPr>
      <w:rFonts w:ascii="Tahoma" w:hAnsi="Tahoma" w:cs="Tahoma"/>
      <w:color w:val="000000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771DF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numbering" w:customStyle="1" w:styleId="33">
    <w:name w:val="Нет списка3"/>
    <w:next w:val="a2"/>
    <w:uiPriority w:val="99"/>
    <w:semiHidden/>
    <w:unhideWhenUsed/>
    <w:rsid w:val="00195447"/>
  </w:style>
  <w:style w:type="table" w:customStyle="1" w:styleId="34">
    <w:name w:val="Сетка таблицы3"/>
    <w:basedOn w:val="a1"/>
    <w:next w:val="aa"/>
    <w:uiPriority w:val="59"/>
    <w:rsid w:val="001954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195447"/>
  </w:style>
  <w:style w:type="table" w:customStyle="1" w:styleId="111">
    <w:name w:val="Сетка таблицы11"/>
    <w:basedOn w:val="a1"/>
    <w:next w:val="aa"/>
    <w:uiPriority w:val="99"/>
    <w:rsid w:val="001954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195447"/>
  </w:style>
  <w:style w:type="table" w:customStyle="1" w:styleId="211">
    <w:name w:val="Сетка таблицы21"/>
    <w:basedOn w:val="a1"/>
    <w:next w:val="aa"/>
    <w:uiPriority w:val="99"/>
    <w:rsid w:val="0019544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0">
    <w:name w:val="Нет списка31"/>
    <w:next w:val="a2"/>
    <w:uiPriority w:val="99"/>
    <w:semiHidden/>
    <w:unhideWhenUsed/>
    <w:rsid w:val="00195447"/>
  </w:style>
  <w:style w:type="numbering" w:customStyle="1" w:styleId="1110">
    <w:name w:val="Нет списка111"/>
    <w:next w:val="a2"/>
    <w:uiPriority w:val="99"/>
    <w:semiHidden/>
    <w:unhideWhenUsed/>
    <w:rsid w:val="00195447"/>
  </w:style>
  <w:style w:type="numbering" w:customStyle="1" w:styleId="2110">
    <w:name w:val="Нет списка211"/>
    <w:next w:val="a2"/>
    <w:uiPriority w:val="99"/>
    <w:semiHidden/>
    <w:unhideWhenUsed/>
    <w:rsid w:val="00195447"/>
  </w:style>
  <w:style w:type="numbering" w:customStyle="1" w:styleId="41">
    <w:name w:val="Нет списка4"/>
    <w:next w:val="a2"/>
    <w:uiPriority w:val="99"/>
    <w:semiHidden/>
    <w:unhideWhenUsed/>
    <w:rsid w:val="00195447"/>
  </w:style>
  <w:style w:type="table" w:customStyle="1" w:styleId="42">
    <w:name w:val="Сетка таблицы4"/>
    <w:basedOn w:val="a1"/>
    <w:next w:val="aa"/>
    <w:uiPriority w:val="59"/>
    <w:rsid w:val="001954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195447"/>
  </w:style>
  <w:style w:type="table" w:customStyle="1" w:styleId="121">
    <w:name w:val="Сетка таблицы12"/>
    <w:basedOn w:val="a1"/>
    <w:next w:val="aa"/>
    <w:uiPriority w:val="99"/>
    <w:rsid w:val="001954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Нет списка22"/>
    <w:next w:val="a2"/>
    <w:uiPriority w:val="99"/>
    <w:semiHidden/>
    <w:unhideWhenUsed/>
    <w:rsid w:val="00195447"/>
  </w:style>
  <w:style w:type="table" w:customStyle="1" w:styleId="221">
    <w:name w:val="Сетка таблицы22"/>
    <w:basedOn w:val="a1"/>
    <w:next w:val="aa"/>
    <w:uiPriority w:val="99"/>
    <w:rsid w:val="0019544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a"/>
    <w:uiPriority w:val="59"/>
    <w:rsid w:val="001954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Нет списка5"/>
    <w:next w:val="a2"/>
    <w:uiPriority w:val="99"/>
    <w:semiHidden/>
    <w:unhideWhenUsed/>
    <w:rsid w:val="00195447"/>
  </w:style>
  <w:style w:type="table" w:customStyle="1" w:styleId="6">
    <w:name w:val="Сетка таблицы6"/>
    <w:basedOn w:val="a1"/>
    <w:next w:val="aa"/>
    <w:uiPriority w:val="59"/>
    <w:rsid w:val="001954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195447"/>
  </w:style>
  <w:style w:type="table" w:customStyle="1" w:styleId="131">
    <w:name w:val="Сетка таблицы13"/>
    <w:basedOn w:val="a1"/>
    <w:next w:val="aa"/>
    <w:uiPriority w:val="99"/>
    <w:rsid w:val="001954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0">
    <w:name w:val="Нет списка23"/>
    <w:next w:val="a2"/>
    <w:uiPriority w:val="99"/>
    <w:semiHidden/>
    <w:unhideWhenUsed/>
    <w:rsid w:val="00195447"/>
  </w:style>
  <w:style w:type="table" w:customStyle="1" w:styleId="231">
    <w:name w:val="Сетка таблицы23"/>
    <w:basedOn w:val="a1"/>
    <w:next w:val="aa"/>
    <w:uiPriority w:val="99"/>
    <w:rsid w:val="0019544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90FF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8265CE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color w:val="000000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1D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qFormat/>
    <w:rsid w:val="008265CE"/>
    <w:pPr>
      <w:keepNext/>
      <w:spacing w:before="240" w:after="60" w:line="240" w:lineRule="auto"/>
      <w:outlineLvl w:val="3"/>
    </w:pPr>
    <w:rPr>
      <w:rFonts w:eastAsia="Times New Roman"/>
      <w:b/>
      <w:bCs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6E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6E7B"/>
  </w:style>
  <w:style w:type="paragraph" w:styleId="a5">
    <w:name w:val="footer"/>
    <w:basedOn w:val="a"/>
    <w:link w:val="a6"/>
    <w:uiPriority w:val="99"/>
    <w:unhideWhenUsed/>
    <w:rsid w:val="00C86E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6E7B"/>
  </w:style>
  <w:style w:type="paragraph" w:styleId="a7">
    <w:name w:val="List Paragraph"/>
    <w:basedOn w:val="a"/>
    <w:uiPriority w:val="99"/>
    <w:qFormat/>
    <w:rsid w:val="00484982"/>
    <w:pPr>
      <w:ind w:left="720"/>
      <w:contextualSpacing/>
    </w:pPr>
  </w:style>
  <w:style w:type="character" w:customStyle="1" w:styleId="10">
    <w:name w:val="Заголовок 1 Знак"/>
    <w:link w:val="1"/>
    <w:uiPriority w:val="99"/>
    <w:rsid w:val="00890FF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235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235096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1D0A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uiPriority w:val="99"/>
    <w:semiHidden/>
    <w:rsid w:val="00F50858"/>
    <w:rPr>
      <w:color w:val="808080"/>
    </w:rPr>
  </w:style>
  <w:style w:type="character" w:customStyle="1" w:styleId="20">
    <w:name w:val="Заголовок 2 Знак"/>
    <w:link w:val="2"/>
    <w:uiPriority w:val="99"/>
    <w:rsid w:val="008265CE"/>
    <w:rPr>
      <w:rFonts w:ascii="Cambria" w:eastAsia="Times New Roman" w:hAnsi="Cambria" w:cs="Times New Roman"/>
      <w:b/>
      <w:bCs/>
      <w:i/>
      <w:iCs/>
      <w:color w:val="000000"/>
      <w:sz w:val="28"/>
      <w:szCs w:val="28"/>
      <w:lang w:eastAsia="ru-RU"/>
    </w:rPr>
  </w:style>
  <w:style w:type="character" w:customStyle="1" w:styleId="40">
    <w:name w:val="Заголовок 4 Знак"/>
    <w:link w:val="4"/>
    <w:uiPriority w:val="99"/>
    <w:rsid w:val="008265CE"/>
    <w:rPr>
      <w:rFonts w:ascii="Calibri" w:eastAsia="Times New Roman" w:hAnsi="Calibri" w:cs="Times New Roman"/>
      <w:b/>
      <w:bCs/>
      <w:color w:val="000000"/>
      <w:sz w:val="28"/>
      <w:szCs w:val="2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265CE"/>
  </w:style>
  <w:style w:type="character" w:styleId="ac">
    <w:name w:val="page number"/>
    <w:uiPriority w:val="99"/>
    <w:rsid w:val="008265CE"/>
    <w:rPr>
      <w:rFonts w:cs="Times New Roman"/>
    </w:rPr>
  </w:style>
  <w:style w:type="paragraph" w:styleId="ad">
    <w:name w:val="Normal (Web)"/>
    <w:basedOn w:val="a"/>
    <w:uiPriority w:val="99"/>
    <w:rsid w:val="008265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8265CE"/>
    <w:rPr>
      <w:rFonts w:cs="Times New Roman"/>
    </w:rPr>
  </w:style>
  <w:style w:type="table" w:customStyle="1" w:styleId="12">
    <w:name w:val="Сетка таблицы1"/>
    <w:basedOn w:val="a1"/>
    <w:next w:val="aa"/>
    <w:uiPriority w:val="99"/>
    <w:rsid w:val="008265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 Indent"/>
    <w:basedOn w:val="a"/>
    <w:link w:val="af"/>
    <w:uiPriority w:val="99"/>
    <w:rsid w:val="008265CE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">
    <w:name w:val="Основной текст с отступом Знак"/>
    <w:link w:val="ae"/>
    <w:uiPriority w:val="99"/>
    <w:rsid w:val="008265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Subtitle"/>
    <w:basedOn w:val="a"/>
    <w:link w:val="af1"/>
    <w:uiPriority w:val="99"/>
    <w:qFormat/>
    <w:rsid w:val="008265CE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4"/>
      <w:lang w:eastAsia="ru-RU"/>
    </w:rPr>
  </w:style>
  <w:style w:type="character" w:customStyle="1" w:styleId="af1">
    <w:name w:val="Подзаголовок Знак"/>
    <w:link w:val="af0"/>
    <w:uiPriority w:val="11"/>
    <w:rsid w:val="008265CE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paragraph" w:styleId="af2">
    <w:name w:val="Body Text"/>
    <w:basedOn w:val="a"/>
    <w:link w:val="af3"/>
    <w:uiPriority w:val="99"/>
    <w:rsid w:val="008265CE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3">
    <w:name w:val="Основной текст Знак"/>
    <w:link w:val="af2"/>
    <w:uiPriority w:val="99"/>
    <w:rsid w:val="008265C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estern">
    <w:name w:val="western"/>
    <w:basedOn w:val="a"/>
    <w:uiPriority w:val="99"/>
    <w:rsid w:val="008265CE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4">
    <w:name w:val="Обычный.Обычный док"/>
    <w:uiPriority w:val="99"/>
    <w:rsid w:val="008265CE"/>
    <w:pPr>
      <w:ind w:firstLine="851"/>
    </w:pPr>
    <w:rPr>
      <w:rFonts w:ascii="Times New Roman" w:eastAsia="Times New Roman" w:hAnsi="Times New Roman"/>
      <w:sz w:val="24"/>
    </w:rPr>
  </w:style>
  <w:style w:type="character" w:styleId="af5">
    <w:name w:val="Strong"/>
    <w:uiPriority w:val="99"/>
    <w:qFormat/>
    <w:rsid w:val="008265CE"/>
    <w:rPr>
      <w:rFonts w:cs="Times New Roman"/>
      <w:b/>
      <w:bCs/>
    </w:rPr>
  </w:style>
  <w:style w:type="character" w:styleId="af6">
    <w:name w:val="Hyperlink"/>
    <w:uiPriority w:val="99"/>
    <w:rsid w:val="008265CE"/>
    <w:rPr>
      <w:rFonts w:cs="Times New Roman"/>
      <w:color w:val="0000FF"/>
      <w:u w:val="single"/>
    </w:rPr>
  </w:style>
  <w:style w:type="paragraph" w:customStyle="1" w:styleId="af7">
    <w:name w:val="Чертежный"/>
    <w:uiPriority w:val="99"/>
    <w:rsid w:val="008265CE"/>
    <w:pPr>
      <w:jc w:val="both"/>
    </w:pPr>
    <w:rPr>
      <w:rFonts w:ascii="ISOCPEUR" w:eastAsia="Times New Roman" w:hAnsi="ISOCPEUR"/>
      <w:i/>
      <w:sz w:val="28"/>
      <w:lang w:val="uk-UA"/>
    </w:rPr>
  </w:style>
  <w:style w:type="character" w:customStyle="1" w:styleId="Absatz-Standardschriftart">
    <w:name w:val="Absatz-Standardschriftart"/>
    <w:uiPriority w:val="99"/>
    <w:rsid w:val="008265CE"/>
  </w:style>
  <w:style w:type="paragraph" w:styleId="af8">
    <w:name w:val="No Spacing"/>
    <w:uiPriority w:val="99"/>
    <w:qFormat/>
    <w:rsid w:val="008265CE"/>
    <w:rPr>
      <w:rFonts w:eastAsia="Times New Roman"/>
      <w:sz w:val="22"/>
      <w:szCs w:val="22"/>
    </w:rPr>
  </w:style>
  <w:style w:type="paragraph" w:customStyle="1" w:styleId="Style5">
    <w:name w:val="Style5"/>
    <w:basedOn w:val="a"/>
    <w:uiPriority w:val="99"/>
    <w:rsid w:val="008265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8265CE"/>
    <w:rPr>
      <w:rFonts w:ascii="Times New Roman" w:hAnsi="Times New Roman" w:cs="Times New Roman"/>
      <w:sz w:val="20"/>
      <w:szCs w:val="20"/>
    </w:rPr>
  </w:style>
  <w:style w:type="paragraph" w:styleId="21">
    <w:name w:val="Body Text Indent 2"/>
    <w:basedOn w:val="a"/>
    <w:link w:val="22"/>
    <w:uiPriority w:val="99"/>
    <w:rsid w:val="008265CE"/>
    <w:pPr>
      <w:spacing w:after="0" w:line="240" w:lineRule="auto"/>
      <w:ind w:left="709"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link w:val="21"/>
    <w:uiPriority w:val="99"/>
    <w:rsid w:val="008265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rsid w:val="008265CE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4">
    <w:name w:val="Основной текст 2 Знак"/>
    <w:link w:val="23"/>
    <w:uiPriority w:val="99"/>
    <w:rsid w:val="008265C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TNR14">
    <w:name w:val="Основа TNR14"/>
    <w:uiPriority w:val="99"/>
    <w:rsid w:val="008265CE"/>
    <w:rPr>
      <w:rFonts w:ascii="Times New Roman" w:hAnsi="Times New Roman" w:cs="Times New Roman"/>
      <w:color w:val="auto"/>
      <w:spacing w:val="0"/>
      <w:w w:val="100"/>
      <w:kern w:val="0"/>
      <w:position w:val="0"/>
      <w:sz w:val="28"/>
      <w:szCs w:val="28"/>
      <w:u w:val="none"/>
      <w:effect w:val="none"/>
      <w:vertAlign w:val="baseline"/>
    </w:rPr>
  </w:style>
  <w:style w:type="paragraph" w:customStyle="1" w:styleId="14">
    <w:name w:val="Основа 14"/>
    <w:basedOn w:val="a"/>
    <w:uiPriority w:val="99"/>
    <w:rsid w:val="008265CE"/>
    <w:pPr>
      <w:spacing w:before="120" w:after="0" w:line="240" w:lineRule="atLeast"/>
      <w:ind w:firstLine="709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f9">
    <w:name w:val="Plain Text"/>
    <w:basedOn w:val="a"/>
    <w:link w:val="afa"/>
    <w:uiPriority w:val="99"/>
    <w:rsid w:val="008265C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a">
    <w:name w:val="Текст Знак"/>
    <w:link w:val="af9"/>
    <w:uiPriority w:val="99"/>
    <w:rsid w:val="008265C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13">
    <w:name w:val="toc 1"/>
    <w:basedOn w:val="a"/>
    <w:next w:val="a"/>
    <w:autoRedefine/>
    <w:uiPriority w:val="99"/>
    <w:semiHidden/>
    <w:rsid w:val="008265CE"/>
    <w:pPr>
      <w:tabs>
        <w:tab w:val="right" w:leader="dot" w:pos="9355"/>
      </w:tabs>
      <w:suppressAutoHyphens/>
      <w:spacing w:after="0" w:line="336" w:lineRule="auto"/>
      <w:ind w:right="851"/>
    </w:pPr>
    <w:rPr>
      <w:rFonts w:ascii="Times New Roman" w:eastAsia="Times New Roman" w:hAnsi="Times New Roman"/>
      <w:caps/>
      <w:sz w:val="24"/>
      <w:szCs w:val="24"/>
      <w:lang w:eastAsia="ru-RU"/>
    </w:rPr>
  </w:style>
  <w:style w:type="character" w:customStyle="1" w:styleId="15">
    <w:name w:val="Текст выноски Знак1"/>
    <w:uiPriority w:val="99"/>
    <w:semiHidden/>
    <w:locked/>
    <w:rsid w:val="008265CE"/>
    <w:rPr>
      <w:rFonts w:ascii="Tahoma" w:eastAsia="Times New Roman" w:hAnsi="Tahoma" w:cs="Tahoma"/>
      <w:sz w:val="16"/>
      <w:szCs w:val="16"/>
    </w:rPr>
  </w:style>
  <w:style w:type="paragraph" w:customStyle="1" w:styleId="afb">
    <w:name w:val="НАЗВ.ГЛАВЫ(ПЗ)"/>
    <w:basedOn w:val="a"/>
    <w:next w:val="a"/>
    <w:uiPriority w:val="99"/>
    <w:rsid w:val="008265CE"/>
    <w:pPr>
      <w:tabs>
        <w:tab w:val="num" w:pos="363"/>
      </w:tabs>
      <w:spacing w:before="240" w:after="60" w:line="360" w:lineRule="auto"/>
      <w:ind w:left="363" w:firstLine="204"/>
      <w:jc w:val="center"/>
      <w:outlineLvl w:val="0"/>
    </w:pPr>
    <w:rPr>
      <w:rFonts w:ascii="Arial" w:eastAsia="Times New Roman" w:hAnsi="Arial" w:cs="Arial"/>
      <w:b/>
      <w:bCs/>
      <w:caps/>
      <w:sz w:val="32"/>
      <w:szCs w:val="32"/>
      <w:lang w:eastAsia="ru-RU"/>
    </w:rPr>
  </w:style>
  <w:style w:type="paragraph" w:styleId="31">
    <w:name w:val="Body Text Indent 3"/>
    <w:basedOn w:val="a"/>
    <w:link w:val="32"/>
    <w:uiPriority w:val="99"/>
    <w:rsid w:val="008265CE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link w:val="31"/>
    <w:uiPriority w:val="99"/>
    <w:rsid w:val="008265C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c">
    <w:name w:val="Спис марк"/>
    <w:basedOn w:val="a"/>
    <w:uiPriority w:val="99"/>
    <w:rsid w:val="008265CE"/>
    <w:pPr>
      <w:tabs>
        <w:tab w:val="num" w:pos="720"/>
      </w:tabs>
      <w:spacing w:after="0" w:line="240" w:lineRule="auto"/>
      <w:ind w:left="720" w:hanging="360"/>
      <w:jc w:val="both"/>
    </w:pPr>
    <w:rPr>
      <w:rFonts w:ascii="Times New Roman" w:hAnsi="Times New Roman"/>
      <w:sz w:val="28"/>
      <w:szCs w:val="24"/>
      <w:lang w:eastAsia="ru-RU"/>
    </w:rPr>
  </w:style>
  <w:style w:type="paragraph" w:customStyle="1" w:styleId="Heading">
    <w:name w:val="Heading"/>
    <w:uiPriority w:val="99"/>
    <w:rsid w:val="008265CE"/>
    <w:pPr>
      <w:numPr>
        <w:numId w:val="2"/>
      </w:numPr>
      <w:tabs>
        <w:tab w:val="clear" w:pos="1287"/>
      </w:tabs>
      <w:ind w:left="0" w:firstLine="0"/>
    </w:pPr>
    <w:rPr>
      <w:rFonts w:ascii="Arial" w:eastAsia="Times New Roman" w:hAnsi="Arial"/>
      <w:b/>
      <w:sz w:val="22"/>
    </w:rPr>
  </w:style>
  <w:style w:type="numbering" w:customStyle="1" w:styleId="25">
    <w:name w:val="Нет списка2"/>
    <w:next w:val="a2"/>
    <w:uiPriority w:val="99"/>
    <w:semiHidden/>
    <w:unhideWhenUsed/>
    <w:rsid w:val="00276D6A"/>
  </w:style>
  <w:style w:type="table" w:customStyle="1" w:styleId="26">
    <w:name w:val="Сетка таблицы2"/>
    <w:basedOn w:val="a1"/>
    <w:next w:val="aa"/>
    <w:uiPriority w:val="99"/>
    <w:rsid w:val="00276D6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7">
    <w:name w:val="Текст выноски Знак2"/>
    <w:basedOn w:val="a0"/>
    <w:uiPriority w:val="99"/>
    <w:semiHidden/>
    <w:rsid w:val="00276D6A"/>
    <w:rPr>
      <w:rFonts w:ascii="Tahoma" w:hAnsi="Tahoma" w:cs="Tahoma"/>
      <w:color w:val="000000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771DF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numbering" w:customStyle="1" w:styleId="33">
    <w:name w:val="Нет списка3"/>
    <w:next w:val="a2"/>
    <w:uiPriority w:val="99"/>
    <w:semiHidden/>
    <w:unhideWhenUsed/>
    <w:rsid w:val="00195447"/>
  </w:style>
  <w:style w:type="table" w:customStyle="1" w:styleId="34">
    <w:name w:val="Сетка таблицы3"/>
    <w:basedOn w:val="a1"/>
    <w:next w:val="aa"/>
    <w:uiPriority w:val="59"/>
    <w:rsid w:val="001954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195447"/>
  </w:style>
  <w:style w:type="table" w:customStyle="1" w:styleId="111">
    <w:name w:val="Сетка таблицы11"/>
    <w:basedOn w:val="a1"/>
    <w:next w:val="aa"/>
    <w:uiPriority w:val="99"/>
    <w:rsid w:val="001954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195447"/>
  </w:style>
  <w:style w:type="table" w:customStyle="1" w:styleId="211">
    <w:name w:val="Сетка таблицы21"/>
    <w:basedOn w:val="a1"/>
    <w:next w:val="aa"/>
    <w:uiPriority w:val="99"/>
    <w:rsid w:val="0019544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0">
    <w:name w:val="Нет списка31"/>
    <w:next w:val="a2"/>
    <w:uiPriority w:val="99"/>
    <w:semiHidden/>
    <w:unhideWhenUsed/>
    <w:rsid w:val="00195447"/>
  </w:style>
  <w:style w:type="numbering" w:customStyle="1" w:styleId="1110">
    <w:name w:val="Нет списка111"/>
    <w:next w:val="a2"/>
    <w:uiPriority w:val="99"/>
    <w:semiHidden/>
    <w:unhideWhenUsed/>
    <w:rsid w:val="00195447"/>
  </w:style>
  <w:style w:type="numbering" w:customStyle="1" w:styleId="2110">
    <w:name w:val="Нет списка211"/>
    <w:next w:val="a2"/>
    <w:uiPriority w:val="99"/>
    <w:semiHidden/>
    <w:unhideWhenUsed/>
    <w:rsid w:val="00195447"/>
  </w:style>
  <w:style w:type="numbering" w:customStyle="1" w:styleId="41">
    <w:name w:val="Нет списка4"/>
    <w:next w:val="a2"/>
    <w:uiPriority w:val="99"/>
    <w:semiHidden/>
    <w:unhideWhenUsed/>
    <w:rsid w:val="00195447"/>
  </w:style>
  <w:style w:type="table" w:customStyle="1" w:styleId="42">
    <w:name w:val="Сетка таблицы4"/>
    <w:basedOn w:val="a1"/>
    <w:next w:val="aa"/>
    <w:uiPriority w:val="59"/>
    <w:rsid w:val="001954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195447"/>
  </w:style>
  <w:style w:type="table" w:customStyle="1" w:styleId="121">
    <w:name w:val="Сетка таблицы12"/>
    <w:basedOn w:val="a1"/>
    <w:next w:val="aa"/>
    <w:uiPriority w:val="99"/>
    <w:rsid w:val="001954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Нет списка22"/>
    <w:next w:val="a2"/>
    <w:uiPriority w:val="99"/>
    <w:semiHidden/>
    <w:unhideWhenUsed/>
    <w:rsid w:val="00195447"/>
  </w:style>
  <w:style w:type="table" w:customStyle="1" w:styleId="221">
    <w:name w:val="Сетка таблицы22"/>
    <w:basedOn w:val="a1"/>
    <w:next w:val="aa"/>
    <w:uiPriority w:val="99"/>
    <w:rsid w:val="0019544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a"/>
    <w:uiPriority w:val="59"/>
    <w:rsid w:val="001954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Нет списка5"/>
    <w:next w:val="a2"/>
    <w:uiPriority w:val="99"/>
    <w:semiHidden/>
    <w:unhideWhenUsed/>
    <w:rsid w:val="00195447"/>
  </w:style>
  <w:style w:type="table" w:customStyle="1" w:styleId="6">
    <w:name w:val="Сетка таблицы6"/>
    <w:basedOn w:val="a1"/>
    <w:next w:val="aa"/>
    <w:uiPriority w:val="59"/>
    <w:rsid w:val="001954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195447"/>
  </w:style>
  <w:style w:type="table" w:customStyle="1" w:styleId="131">
    <w:name w:val="Сетка таблицы13"/>
    <w:basedOn w:val="a1"/>
    <w:next w:val="aa"/>
    <w:uiPriority w:val="99"/>
    <w:rsid w:val="001954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0">
    <w:name w:val="Нет списка23"/>
    <w:next w:val="a2"/>
    <w:uiPriority w:val="99"/>
    <w:semiHidden/>
    <w:unhideWhenUsed/>
    <w:rsid w:val="00195447"/>
  </w:style>
  <w:style w:type="table" w:customStyle="1" w:styleId="231">
    <w:name w:val="Сетка таблицы23"/>
    <w:basedOn w:val="a1"/>
    <w:next w:val="aa"/>
    <w:uiPriority w:val="99"/>
    <w:rsid w:val="0019544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9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086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7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0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89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22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9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8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0.png"/><Relationship Id="rId47" Type="http://schemas.microsoft.com/office/2007/relationships/diagramDrawing" Target="diagrams/drawing1.xml"/><Relationship Id="rId50" Type="http://schemas.openxmlformats.org/officeDocument/2006/relationships/diagramData" Target="diagrams/data2.xml"/><Relationship Id="rId55" Type="http://schemas.openxmlformats.org/officeDocument/2006/relationships/image" Target="media/image32.png"/><Relationship Id="rId63" Type="http://schemas.openxmlformats.org/officeDocument/2006/relationships/diagramQuickStyle" Target="diagrams/quickStyle3.xml"/><Relationship Id="rId68" Type="http://schemas.openxmlformats.org/officeDocument/2006/relationships/oleObject" Target="embeddings/oleObject1.bin"/><Relationship Id="rId76" Type="http://schemas.openxmlformats.org/officeDocument/2006/relationships/footer" Target="footer2.xml"/><Relationship Id="rId84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image" Target="media/image39.w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diagramQuickStyle" Target="diagrams/quickStyle1.xml"/><Relationship Id="rId53" Type="http://schemas.openxmlformats.org/officeDocument/2006/relationships/diagramColors" Target="diagrams/colors2.xml"/><Relationship Id="rId58" Type="http://schemas.openxmlformats.org/officeDocument/2006/relationships/image" Target="media/image34.png"/><Relationship Id="rId66" Type="http://schemas.openxmlformats.org/officeDocument/2006/relationships/image" Target="media/image36.png"/><Relationship Id="rId74" Type="http://schemas.openxmlformats.org/officeDocument/2006/relationships/oleObject" Target="embeddings/oleObject4.bin"/><Relationship Id="rId79" Type="http://schemas.openxmlformats.org/officeDocument/2006/relationships/image" Target="media/image43.png"/><Relationship Id="rId5" Type="http://schemas.openxmlformats.org/officeDocument/2006/relationships/settings" Target="settings.xml"/><Relationship Id="rId61" Type="http://schemas.openxmlformats.org/officeDocument/2006/relationships/diagramData" Target="diagrams/data3.xml"/><Relationship Id="rId82" Type="http://schemas.openxmlformats.org/officeDocument/2006/relationships/image" Target="media/image46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microsoft.com/office/2007/relationships/hdphoto" Target="media/hdphoto1.wdp"/><Relationship Id="rId43" Type="http://schemas.openxmlformats.org/officeDocument/2006/relationships/diagramData" Target="diagrams/data1.xml"/><Relationship Id="rId48" Type="http://schemas.openxmlformats.org/officeDocument/2006/relationships/image" Target="media/image31.png"/><Relationship Id="rId56" Type="http://schemas.microsoft.com/office/2007/relationships/hdphoto" Target="media/hdphoto5.wdp"/><Relationship Id="rId64" Type="http://schemas.openxmlformats.org/officeDocument/2006/relationships/diagramColors" Target="diagrams/colors3.xml"/><Relationship Id="rId69" Type="http://schemas.openxmlformats.org/officeDocument/2006/relationships/image" Target="media/image38.png"/><Relationship Id="rId77" Type="http://schemas.openxmlformats.org/officeDocument/2006/relationships/image" Target="media/image41.png"/><Relationship Id="rId8" Type="http://schemas.openxmlformats.org/officeDocument/2006/relationships/endnotes" Target="endnotes.xml"/><Relationship Id="rId51" Type="http://schemas.openxmlformats.org/officeDocument/2006/relationships/diagramLayout" Target="diagrams/layout2.xml"/><Relationship Id="rId72" Type="http://schemas.openxmlformats.org/officeDocument/2006/relationships/oleObject" Target="embeddings/oleObject3.bin"/><Relationship Id="rId80" Type="http://schemas.openxmlformats.org/officeDocument/2006/relationships/image" Target="media/image44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microsoft.com/office/2007/relationships/hdphoto" Target="media/hdphoto2.wdp"/><Relationship Id="rId46" Type="http://schemas.openxmlformats.org/officeDocument/2006/relationships/diagramColors" Target="diagrams/colors1.xml"/><Relationship Id="rId59" Type="http://schemas.openxmlformats.org/officeDocument/2006/relationships/image" Target="media/image35.png"/><Relationship Id="rId67" Type="http://schemas.openxmlformats.org/officeDocument/2006/relationships/image" Target="media/image37.png"/><Relationship Id="rId20" Type="http://schemas.openxmlformats.org/officeDocument/2006/relationships/image" Target="media/image12.png"/><Relationship Id="rId41" Type="http://schemas.microsoft.com/office/2007/relationships/hdphoto" Target="media/hdphoto3.wdp"/><Relationship Id="rId54" Type="http://schemas.microsoft.com/office/2007/relationships/diagramDrawing" Target="diagrams/drawing2.xml"/><Relationship Id="rId62" Type="http://schemas.openxmlformats.org/officeDocument/2006/relationships/diagramLayout" Target="diagrams/layout3.xml"/><Relationship Id="rId70" Type="http://schemas.openxmlformats.org/officeDocument/2006/relationships/oleObject" Target="embeddings/oleObject2.bin"/><Relationship Id="rId75" Type="http://schemas.openxmlformats.org/officeDocument/2006/relationships/chart" Target="charts/chart1.xml"/><Relationship Id="rId83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49" Type="http://schemas.microsoft.com/office/2007/relationships/hdphoto" Target="media/hdphoto4.wdp"/><Relationship Id="rId57" Type="http://schemas.openxmlformats.org/officeDocument/2006/relationships/image" Target="media/image33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diagramLayout" Target="diagrams/layout1.xml"/><Relationship Id="rId52" Type="http://schemas.openxmlformats.org/officeDocument/2006/relationships/diagramQuickStyle" Target="diagrams/quickStyle2.xml"/><Relationship Id="rId60" Type="http://schemas.microsoft.com/office/2007/relationships/hdphoto" Target="media/hdphoto6.wdp"/><Relationship Id="rId65" Type="http://schemas.microsoft.com/office/2007/relationships/diagramDrawing" Target="diagrams/drawing3.xml"/><Relationship Id="rId73" Type="http://schemas.openxmlformats.org/officeDocument/2006/relationships/image" Target="media/image40.wmf"/><Relationship Id="rId78" Type="http://schemas.openxmlformats.org/officeDocument/2006/relationships/image" Target="media/image42.png"/><Relationship Id="rId81" Type="http://schemas.openxmlformats.org/officeDocument/2006/relationships/image" Target="media/image45.png"/><Relationship Id="rId86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Лим.затраты</c:v>
                </c:pt>
                <c:pt idx="1">
                  <c:v>СП</c:v>
                </c:pt>
                <c:pt idx="2">
                  <c:v>НР</c:v>
                </c:pt>
                <c:pt idx="3">
                  <c:v>ОЗП</c:v>
                </c:pt>
                <c:pt idx="4">
                  <c:v>ЭМ</c:v>
                </c:pt>
                <c:pt idx="5">
                  <c:v>Материалы</c:v>
                </c:pt>
              </c:strCache>
            </c:strRef>
          </c:cat>
          <c:val>
            <c:numRef>
              <c:f>Лист1!$B$2:$B$7</c:f>
              <c:numCache>
                <c:formatCode>0.00%</c:formatCode>
                <c:ptCount val="6"/>
                <c:pt idx="0">
                  <c:v>4.02E-2</c:v>
                </c:pt>
                <c:pt idx="1">
                  <c:v>3.8399999999999997E-2</c:v>
                </c:pt>
                <c:pt idx="2">
                  <c:v>6.6100000000000006E-2</c:v>
                </c:pt>
                <c:pt idx="3">
                  <c:v>5.8999999999999997E-2</c:v>
                </c:pt>
                <c:pt idx="4">
                  <c:v>2.29E-2</c:v>
                </c:pt>
                <c:pt idx="5">
                  <c:v>0.62429999999999997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28995C2-2287-43BC-A56E-C99867AFD9F8}" type="doc">
      <dgm:prSet loTypeId="urn:microsoft.com/office/officeart/2005/8/layout/list1" loCatId="list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0ABA3B0-9424-404D-AF4E-D987B7C69697}">
      <dgm:prSet phldrT="[Текст]" custT="1"/>
      <dgm:spPr>
        <a:xfrm>
          <a:off x="261193" y="81831"/>
          <a:ext cx="5223861" cy="414040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 масштабе вычерчиваем поперечный контур здания (высота здания 9,75 м, ширина 13,5 м), получаем точки АВСД </a:t>
          </a:r>
        </a:p>
      </dgm:t>
    </dgm:pt>
    <dgm:pt modelId="{7F70B8E5-CC1F-4C0D-9AD9-37E2CE4D86FA}" type="parTrans" cxnId="{F51D507C-7735-4601-B16F-48ECE05B7ED0}">
      <dgm:prSet/>
      <dgm:spPr/>
      <dgm:t>
        <a:bodyPr/>
        <a:lstStyle/>
        <a:p>
          <a:endParaRPr lang="ru-RU" sz="3600"/>
        </a:p>
      </dgm:t>
    </dgm:pt>
    <dgm:pt modelId="{A1004222-E089-4C44-9F82-F258C0F4B112}" type="sibTrans" cxnId="{F51D507C-7735-4601-B16F-48ECE05B7ED0}">
      <dgm:prSet/>
      <dgm:spPr/>
      <dgm:t>
        <a:bodyPr/>
        <a:lstStyle/>
        <a:p>
          <a:endParaRPr lang="ru-RU" sz="3600"/>
        </a:p>
      </dgm:t>
    </dgm:pt>
    <dgm:pt modelId="{37482910-D3C3-4B33-9A0D-4F2872494D72}">
      <dgm:prSet custT="1"/>
      <dgm:spPr>
        <a:xfrm>
          <a:off x="261193" y="670112"/>
          <a:ext cx="5223861" cy="414040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определяем положение точки Е на расстоянии 1,0 м по вертикали и горизонтали от крайней точки контура (от точки С); </a:t>
          </a:r>
        </a:p>
      </dgm:t>
    </dgm:pt>
    <dgm:pt modelId="{8018E95E-C7CC-419B-89C6-1A9C166B2A48}" type="parTrans" cxnId="{81794F64-1968-4FC8-A960-2F92CF19DD50}">
      <dgm:prSet/>
      <dgm:spPr/>
      <dgm:t>
        <a:bodyPr/>
        <a:lstStyle/>
        <a:p>
          <a:endParaRPr lang="ru-RU" sz="3600"/>
        </a:p>
      </dgm:t>
    </dgm:pt>
    <dgm:pt modelId="{0C7B8980-CA69-4503-A523-D2702937D57E}" type="sibTrans" cxnId="{81794F64-1968-4FC8-A960-2F92CF19DD50}">
      <dgm:prSet/>
      <dgm:spPr/>
      <dgm:t>
        <a:bodyPr/>
        <a:lstStyle/>
        <a:p>
          <a:endParaRPr lang="ru-RU" sz="3600"/>
        </a:p>
      </dgm:t>
    </dgm:pt>
    <dgm:pt modelId="{4A1E25E7-88FB-4413-97CE-95278A475C75}">
      <dgm:prSet custT="1"/>
      <dgm:spPr>
        <a:xfrm>
          <a:off x="261193" y="1258393"/>
          <a:ext cx="5223861" cy="414040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определяем положение оси М – N: 1,5 м от уровня стоянки крана (земли); </a:t>
          </a:r>
        </a:p>
      </dgm:t>
    </dgm:pt>
    <dgm:pt modelId="{15D8AE1E-2748-4511-99A7-849E404D76D0}" type="parTrans" cxnId="{84FC6B5C-D224-43D9-BECB-5206C586670C}">
      <dgm:prSet/>
      <dgm:spPr/>
      <dgm:t>
        <a:bodyPr/>
        <a:lstStyle/>
        <a:p>
          <a:endParaRPr lang="ru-RU" sz="3600"/>
        </a:p>
      </dgm:t>
    </dgm:pt>
    <dgm:pt modelId="{4000E86D-A425-4EB5-A89D-79682A863860}" type="sibTrans" cxnId="{84FC6B5C-D224-43D9-BECB-5206C586670C}">
      <dgm:prSet/>
      <dgm:spPr/>
      <dgm:t>
        <a:bodyPr/>
        <a:lstStyle/>
        <a:p>
          <a:endParaRPr lang="ru-RU" sz="3600"/>
        </a:p>
      </dgm:t>
    </dgm:pt>
    <dgm:pt modelId="{7711E31F-B347-4DEC-AD16-2828230B4762}">
      <dgm:prSet custT="1"/>
      <dgm:spPr>
        <a:xfrm>
          <a:off x="261193" y="1846674"/>
          <a:ext cx="5223861" cy="568321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через точку Е под углом 60 градусов к оси М – N (наиболее рациональное расположение стрелы крана при работе) проводим прямую ЕК до пересечения с прямой, проходящей через центр тяжести самого удаленного элемента от крана (точка Р); </a:t>
          </a:r>
        </a:p>
      </dgm:t>
    </dgm:pt>
    <dgm:pt modelId="{3FA79335-CBFC-4920-98C1-82B3846AD9CC}" type="parTrans" cxnId="{97EC41D2-E900-4651-9499-63C6EDDC2C64}">
      <dgm:prSet/>
      <dgm:spPr/>
      <dgm:t>
        <a:bodyPr/>
        <a:lstStyle/>
        <a:p>
          <a:endParaRPr lang="ru-RU" sz="3600"/>
        </a:p>
      </dgm:t>
    </dgm:pt>
    <dgm:pt modelId="{6E8994E8-2665-40D4-9BA3-B22B9217721A}" type="sibTrans" cxnId="{97EC41D2-E900-4651-9499-63C6EDDC2C64}">
      <dgm:prSet/>
      <dgm:spPr/>
      <dgm:t>
        <a:bodyPr/>
        <a:lstStyle/>
        <a:p>
          <a:endParaRPr lang="ru-RU" sz="3600"/>
        </a:p>
      </dgm:t>
    </dgm:pt>
    <dgm:pt modelId="{5682829F-A8FF-4F20-BCB1-27F1EFCA8447}">
      <dgm:prSet custT="1"/>
      <dgm:spPr>
        <a:xfrm>
          <a:off x="261193" y="2589235"/>
          <a:ext cx="5223861" cy="414040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определяем положение оси вращения крана 0-0 (на оси М – N по горизонтали от точки К откладываем 1,5 м), получаем точку Т на уровне стоянки крана; </a:t>
          </a:r>
        </a:p>
      </dgm:t>
    </dgm:pt>
    <dgm:pt modelId="{C531E420-C5FA-425E-AD9F-16B5B216AB80}" type="parTrans" cxnId="{0BDB4BB3-995F-443C-9DF1-E04C808573AB}">
      <dgm:prSet/>
      <dgm:spPr/>
      <dgm:t>
        <a:bodyPr/>
        <a:lstStyle/>
        <a:p>
          <a:endParaRPr lang="ru-RU" sz="3600"/>
        </a:p>
      </dgm:t>
    </dgm:pt>
    <dgm:pt modelId="{99BA77F6-3216-4F68-A8D7-2952965B306E}" type="sibTrans" cxnId="{0BDB4BB3-995F-443C-9DF1-E04C808573AB}">
      <dgm:prSet/>
      <dgm:spPr/>
      <dgm:t>
        <a:bodyPr/>
        <a:lstStyle/>
        <a:p>
          <a:endParaRPr lang="ru-RU" sz="3600"/>
        </a:p>
      </dgm:t>
    </dgm:pt>
    <dgm:pt modelId="{A187A499-154A-47F7-BA9A-1EE86E01A7DA}">
      <dgm:prSet custT="1"/>
      <dgm:spPr>
        <a:xfrm>
          <a:off x="261193" y="3177516"/>
          <a:ext cx="5223861" cy="414040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замеряем в масштабе длины линий: АР; АТ и РК.</a:t>
          </a:r>
        </a:p>
      </dgm:t>
    </dgm:pt>
    <dgm:pt modelId="{1D25DAFD-DB02-4B99-9ED7-7925B533DF40}" type="parTrans" cxnId="{652226E1-8AE5-4A5C-A4C1-9B2CD0E2DC53}">
      <dgm:prSet/>
      <dgm:spPr/>
      <dgm:t>
        <a:bodyPr/>
        <a:lstStyle/>
        <a:p>
          <a:endParaRPr lang="ru-RU" sz="3600"/>
        </a:p>
      </dgm:t>
    </dgm:pt>
    <dgm:pt modelId="{5706A085-7E0A-4DBA-B490-4A51144A4CCA}" type="sibTrans" cxnId="{652226E1-8AE5-4A5C-A4C1-9B2CD0E2DC53}">
      <dgm:prSet/>
      <dgm:spPr/>
      <dgm:t>
        <a:bodyPr/>
        <a:lstStyle/>
        <a:p>
          <a:endParaRPr lang="ru-RU" sz="3600"/>
        </a:p>
      </dgm:t>
    </dgm:pt>
    <dgm:pt modelId="{8B7343FD-FE8C-4515-81DD-50A45A5F43B9}" type="pres">
      <dgm:prSet presAssocID="{D28995C2-2287-43BC-A56E-C99867AFD9F8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8CF5428-77EA-4AF9-9E4E-3DECBC04E21D}" type="pres">
      <dgm:prSet presAssocID="{20ABA3B0-9424-404D-AF4E-D987B7C69697}" presName="parentLin" presStyleCnt="0"/>
      <dgm:spPr/>
    </dgm:pt>
    <dgm:pt modelId="{E112F91D-628E-4C75-89D8-B2CFB0C7A589}" type="pres">
      <dgm:prSet presAssocID="{20ABA3B0-9424-404D-AF4E-D987B7C69697}" presName="parentLeftMargin" presStyleLbl="node1" presStyleIdx="0" presStyleCnt="6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2F3196B4-8D52-4792-8F60-836B91355E73}" type="pres">
      <dgm:prSet presAssocID="{20ABA3B0-9424-404D-AF4E-D987B7C69697}" presName="parentText" presStyleLbl="node1" presStyleIdx="0" presStyleCnt="6" custScaleX="142857" custScaleY="12750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6012F8E-A8D1-4E46-95EB-C0122C2A75C4}" type="pres">
      <dgm:prSet presAssocID="{20ABA3B0-9424-404D-AF4E-D987B7C69697}" presName="negativeSpace" presStyleCnt="0"/>
      <dgm:spPr/>
    </dgm:pt>
    <dgm:pt modelId="{C605EE4E-8781-40B8-A4FD-C3AD125285A7}" type="pres">
      <dgm:prSet presAssocID="{20ABA3B0-9424-404D-AF4E-D987B7C69697}" presName="childText" presStyleLbl="conFgAcc1" presStyleIdx="0" presStyleCnt="6">
        <dgm:presLayoutVars>
          <dgm:bulletEnabled val="1"/>
        </dgm:presLayoutVars>
      </dgm:prSet>
      <dgm:spPr>
        <a:xfrm>
          <a:off x="0" y="333512"/>
          <a:ext cx="5486400" cy="277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833D1A4-53BF-4392-9A6F-7D23D1719A32}" type="pres">
      <dgm:prSet presAssocID="{A1004222-E089-4C44-9F82-F258C0F4B112}" presName="spaceBetweenRectangles" presStyleCnt="0"/>
      <dgm:spPr/>
    </dgm:pt>
    <dgm:pt modelId="{63FE49EF-D331-48FA-9926-3E094D4B938A}" type="pres">
      <dgm:prSet presAssocID="{37482910-D3C3-4B33-9A0D-4F2872494D72}" presName="parentLin" presStyleCnt="0"/>
      <dgm:spPr/>
    </dgm:pt>
    <dgm:pt modelId="{C3BC54CA-0A5A-4A50-AEDB-3DD671AC36F9}" type="pres">
      <dgm:prSet presAssocID="{37482910-D3C3-4B33-9A0D-4F2872494D72}" presName="parentLeftMargin" presStyleLbl="node1" presStyleIdx="0" presStyleCnt="6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E1052441-A6EE-4297-BE1F-599780B935F7}" type="pres">
      <dgm:prSet presAssocID="{37482910-D3C3-4B33-9A0D-4F2872494D72}" presName="parentText" presStyleLbl="node1" presStyleIdx="1" presStyleCnt="6" custScaleX="142857" custScaleY="12750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FBFFBB-E132-4866-9F94-3162586D140A}" type="pres">
      <dgm:prSet presAssocID="{37482910-D3C3-4B33-9A0D-4F2872494D72}" presName="negativeSpace" presStyleCnt="0"/>
      <dgm:spPr/>
    </dgm:pt>
    <dgm:pt modelId="{9714EA04-59BC-499C-86DC-E4A7B3B704C4}" type="pres">
      <dgm:prSet presAssocID="{37482910-D3C3-4B33-9A0D-4F2872494D72}" presName="childText" presStyleLbl="conFgAcc1" presStyleIdx="1" presStyleCnt="6">
        <dgm:presLayoutVars>
          <dgm:bulletEnabled val="1"/>
        </dgm:presLayoutVars>
      </dgm:prSet>
      <dgm:spPr>
        <a:xfrm>
          <a:off x="0" y="921793"/>
          <a:ext cx="5486400" cy="277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5493F22-66B1-4A71-BE5A-4691AD4B8D08}" type="pres">
      <dgm:prSet presAssocID="{0C7B8980-CA69-4503-A523-D2702937D57E}" presName="spaceBetweenRectangles" presStyleCnt="0"/>
      <dgm:spPr/>
    </dgm:pt>
    <dgm:pt modelId="{B8CCFDA6-A7A8-4A88-8328-83916B70E65B}" type="pres">
      <dgm:prSet presAssocID="{4A1E25E7-88FB-4413-97CE-95278A475C75}" presName="parentLin" presStyleCnt="0"/>
      <dgm:spPr/>
    </dgm:pt>
    <dgm:pt modelId="{D13268A8-78DC-4324-AE90-79AD460452FE}" type="pres">
      <dgm:prSet presAssocID="{4A1E25E7-88FB-4413-97CE-95278A475C75}" presName="parentLeftMargin" presStyleLbl="node1" presStyleIdx="1" presStyleCnt="6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AEA648F1-77B7-463B-97D8-22FA2355FA67}" type="pres">
      <dgm:prSet presAssocID="{4A1E25E7-88FB-4413-97CE-95278A475C75}" presName="parentText" presStyleLbl="node1" presStyleIdx="2" presStyleCnt="6" custScaleX="142857" custScaleY="12750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97F9DE-B477-4203-9F11-2B45F8E891BD}" type="pres">
      <dgm:prSet presAssocID="{4A1E25E7-88FB-4413-97CE-95278A475C75}" presName="negativeSpace" presStyleCnt="0"/>
      <dgm:spPr/>
    </dgm:pt>
    <dgm:pt modelId="{31134061-74AB-4E12-B0AD-63CF7B7AB4BA}" type="pres">
      <dgm:prSet presAssocID="{4A1E25E7-88FB-4413-97CE-95278A475C75}" presName="childText" presStyleLbl="conFgAcc1" presStyleIdx="2" presStyleCnt="6">
        <dgm:presLayoutVars>
          <dgm:bulletEnabled val="1"/>
        </dgm:presLayoutVars>
      </dgm:prSet>
      <dgm:spPr>
        <a:xfrm>
          <a:off x="0" y="1510074"/>
          <a:ext cx="5486400" cy="277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06897E6-1DE3-4E11-BB83-596EEAD01471}" type="pres">
      <dgm:prSet presAssocID="{4000E86D-A425-4EB5-A89D-79682A863860}" presName="spaceBetweenRectangles" presStyleCnt="0"/>
      <dgm:spPr/>
    </dgm:pt>
    <dgm:pt modelId="{63ECF62C-A1CA-40A3-BA69-FB2D49D1F6D3}" type="pres">
      <dgm:prSet presAssocID="{7711E31F-B347-4DEC-AD16-2828230B4762}" presName="parentLin" presStyleCnt="0"/>
      <dgm:spPr/>
    </dgm:pt>
    <dgm:pt modelId="{DDEEBDB9-83DA-4ED8-8EF3-AD1C3E34D32A}" type="pres">
      <dgm:prSet presAssocID="{7711E31F-B347-4DEC-AD16-2828230B4762}" presName="parentLeftMargin" presStyleLbl="node1" presStyleIdx="2" presStyleCnt="6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95F2641D-07DB-40CB-BC1F-305AF2573C0F}" type="pres">
      <dgm:prSet presAssocID="{7711E31F-B347-4DEC-AD16-2828230B4762}" presName="parentText" presStyleLbl="node1" presStyleIdx="3" presStyleCnt="6" custScaleX="142857" custScaleY="17501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F2B7EC-3550-4057-A6EA-97B5DE5DD583}" type="pres">
      <dgm:prSet presAssocID="{7711E31F-B347-4DEC-AD16-2828230B4762}" presName="negativeSpace" presStyleCnt="0"/>
      <dgm:spPr/>
    </dgm:pt>
    <dgm:pt modelId="{35798894-54A5-4AE0-AF48-5402CFA2F798}" type="pres">
      <dgm:prSet presAssocID="{7711E31F-B347-4DEC-AD16-2828230B4762}" presName="childText" presStyleLbl="conFgAcc1" presStyleIdx="3" presStyleCnt="6">
        <dgm:presLayoutVars>
          <dgm:bulletEnabled val="1"/>
        </dgm:presLayoutVars>
      </dgm:prSet>
      <dgm:spPr>
        <a:xfrm>
          <a:off x="0" y="2252635"/>
          <a:ext cx="5486400" cy="277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8F70C837-C9F4-4DDA-A805-0F41CF4F0C2C}" type="pres">
      <dgm:prSet presAssocID="{6E8994E8-2665-40D4-9BA3-B22B9217721A}" presName="spaceBetweenRectangles" presStyleCnt="0"/>
      <dgm:spPr/>
    </dgm:pt>
    <dgm:pt modelId="{8093D72F-6C3F-4497-889A-52E95763D7D4}" type="pres">
      <dgm:prSet presAssocID="{5682829F-A8FF-4F20-BCB1-27F1EFCA8447}" presName="parentLin" presStyleCnt="0"/>
      <dgm:spPr/>
    </dgm:pt>
    <dgm:pt modelId="{DC876149-6861-4810-A3D4-6EAB7EC3CAFF}" type="pres">
      <dgm:prSet presAssocID="{5682829F-A8FF-4F20-BCB1-27F1EFCA8447}" presName="parentLeftMargin" presStyleLbl="node1" presStyleIdx="3" presStyleCnt="6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3AD2A6C1-ABEE-411B-BEDA-F4E0804C0BF7}" type="pres">
      <dgm:prSet presAssocID="{5682829F-A8FF-4F20-BCB1-27F1EFCA8447}" presName="parentText" presStyleLbl="node1" presStyleIdx="4" presStyleCnt="6" custScaleX="142857" custScaleY="12750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47CE54-2178-4640-832F-C3ED3D4DCD8A}" type="pres">
      <dgm:prSet presAssocID="{5682829F-A8FF-4F20-BCB1-27F1EFCA8447}" presName="negativeSpace" presStyleCnt="0"/>
      <dgm:spPr/>
    </dgm:pt>
    <dgm:pt modelId="{784E0B61-1170-4600-98E9-4BC93C54DC14}" type="pres">
      <dgm:prSet presAssocID="{5682829F-A8FF-4F20-BCB1-27F1EFCA8447}" presName="childText" presStyleLbl="conFgAcc1" presStyleIdx="4" presStyleCnt="6">
        <dgm:presLayoutVars>
          <dgm:bulletEnabled val="1"/>
        </dgm:presLayoutVars>
      </dgm:prSet>
      <dgm:spPr>
        <a:xfrm>
          <a:off x="0" y="2840916"/>
          <a:ext cx="5486400" cy="277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806613ED-5E6F-4583-AB42-70E26D68493C}" type="pres">
      <dgm:prSet presAssocID="{99BA77F6-3216-4F68-A8D7-2952965B306E}" presName="spaceBetweenRectangles" presStyleCnt="0"/>
      <dgm:spPr/>
    </dgm:pt>
    <dgm:pt modelId="{FE7CEA12-72FC-4172-A0C9-2CEA8FF94E27}" type="pres">
      <dgm:prSet presAssocID="{A187A499-154A-47F7-BA9A-1EE86E01A7DA}" presName="parentLin" presStyleCnt="0"/>
      <dgm:spPr/>
    </dgm:pt>
    <dgm:pt modelId="{FF2F83DA-23C4-441A-8841-9B233333AAE9}" type="pres">
      <dgm:prSet presAssocID="{A187A499-154A-47F7-BA9A-1EE86E01A7DA}" presName="parentLeftMargin" presStyleLbl="node1" presStyleIdx="4" presStyleCnt="6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D21B10F3-3C3D-4830-974B-70B9A3B404C7}" type="pres">
      <dgm:prSet presAssocID="{A187A499-154A-47F7-BA9A-1EE86E01A7DA}" presName="parentText" presStyleLbl="node1" presStyleIdx="5" presStyleCnt="6" custScaleX="142857" custScaleY="12750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FCA944-CFC8-4D31-8DCC-B1AD2E413A8F}" type="pres">
      <dgm:prSet presAssocID="{A187A499-154A-47F7-BA9A-1EE86E01A7DA}" presName="negativeSpace" presStyleCnt="0"/>
      <dgm:spPr/>
    </dgm:pt>
    <dgm:pt modelId="{CC3677FB-AC8B-4A82-A55B-05D2F704CD0B}" type="pres">
      <dgm:prSet presAssocID="{A187A499-154A-47F7-BA9A-1EE86E01A7DA}" presName="childText" presStyleLbl="conFgAcc1" presStyleIdx="5" presStyleCnt="6">
        <dgm:presLayoutVars>
          <dgm:bulletEnabled val="1"/>
        </dgm:presLayoutVars>
      </dgm:prSet>
      <dgm:spPr>
        <a:xfrm>
          <a:off x="0" y="3429197"/>
          <a:ext cx="5486400" cy="277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</dgm:ptLst>
  <dgm:cxnLst>
    <dgm:cxn modelId="{E644F9AD-E2D3-4CC4-88F5-C1EF72441036}" type="presOf" srcId="{5682829F-A8FF-4F20-BCB1-27F1EFCA8447}" destId="{3AD2A6C1-ABEE-411B-BEDA-F4E0804C0BF7}" srcOrd="1" destOrd="0" presId="urn:microsoft.com/office/officeart/2005/8/layout/list1"/>
    <dgm:cxn modelId="{61E35EA2-2C74-4F06-B4E7-CD1368EC03BB}" type="presOf" srcId="{A187A499-154A-47F7-BA9A-1EE86E01A7DA}" destId="{D21B10F3-3C3D-4830-974B-70B9A3B404C7}" srcOrd="1" destOrd="0" presId="urn:microsoft.com/office/officeart/2005/8/layout/list1"/>
    <dgm:cxn modelId="{BC51CE5D-70DA-4BAC-873C-0A81FE205491}" type="presOf" srcId="{A187A499-154A-47F7-BA9A-1EE86E01A7DA}" destId="{FF2F83DA-23C4-441A-8841-9B233333AAE9}" srcOrd="0" destOrd="0" presId="urn:microsoft.com/office/officeart/2005/8/layout/list1"/>
    <dgm:cxn modelId="{1D230088-E65F-44A9-8D4A-55E3E7BD7ACC}" type="presOf" srcId="{7711E31F-B347-4DEC-AD16-2828230B4762}" destId="{DDEEBDB9-83DA-4ED8-8EF3-AD1C3E34D32A}" srcOrd="0" destOrd="0" presId="urn:microsoft.com/office/officeart/2005/8/layout/list1"/>
    <dgm:cxn modelId="{652226E1-8AE5-4A5C-A4C1-9B2CD0E2DC53}" srcId="{D28995C2-2287-43BC-A56E-C99867AFD9F8}" destId="{A187A499-154A-47F7-BA9A-1EE86E01A7DA}" srcOrd="5" destOrd="0" parTransId="{1D25DAFD-DB02-4B99-9ED7-7925B533DF40}" sibTransId="{5706A085-7E0A-4DBA-B490-4A51144A4CCA}"/>
    <dgm:cxn modelId="{B13E34F5-C204-4C1E-BAE4-0754BC55DD24}" type="presOf" srcId="{4A1E25E7-88FB-4413-97CE-95278A475C75}" destId="{AEA648F1-77B7-463B-97D8-22FA2355FA67}" srcOrd="1" destOrd="0" presId="urn:microsoft.com/office/officeart/2005/8/layout/list1"/>
    <dgm:cxn modelId="{0BDB4BB3-995F-443C-9DF1-E04C808573AB}" srcId="{D28995C2-2287-43BC-A56E-C99867AFD9F8}" destId="{5682829F-A8FF-4F20-BCB1-27F1EFCA8447}" srcOrd="4" destOrd="0" parTransId="{C531E420-C5FA-425E-AD9F-16B5B216AB80}" sibTransId="{99BA77F6-3216-4F68-A8D7-2952965B306E}"/>
    <dgm:cxn modelId="{D3D6B29D-2A4C-4110-A85C-95A508EBC2AF}" type="presOf" srcId="{5682829F-A8FF-4F20-BCB1-27F1EFCA8447}" destId="{DC876149-6861-4810-A3D4-6EAB7EC3CAFF}" srcOrd="0" destOrd="0" presId="urn:microsoft.com/office/officeart/2005/8/layout/list1"/>
    <dgm:cxn modelId="{159EAB4D-56BF-4DC8-BCBF-F61B67A5FD74}" type="presOf" srcId="{D28995C2-2287-43BC-A56E-C99867AFD9F8}" destId="{8B7343FD-FE8C-4515-81DD-50A45A5F43B9}" srcOrd="0" destOrd="0" presId="urn:microsoft.com/office/officeart/2005/8/layout/list1"/>
    <dgm:cxn modelId="{F51D507C-7735-4601-B16F-48ECE05B7ED0}" srcId="{D28995C2-2287-43BC-A56E-C99867AFD9F8}" destId="{20ABA3B0-9424-404D-AF4E-D987B7C69697}" srcOrd="0" destOrd="0" parTransId="{7F70B8E5-CC1F-4C0D-9AD9-37E2CE4D86FA}" sibTransId="{A1004222-E089-4C44-9F82-F258C0F4B112}"/>
    <dgm:cxn modelId="{84FC6B5C-D224-43D9-BECB-5206C586670C}" srcId="{D28995C2-2287-43BC-A56E-C99867AFD9F8}" destId="{4A1E25E7-88FB-4413-97CE-95278A475C75}" srcOrd="2" destOrd="0" parTransId="{15D8AE1E-2748-4511-99A7-849E404D76D0}" sibTransId="{4000E86D-A425-4EB5-A89D-79682A863860}"/>
    <dgm:cxn modelId="{578A1C37-59E6-46BF-8D3F-A85619F71940}" type="presOf" srcId="{7711E31F-B347-4DEC-AD16-2828230B4762}" destId="{95F2641D-07DB-40CB-BC1F-305AF2573C0F}" srcOrd="1" destOrd="0" presId="urn:microsoft.com/office/officeart/2005/8/layout/list1"/>
    <dgm:cxn modelId="{97EC41D2-E900-4651-9499-63C6EDDC2C64}" srcId="{D28995C2-2287-43BC-A56E-C99867AFD9F8}" destId="{7711E31F-B347-4DEC-AD16-2828230B4762}" srcOrd="3" destOrd="0" parTransId="{3FA79335-CBFC-4920-98C1-82B3846AD9CC}" sibTransId="{6E8994E8-2665-40D4-9BA3-B22B9217721A}"/>
    <dgm:cxn modelId="{81794F64-1968-4FC8-A960-2F92CF19DD50}" srcId="{D28995C2-2287-43BC-A56E-C99867AFD9F8}" destId="{37482910-D3C3-4B33-9A0D-4F2872494D72}" srcOrd="1" destOrd="0" parTransId="{8018E95E-C7CC-419B-89C6-1A9C166B2A48}" sibTransId="{0C7B8980-CA69-4503-A523-D2702937D57E}"/>
    <dgm:cxn modelId="{DD206E16-25A9-4BD7-93D1-2B8CA643B801}" type="presOf" srcId="{37482910-D3C3-4B33-9A0D-4F2872494D72}" destId="{E1052441-A6EE-4297-BE1F-599780B935F7}" srcOrd="1" destOrd="0" presId="urn:microsoft.com/office/officeart/2005/8/layout/list1"/>
    <dgm:cxn modelId="{6B8F6D64-73AB-4670-A7C5-4CE7DCAB87B9}" type="presOf" srcId="{20ABA3B0-9424-404D-AF4E-D987B7C69697}" destId="{E112F91D-628E-4C75-89D8-B2CFB0C7A589}" srcOrd="0" destOrd="0" presId="urn:microsoft.com/office/officeart/2005/8/layout/list1"/>
    <dgm:cxn modelId="{051D6E8B-958F-4793-898A-FB631B3D89E9}" type="presOf" srcId="{20ABA3B0-9424-404D-AF4E-D987B7C69697}" destId="{2F3196B4-8D52-4792-8F60-836B91355E73}" srcOrd="1" destOrd="0" presId="urn:microsoft.com/office/officeart/2005/8/layout/list1"/>
    <dgm:cxn modelId="{1F6E4F96-A4D4-4F0A-930D-3DDA92822E69}" type="presOf" srcId="{37482910-D3C3-4B33-9A0D-4F2872494D72}" destId="{C3BC54CA-0A5A-4A50-AEDB-3DD671AC36F9}" srcOrd="0" destOrd="0" presId="urn:microsoft.com/office/officeart/2005/8/layout/list1"/>
    <dgm:cxn modelId="{EF84FD3F-4164-4AA9-86B6-D4AF15B16E47}" type="presOf" srcId="{4A1E25E7-88FB-4413-97CE-95278A475C75}" destId="{D13268A8-78DC-4324-AE90-79AD460452FE}" srcOrd="0" destOrd="0" presId="urn:microsoft.com/office/officeart/2005/8/layout/list1"/>
    <dgm:cxn modelId="{2569DB14-3FD4-419F-A84C-BD55C9C08D6E}" type="presParOf" srcId="{8B7343FD-FE8C-4515-81DD-50A45A5F43B9}" destId="{C8CF5428-77EA-4AF9-9E4E-3DECBC04E21D}" srcOrd="0" destOrd="0" presId="urn:microsoft.com/office/officeart/2005/8/layout/list1"/>
    <dgm:cxn modelId="{1BDAD575-AE32-4330-9652-6D29349ACD0F}" type="presParOf" srcId="{C8CF5428-77EA-4AF9-9E4E-3DECBC04E21D}" destId="{E112F91D-628E-4C75-89D8-B2CFB0C7A589}" srcOrd="0" destOrd="0" presId="urn:microsoft.com/office/officeart/2005/8/layout/list1"/>
    <dgm:cxn modelId="{F266E5CC-F97A-4C54-AFE8-47AC33D669E4}" type="presParOf" srcId="{C8CF5428-77EA-4AF9-9E4E-3DECBC04E21D}" destId="{2F3196B4-8D52-4792-8F60-836B91355E73}" srcOrd="1" destOrd="0" presId="urn:microsoft.com/office/officeart/2005/8/layout/list1"/>
    <dgm:cxn modelId="{0DB234EE-EBC1-41F0-99F6-284A4B6E53F0}" type="presParOf" srcId="{8B7343FD-FE8C-4515-81DD-50A45A5F43B9}" destId="{96012F8E-A8D1-4E46-95EB-C0122C2A75C4}" srcOrd="1" destOrd="0" presId="urn:microsoft.com/office/officeart/2005/8/layout/list1"/>
    <dgm:cxn modelId="{8AA38881-890E-4394-A57E-53C395A1317A}" type="presParOf" srcId="{8B7343FD-FE8C-4515-81DD-50A45A5F43B9}" destId="{C605EE4E-8781-40B8-A4FD-C3AD125285A7}" srcOrd="2" destOrd="0" presId="urn:microsoft.com/office/officeart/2005/8/layout/list1"/>
    <dgm:cxn modelId="{2B50DB0F-AA99-4683-B4CE-0EC08FFAB485}" type="presParOf" srcId="{8B7343FD-FE8C-4515-81DD-50A45A5F43B9}" destId="{1833D1A4-53BF-4392-9A6F-7D23D1719A32}" srcOrd="3" destOrd="0" presId="urn:microsoft.com/office/officeart/2005/8/layout/list1"/>
    <dgm:cxn modelId="{9578B479-B086-418B-A906-8E91DAFA4F90}" type="presParOf" srcId="{8B7343FD-FE8C-4515-81DD-50A45A5F43B9}" destId="{63FE49EF-D331-48FA-9926-3E094D4B938A}" srcOrd="4" destOrd="0" presId="urn:microsoft.com/office/officeart/2005/8/layout/list1"/>
    <dgm:cxn modelId="{4E205460-D0E2-4ACF-B5E7-B56BC0E1F540}" type="presParOf" srcId="{63FE49EF-D331-48FA-9926-3E094D4B938A}" destId="{C3BC54CA-0A5A-4A50-AEDB-3DD671AC36F9}" srcOrd="0" destOrd="0" presId="urn:microsoft.com/office/officeart/2005/8/layout/list1"/>
    <dgm:cxn modelId="{560FBCF6-F95D-4348-83A9-48EE9F85CF44}" type="presParOf" srcId="{63FE49EF-D331-48FA-9926-3E094D4B938A}" destId="{E1052441-A6EE-4297-BE1F-599780B935F7}" srcOrd="1" destOrd="0" presId="urn:microsoft.com/office/officeart/2005/8/layout/list1"/>
    <dgm:cxn modelId="{5D296FD3-EA0C-4EFC-8A8D-76BA59271A17}" type="presParOf" srcId="{8B7343FD-FE8C-4515-81DD-50A45A5F43B9}" destId="{E7FBFFBB-E132-4866-9F94-3162586D140A}" srcOrd="5" destOrd="0" presId="urn:microsoft.com/office/officeart/2005/8/layout/list1"/>
    <dgm:cxn modelId="{E70AB2B3-BED6-4BC2-A14D-0BC6809A7C32}" type="presParOf" srcId="{8B7343FD-FE8C-4515-81DD-50A45A5F43B9}" destId="{9714EA04-59BC-499C-86DC-E4A7B3B704C4}" srcOrd="6" destOrd="0" presId="urn:microsoft.com/office/officeart/2005/8/layout/list1"/>
    <dgm:cxn modelId="{0CBD4376-C4FA-462D-AA84-AD1DB4FAF7AE}" type="presParOf" srcId="{8B7343FD-FE8C-4515-81DD-50A45A5F43B9}" destId="{65493F22-66B1-4A71-BE5A-4691AD4B8D08}" srcOrd="7" destOrd="0" presId="urn:microsoft.com/office/officeart/2005/8/layout/list1"/>
    <dgm:cxn modelId="{6C0E8566-88CB-4F0A-A690-988718BF544B}" type="presParOf" srcId="{8B7343FD-FE8C-4515-81DD-50A45A5F43B9}" destId="{B8CCFDA6-A7A8-4A88-8328-83916B70E65B}" srcOrd="8" destOrd="0" presId="urn:microsoft.com/office/officeart/2005/8/layout/list1"/>
    <dgm:cxn modelId="{DF7F3268-7914-4919-8041-7F1CDD716617}" type="presParOf" srcId="{B8CCFDA6-A7A8-4A88-8328-83916B70E65B}" destId="{D13268A8-78DC-4324-AE90-79AD460452FE}" srcOrd="0" destOrd="0" presId="urn:microsoft.com/office/officeart/2005/8/layout/list1"/>
    <dgm:cxn modelId="{849D2E2C-0D84-41A3-A3C1-F0FEA1F6F3BE}" type="presParOf" srcId="{B8CCFDA6-A7A8-4A88-8328-83916B70E65B}" destId="{AEA648F1-77B7-463B-97D8-22FA2355FA67}" srcOrd="1" destOrd="0" presId="urn:microsoft.com/office/officeart/2005/8/layout/list1"/>
    <dgm:cxn modelId="{CF0C1987-C341-4271-A6C1-BF5A992B1F5E}" type="presParOf" srcId="{8B7343FD-FE8C-4515-81DD-50A45A5F43B9}" destId="{6A97F9DE-B477-4203-9F11-2B45F8E891BD}" srcOrd="9" destOrd="0" presId="urn:microsoft.com/office/officeart/2005/8/layout/list1"/>
    <dgm:cxn modelId="{B2A0F737-FB44-41AD-B8FE-880B5BA9FA04}" type="presParOf" srcId="{8B7343FD-FE8C-4515-81DD-50A45A5F43B9}" destId="{31134061-74AB-4E12-B0AD-63CF7B7AB4BA}" srcOrd="10" destOrd="0" presId="urn:microsoft.com/office/officeart/2005/8/layout/list1"/>
    <dgm:cxn modelId="{8B53D759-9845-40E8-BC2B-206565547608}" type="presParOf" srcId="{8B7343FD-FE8C-4515-81DD-50A45A5F43B9}" destId="{406897E6-1DE3-4E11-BB83-596EEAD01471}" srcOrd="11" destOrd="0" presId="urn:microsoft.com/office/officeart/2005/8/layout/list1"/>
    <dgm:cxn modelId="{6573145A-9F78-4CE0-A3FC-237EB766D022}" type="presParOf" srcId="{8B7343FD-FE8C-4515-81DD-50A45A5F43B9}" destId="{63ECF62C-A1CA-40A3-BA69-FB2D49D1F6D3}" srcOrd="12" destOrd="0" presId="urn:microsoft.com/office/officeart/2005/8/layout/list1"/>
    <dgm:cxn modelId="{A519B200-892B-4132-982D-963F8D20CE6B}" type="presParOf" srcId="{63ECF62C-A1CA-40A3-BA69-FB2D49D1F6D3}" destId="{DDEEBDB9-83DA-4ED8-8EF3-AD1C3E34D32A}" srcOrd="0" destOrd="0" presId="urn:microsoft.com/office/officeart/2005/8/layout/list1"/>
    <dgm:cxn modelId="{1CD30484-1B1B-4A98-BE87-D01AE898D4E7}" type="presParOf" srcId="{63ECF62C-A1CA-40A3-BA69-FB2D49D1F6D3}" destId="{95F2641D-07DB-40CB-BC1F-305AF2573C0F}" srcOrd="1" destOrd="0" presId="urn:microsoft.com/office/officeart/2005/8/layout/list1"/>
    <dgm:cxn modelId="{2F733EA0-3D72-4AD4-8720-93D445680025}" type="presParOf" srcId="{8B7343FD-FE8C-4515-81DD-50A45A5F43B9}" destId="{94F2B7EC-3550-4057-A6EA-97B5DE5DD583}" srcOrd="13" destOrd="0" presId="urn:microsoft.com/office/officeart/2005/8/layout/list1"/>
    <dgm:cxn modelId="{CF97B771-AFDA-4981-BD0F-9CED8D9D2155}" type="presParOf" srcId="{8B7343FD-FE8C-4515-81DD-50A45A5F43B9}" destId="{35798894-54A5-4AE0-AF48-5402CFA2F798}" srcOrd="14" destOrd="0" presId="urn:microsoft.com/office/officeart/2005/8/layout/list1"/>
    <dgm:cxn modelId="{8275CCB9-20A5-46D2-B3C9-690E47D6992F}" type="presParOf" srcId="{8B7343FD-FE8C-4515-81DD-50A45A5F43B9}" destId="{8F70C837-C9F4-4DDA-A805-0F41CF4F0C2C}" srcOrd="15" destOrd="0" presId="urn:microsoft.com/office/officeart/2005/8/layout/list1"/>
    <dgm:cxn modelId="{CD6E1BE1-5445-4EBF-A724-CBE50E6AC66F}" type="presParOf" srcId="{8B7343FD-FE8C-4515-81DD-50A45A5F43B9}" destId="{8093D72F-6C3F-4497-889A-52E95763D7D4}" srcOrd="16" destOrd="0" presId="urn:microsoft.com/office/officeart/2005/8/layout/list1"/>
    <dgm:cxn modelId="{D96B56BB-C69C-4413-B558-8BFB6B42DB8D}" type="presParOf" srcId="{8093D72F-6C3F-4497-889A-52E95763D7D4}" destId="{DC876149-6861-4810-A3D4-6EAB7EC3CAFF}" srcOrd="0" destOrd="0" presId="urn:microsoft.com/office/officeart/2005/8/layout/list1"/>
    <dgm:cxn modelId="{9A627C35-B1DB-4583-9756-2ECD2A657D8E}" type="presParOf" srcId="{8093D72F-6C3F-4497-889A-52E95763D7D4}" destId="{3AD2A6C1-ABEE-411B-BEDA-F4E0804C0BF7}" srcOrd="1" destOrd="0" presId="urn:microsoft.com/office/officeart/2005/8/layout/list1"/>
    <dgm:cxn modelId="{CD9F803A-D614-413E-AC63-F4C5F3D87ECB}" type="presParOf" srcId="{8B7343FD-FE8C-4515-81DD-50A45A5F43B9}" destId="{7547CE54-2178-4640-832F-C3ED3D4DCD8A}" srcOrd="17" destOrd="0" presId="urn:microsoft.com/office/officeart/2005/8/layout/list1"/>
    <dgm:cxn modelId="{A96B0E4C-1836-4803-9AD5-3D68B6F0EE8C}" type="presParOf" srcId="{8B7343FD-FE8C-4515-81DD-50A45A5F43B9}" destId="{784E0B61-1170-4600-98E9-4BC93C54DC14}" srcOrd="18" destOrd="0" presId="urn:microsoft.com/office/officeart/2005/8/layout/list1"/>
    <dgm:cxn modelId="{4A1ADE52-0B2C-44E0-BA8F-5A78B9EB3389}" type="presParOf" srcId="{8B7343FD-FE8C-4515-81DD-50A45A5F43B9}" destId="{806613ED-5E6F-4583-AB42-70E26D68493C}" srcOrd="19" destOrd="0" presId="urn:microsoft.com/office/officeart/2005/8/layout/list1"/>
    <dgm:cxn modelId="{C4367DDE-94FE-46D9-B591-14DA27486046}" type="presParOf" srcId="{8B7343FD-FE8C-4515-81DD-50A45A5F43B9}" destId="{FE7CEA12-72FC-4172-A0C9-2CEA8FF94E27}" srcOrd="20" destOrd="0" presId="urn:microsoft.com/office/officeart/2005/8/layout/list1"/>
    <dgm:cxn modelId="{C312F98C-DADA-4061-8AF6-3E73D2F3ACB7}" type="presParOf" srcId="{FE7CEA12-72FC-4172-A0C9-2CEA8FF94E27}" destId="{FF2F83DA-23C4-441A-8841-9B233333AAE9}" srcOrd="0" destOrd="0" presId="urn:microsoft.com/office/officeart/2005/8/layout/list1"/>
    <dgm:cxn modelId="{28F7A404-98EB-4C04-B430-20BEF849D7F5}" type="presParOf" srcId="{FE7CEA12-72FC-4172-A0C9-2CEA8FF94E27}" destId="{D21B10F3-3C3D-4830-974B-70B9A3B404C7}" srcOrd="1" destOrd="0" presId="urn:microsoft.com/office/officeart/2005/8/layout/list1"/>
    <dgm:cxn modelId="{F3CDFE1C-E4B8-4E70-8671-145B66CF61AA}" type="presParOf" srcId="{8B7343FD-FE8C-4515-81DD-50A45A5F43B9}" destId="{02FCA944-CFC8-4D31-8DCC-B1AD2E413A8F}" srcOrd="21" destOrd="0" presId="urn:microsoft.com/office/officeart/2005/8/layout/list1"/>
    <dgm:cxn modelId="{EC84AEE8-B67E-462A-81AE-480976B5DD5F}" type="presParOf" srcId="{8B7343FD-FE8C-4515-81DD-50A45A5F43B9}" destId="{CC3677FB-AC8B-4A82-A55B-05D2F704CD0B}" srcOrd="2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01844E9-0D49-433F-B6B7-94DDF2C4CE17}" type="doc">
      <dgm:prSet loTypeId="urn:microsoft.com/office/officeart/2005/8/layout/list1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3778842B-E91B-454B-A34E-63DEBF18516E}">
      <dgm:prSet phldrT="[Текст]" custT="1"/>
      <dgm:spPr>
        <a:xfrm>
          <a:off x="274320" y="125223"/>
          <a:ext cx="3840480" cy="413280"/>
        </a:xfr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BACC6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работы по организации строительной площадки, </a:t>
          </a:r>
        </a:p>
      </dgm:t>
    </dgm:pt>
    <dgm:pt modelId="{2B41BC75-61B7-4DA7-AAC8-28C74CE9AF33}" type="parTrans" cxnId="{2289E63D-DF32-4746-AD06-EF0D81016C0E}">
      <dgm:prSet/>
      <dgm:spPr/>
      <dgm:t>
        <a:bodyPr/>
        <a:lstStyle/>
        <a:p>
          <a:endParaRPr lang="ru-RU" sz="1200"/>
        </a:p>
      </dgm:t>
    </dgm:pt>
    <dgm:pt modelId="{F4EC17FF-9EF9-49BE-85A0-DB9F9A4593AB}" type="sibTrans" cxnId="{2289E63D-DF32-4746-AD06-EF0D81016C0E}">
      <dgm:prSet/>
      <dgm:spPr/>
      <dgm:t>
        <a:bodyPr/>
        <a:lstStyle/>
        <a:p>
          <a:endParaRPr lang="ru-RU" sz="1200"/>
        </a:p>
      </dgm:t>
    </dgm:pt>
    <dgm:pt modelId="{7543B70D-27C8-4015-8E85-724D00D7FB73}">
      <dgm:prSet custT="1"/>
      <dgm:spPr>
        <a:xfrm>
          <a:off x="274320" y="760263"/>
          <a:ext cx="3840480" cy="413280"/>
        </a:xfrm>
        <a:gradFill rotWithShape="0">
          <a:gsLst>
            <a:gs pos="0">
              <a:srgbClr val="4BACC6">
                <a:hueOff val="-1655646"/>
                <a:satOff val="6635"/>
                <a:lumOff val="1438"/>
                <a:alphaOff val="0"/>
                <a:tint val="50000"/>
                <a:satMod val="300000"/>
              </a:srgbClr>
            </a:gs>
            <a:gs pos="35000">
              <a:srgbClr val="4BACC6">
                <a:hueOff val="-1655646"/>
                <a:satOff val="6635"/>
                <a:lumOff val="1438"/>
                <a:alphaOff val="0"/>
                <a:tint val="37000"/>
                <a:satMod val="300000"/>
              </a:srgbClr>
            </a:gs>
            <a:gs pos="100000">
              <a:srgbClr val="4BACC6">
                <a:hueOff val="-1655646"/>
                <a:satOff val="6635"/>
                <a:lumOff val="1438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работы по возведению нулевого цикла, </a:t>
          </a:r>
        </a:p>
      </dgm:t>
    </dgm:pt>
    <dgm:pt modelId="{ACF5C4B9-E2D8-4DE1-B309-F253E4105111}" type="parTrans" cxnId="{8C8483BF-5F1D-4639-BB1E-34CDD4D8C213}">
      <dgm:prSet/>
      <dgm:spPr/>
      <dgm:t>
        <a:bodyPr/>
        <a:lstStyle/>
        <a:p>
          <a:endParaRPr lang="ru-RU" sz="1200"/>
        </a:p>
      </dgm:t>
    </dgm:pt>
    <dgm:pt modelId="{0F6A59AB-A09C-4581-9043-7FDE0CEE0571}" type="sibTrans" cxnId="{8C8483BF-5F1D-4639-BB1E-34CDD4D8C213}">
      <dgm:prSet/>
      <dgm:spPr/>
      <dgm:t>
        <a:bodyPr/>
        <a:lstStyle/>
        <a:p>
          <a:endParaRPr lang="ru-RU" sz="1200"/>
        </a:p>
      </dgm:t>
    </dgm:pt>
    <dgm:pt modelId="{17E4A17A-955F-4823-A7C6-8DD8B496BE84}">
      <dgm:prSet custT="1"/>
      <dgm:spPr>
        <a:xfrm>
          <a:off x="261193" y="1395303"/>
          <a:ext cx="5223861" cy="413280"/>
        </a:xfrm>
        <a:gradFill rotWithShape="0">
          <a:gsLst>
            <a:gs pos="0">
              <a:srgbClr val="4BACC6">
                <a:hueOff val="-3311292"/>
                <a:satOff val="13270"/>
                <a:lumOff val="2876"/>
                <a:alphaOff val="0"/>
                <a:tint val="50000"/>
                <a:satMod val="300000"/>
              </a:srgbClr>
            </a:gs>
            <a:gs pos="35000">
              <a:srgbClr val="4BACC6">
                <a:hueOff val="-3311292"/>
                <a:satOff val="13270"/>
                <a:lumOff val="2876"/>
                <a:alphaOff val="0"/>
                <a:tint val="37000"/>
                <a:satMod val="300000"/>
              </a:srgbClr>
            </a:gs>
            <a:gs pos="100000">
              <a:srgbClr val="4BACC6">
                <a:hueOff val="-3311292"/>
                <a:satOff val="13270"/>
                <a:lumOff val="287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геодезическая разбивка осей здания, </a:t>
          </a:r>
        </a:p>
      </dgm:t>
    </dgm:pt>
    <dgm:pt modelId="{50FCACCB-DA37-4B57-A6AF-DF9E68E03AE7}" type="parTrans" cxnId="{DAEBC11A-B61A-48E4-9A1E-8F83828F087D}">
      <dgm:prSet/>
      <dgm:spPr/>
      <dgm:t>
        <a:bodyPr/>
        <a:lstStyle/>
        <a:p>
          <a:endParaRPr lang="ru-RU" sz="1200"/>
        </a:p>
      </dgm:t>
    </dgm:pt>
    <dgm:pt modelId="{9AABA41D-53A9-4F45-BDDD-1DFE328F77F7}" type="sibTrans" cxnId="{DAEBC11A-B61A-48E4-9A1E-8F83828F087D}">
      <dgm:prSet/>
      <dgm:spPr/>
      <dgm:t>
        <a:bodyPr/>
        <a:lstStyle/>
        <a:p>
          <a:endParaRPr lang="ru-RU" sz="1200"/>
        </a:p>
      </dgm:t>
    </dgm:pt>
    <dgm:pt modelId="{5AB2EB8F-C5B0-4543-BEC7-03C6C040AD20}">
      <dgm:prSet custT="1"/>
      <dgm:spPr>
        <a:xfrm>
          <a:off x="274320" y="2030343"/>
          <a:ext cx="5123853" cy="413280"/>
        </a:xfrm>
        <a:gradFill rotWithShape="0">
          <a:gsLst>
            <a:gs pos="0">
              <a:srgbClr val="4BACC6">
                <a:hueOff val="-4966938"/>
                <a:satOff val="19906"/>
                <a:lumOff val="4314"/>
                <a:alphaOff val="0"/>
                <a:tint val="50000"/>
                <a:satMod val="300000"/>
              </a:srgbClr>
            </a:gs>
            <a:gs pos="35000">
              <a:srgbClr val="4BACC6">
                <a:hueOff val="-4966938"/>
                <a:satOff val="19906"/>
                <a:lumOff val="4314"/>
                <a:alphaOff val="0"/>
                <a:tint val="37000"/>
                <a:satMod val="300000"/>
              </a:srgbClr>
            </a:gs>
            <a:gs pos="100000">
              <a:srgbClr val="4BACC6">
                <a:hueOff val="-4966938"/>
                <a:satOff val="19906"/>
                <a:lumOff val="4314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доставлены на площадку и подготовлены к работе самоходный кран, подмости, необходимые приспособления, инвентарь и материалы.</a:t>
          </a:r>
        </a:p>
      </dgm:t>
    </dgm:pt>
    <dgm:pt modelId="{27210473-B838-4C8E-8268-A650C2F92EB8}" type="parTrans" cxnId="{B7E66E90-61D7-4973-9A5C-668337D930B0}">
      <dgm:prSet/>
      <dgm:spPr/>
      <dgm:t>
        <a:bodyPr/>
        <a:lstStyle/>
        <a:p>
          <a:endParaRPr lang="ru-RU" sz="1200"/>
        </a:p>
      </dgm:t>
    </dgm:pt>
    <dgm:pt modelId="{F2DAD1D2-1D56-49F0-9F5E-31D99DB63341}" type="sibTrans" cxnId="{B7E66E90-61D7-4973-9A5C-668337D930B0}">
      <dgm:prSet/>
      <dgm:spPr/>
      <dgm:t>
        <a:bodyPr/>
        <a:lstStyle/>
        <a:p>
          <a:endParaRPr lang="ru-RU" sz="1200"/>
        </a:p>
      </dgm:t>
    </dgm:pt>
    <dgm:pt modelId="{5B389FB8-8ABA-4E0A-83D4-3770F53C1F58}">
      <dgm:prSet custT="1"/>
      <dgm:spPr>
        <a:xfrm>
          <a:off x="274320" y="2665383"/>
          <a:ext cx="3840480" cy="413280"/>
        </a:xfrm>
        <a:gradFill rotWithShape="0">
          <a:gsLst>
            <a:gs pos="0">
              <a:srgbClr val="4BACC6">
                <a:hueOff val="-6622584"/>
                <a:satOff val="26541"/>
                <a:lumOff val="5752"/>
                <a:alphaOff val="0"/>
                <a:tint val="50000"/>
                <a:satMod val="300000"/>
              </a:srgbClr>
            </a:gs>
            <a:gs pos="35000">
              <a:srgbClr val="4BACC6">
                <a:hueOff val="-6622584"/>
                <a:satOff val="26541"/>
                <a:lumOff val="5752"/>
                <a:alphaOff val="0"/>
                <a:tint val="37000"/>
                <a:satMod val="300000"/>
              </a:srgbClr>
            </a:gs>
            <a:gs pos="100000">
              <a:srgbClr val="4BACC6">
                <a:hueOff val="-6622584"/>
                <a:satOff val="26541"/>
                <a:lumOff val="5752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заливка фундамента</a:t>
          </a:r>
        </a:p>
      </dgm:t>
    </dgm:pt>
    <dgm:pt modelId="{7DA18C67-4363-424A-BF2E-1E4D7D6C95E8}" type="parTrans" cxnId="{BFF34582-9DB3-4589-8843-64DFA6C0A924}">
      <dgm:prSet/>
      <dgm:spPr/>
      <dgm:t>
        <a:bodyPr/>
        <a:lstStyle/>
        <a:p>
          <a:endParaRPr lang="ru-RU" sz="1200"/>
        </a:p>
      </dgm:t>
    </dgm:pt>
    <dgm:pt modelId="{393C2479-D588-46BC-8D4C-BA10BF7A0348}" type="sibTrans" cxnId="{BFF34582-9DB3-4589-8843-64DFA6C0A924}">
      <dgm:prSet/>
      <dgm:spPr/>
      <dgm:t>
        <a:bodyPr/>
        <a:lstStyle/>
        <a:p>
          <a:endParaRPr lang="ru-RU" sz="1200"/>
        </a:p>
      </dgm:t>
    </dgm:pt>
    <dgm:pt modelId="{5E8BF3AB-FA60-4BE5-B366-549C5B6908D7}">
      <dgm:prSet custT="1"/>
      <dgm:spPr>
        <a:xfrm>
          <a:off x="274320" y="3300422"/>
          <a:ext cx="3840480" cy="413280"/>
        </a:xfrm>
        <a:gradFill rotWithShape="0">
          <a:gsLst>
            <a:gs pos="0">
              <a:srgbClr val="4BACC6">
                <a:hueOff val="-8278230"/>
                <a:satOff val="33176"/>
                <a:lumOff val="7190"/>
                <a:alphaOff val="0"/>
                <a:tint val="50000"/>
                <a:satMod val="300000"/>
              </a:srgbClr>
            </a:gs>
            <a:gs pos="35000">
              <a:srgbClr val="4BACC6">
                <a:hueOff val="-8278230"/>
                <a:satOff val="33176"/>
                <a:lumOff val="7190"/>
                <a:alphaOff val="0"/>
                <a:tint val="37000"/>
                <a:satMod val="300000"/>
              </a:srgbClr>
            </a:gs>
            <a:gs pos="100000">
              <a:srgbClr val="4BACC6">
                <a:hueOff val="-8278230"/>
                <a:satOff val="33176"/>
                <a:lumOff val="719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кирпичная кладка</a:t>
          </a:r>
        </a:p>
      </dgm:t>
    </dgm:pt>
    <dgm:pt modelId="{D0F83E80-88B2-4CFE-A807-110F1E6D06CF}" type="parTrans" cxnId="{22630423-0AE2-4E73-98A8-44055375ECF6}">
      <dgm:prSet/>
      <dgm:spPr/>
      <dgm:t>
        <a:bodyPr/>
        <a:lstStyle/>
        <a:p>
          <a:endParaRPr lang="ru-RU" sz="1200"/>
        </a:p>
      </dgm:t>
    </dgm:pt>
    <dgm:pt modelId="{120DA832-96DF-425A-9581-2B8FF7B42C40}" type="sibTrans" cxnId="{22630423-0AE2-4E73-98A8-44055375ECF6}">
      <dgm:prSet/>
      <dgm:spPr/>
      <dgm:t>
        <a:bodyPr/>
        <a:lstStyle/>
        <a:p>
          <a:endParaRPr lang="ru-RU" sz="1200"/>
        </a:p>
      </dgm:t>
    </dgm:pt>
    <dgm:pt modelId="{8BC0DBE0-FB80-4123-8CF0-CA854A74F529}">
      <dgm:prSet custT="1"/>
      <dgm:spPr>
        <a:xfrm>
          <a:off x="274320" y="3935463"/>
          <a:ext cx="3840480" cy="413280"/>
        </a:xfr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tint val="50000"/>
                <a:satMod val="300000"/>
              </a:srgbClr>
            </a:gs>
            <a:gs pos="35000">
              <a:srgbClr val="4BACC6">
                <a:hueOff val="-9933876"/>
                <a:satOff val="39811"/>
                <a:lumOff val="8628"/>
                <a:alphaOff val="0"/>
                <a:tint val="37000"/>
                <a:satMod val="30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монтаж перекрытий, лестниц, перегородок.</a:t>
          </a:r>
        </a:p>
      </dgm:t>
    </dgm:pt>
    <dgm:pt modelId="{7315582E-977F-4BB6-BE0B-E21C61427351}" type="parTrans" cxnId="{DE5CCF33-45B3-43D5-A56D-C252C53745F0}">
      <dgm:prSet/>
      <dgm:spPr/>
      <dgm:t>
        <a:bodyPr/>
        <a:lstStyle/>
        <a:p>
          <a:endParaRPr lang="ru-RU" sz="1200"/>
        </a:p>
      </dgm:t>
    </dgm:pt>
    <dgm:pt modelId="{3A8EE950-9977-43B0-B11D-F8C7F8884B34}" type="sibTrans" cxnId="{DE5CCF33-45B3-43D5-A56D-C252C53745F0}">
      <dgm:prSet/>
      <dgm:spPr/>
      <dgm:t>
        <a:bodyPr/>
        <a:lstStyle/>
        <a:p>
          <a:endParaRPr lang="ru-RU" sz="1200"/>
        </a:p>
      </dgm:t>
    </dgm:pt>
    <dgm:pt modelId="{BE8F20D5-7B9F-4620-B527-7021A8FBFBA2}" type="pres">
      <dgm:prSet presAssocID="{B01844E9-0D49-433F-B6B7-94DDF2C4CE17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7113B33-B11F-43FA-BDD3-A79AED2D67D4}" type="pres">
      <dgm:prSet presAssocID="{3778842B-E91B-454B-A34E-63DEBF18516E}" presName="parentLin" presStyleCnt="0"/>
      <dgm:spPr/>
    </dgm:pt>
    <dgm:pt modelId="{516B5684-1D67-4028-98A0-0C239C3F3F02}" type="pres">
      <dgm:prSet presAssocID="{3778842B-E91B-454B-A34E-63DEBF18516E}" presName="parentLeftMargin" presStyleLbl="node1" presStyleIdx="0" presStyleCnt="7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84E363E9-DB97-49E7-B764-EB688564E6AA}" type="pres">
      <dgm:prSet presAssocID="{3778842B-E91B-454B-A34E-63DEBF18516E}" presName="parentText" presStyleLbl="node1" presStyleIdx="0" presStyleCnt="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E16EB07-A204-47F9-B589-AE7C53BB7FE3}" type="pres">
      <dgm:prSet presAssocID="{3778842B-E91B-454B-A34E-63DEBF18516E}" presName="negativeSpace" presStyleCnt="0"/>
      <dgm:spPr/>
    </dgm:pt>
    <dgm:pt modelId="{D6014E9E-EAA1-4572-81A9-0DE4A2D4D6B7}" type="pres">
      <dgm:prSet presAssocID="{3778842B-E91B-454B-A34E-63DEBF18516E}" presName="childText" presStyleLbl="conFgAcc1" presStyleIdx="0" presStyleCnt="7">
        <dgm:presLayoutVars>
          <dgm:bulletEnabled val="1"/>
        </dgm:presLayoutVars>
      </dgm:prSet>
      <dgm:spPr>
        <a:xfrm>
          <a:off x="0" y="331863"/>
          <a:ext cx="54864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7C47C53-C2AB-4A71-89C0-D3CAE25928C5}" type="pres">
      <dgm:prSet presAssocID="{F4EC17FF-9EF9-49BE-85A0-DB9F9A4593AB}" presName="spaceBetweenRectangles" presStyleCnt="0"/>
      <dgm:spPr/>
    </dgm:pt>
    <dgm:pt modelId="{892BC01E-81C6-46DD-978C-894C93F597AF}" type="pres">
      <dgm:prSet presAssocID="{7543B70D-27C8-4015-8E85-724D00D7FB73}" presName="parentLin" presStyleCnt="0"/>
      <dgm:spPr/>
    </dgm:pt>
    <dgm:pt modelId="{548DEE9F-6DF3-44C7-A273-5825E586F096}" type="pres">
      <dgm:prSet presAssocID="{7543B70D-27C8-4015-8E85-724D00D7FB73}" presName="parentLeftMargin" presStyleLbl="node1" presStyleIdx="0" presStyleCnt="7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3039CB56-9CB4-4983-8AD4-F20F9B854E08}" type="pres">
      <dgm:prSet presAssocID="{7543B70D-27C8-4015-8E85-724D00D7FB73}" presName="parentText" presStyleLbl="node1" presStyleIdx="1" presStyleCnt="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722C42-008F-4F36-B0A9-3C43AE203A81}" type="pres">
      <dgm:prSet presAssocID="{7543B70D-27C8-4015-8E85-724D00D7FB73}" presName="negativeSpace" presStyleCnt="0"/>
      <dgm:spPr/>
    </dgm:pt>
    <dgm:pt modelId="{7F124B0C-7AA9-46E9-B9B2-F3D59FA1E75F}" type="pres">
      <dgm:prSet presAssocID="{7543B70D-27C8-4015-8E85-724D00D7FB73}" presName="childText" presStyleLbl="conFgAcc1" presStyleIdx="1" presStyleCnt="7">
        <dgm:presLayoutVars>
          <dgm:bulletEnabled val="1"/>
        </dgm:presLayoutVars>
      </dgm:prSet>
      <dgm:spPr>
        <a:xfrm>
          <a:off x="0" y="966903"/>
          <a:ext cx="54864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1655646"/>
              <a:satOff val="6635"/>
              <a:lumOff val="1438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C588F4C-17DC-4CFD-91A6-D0CC223E7B6E}" type="pres">
      <dgm:prSet presAssocID="{0F6A59AB-A09C-4581-9043-7FDE0CEE0571}" presName="spaceBetweenRectangles" presStyleCnt="0"/>
      <dgm:spPr/>
    </dgm:pt>
    <dgm:pt modelId="{A5533ADF-E8C3-4145-B30B-4F760F865C49}" type="pres">
      <dgm:prSet presAssocID="{17E4A17A-955F-4823-A7C6-8DD8B496BE84}" presName="parentLin" presStyleCnt="0"/>
      <dgm:spPr/>
    </dgm:pt>
    <dgm:pt modelId="{1ACB2388-7AF8-4735-938B-4741551C737F}" type="pres">
      <dgm:prSet presAssocID="{17E4A17A-955F-4823-A7C6-8DD8B496BE84}" presName="parentLeftMargin" presStyleLbl="node1" presStyleIdx="1" presStyleCnt="7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496D0D0B-D414-4B4E-B8B3-5EF4BB5413B8}" type="pres">
      <dgm:prSet presAssocID="{17E4A17A-955F-4823-A7C6-8DD8B496BE84}" presName="parentText" presStyleLbl="node1" presStyleIdx="2" presStyleCnt="7" custScaleX="14285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39FF986-B167-4908-AD3C-4C0653F48CDA}" type="pres">
      <dgm:prSet presAssocID="{17E4A17A-955F-4823-A7C6-8DD8B496BE84}" presName="negativeSpace" presStyleCnt="0"/>
      <dgm:spPr/>
    </dgm:pt>
    <dgm:pt modelId="{EBB04963-D52C-4215-A82D-A416608C64A0}" type="pres">
      <dgm:prSet presAssocID="{17E4A17A-955F-4823-A7C6-8DD8B496BE84}" presName="childText" presStyleLbl="conFgAcc1" presStyleIdx="2" presStyleCnt="7">
        <dgm:presLayoutVars>
          <dgm:bulletEnabled val="1"/>
        </dgm:presLayoutVars>
      </dgm:prSet>
      <dgm:spPr>
        <a:xfrm>
          <a:off x="0" y="1601943"/>
          <a:ext cx="54864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3311292"/>
              <a:satOff val="13270"/>
              <a:lumOff val="2876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68238D4-52E2-4650-BB7B-E43123833C76}" type="pres">
      <dgm:prSet presAssocID="{9AABA41D-53A9-4F45-BDDD-1DFE328F77F7}" presName="spaceBetweenRectangles" presStyleCnt="0"/>
      <dgm:spPr/>
    </dgm:pt>
    <dgm:pt modelId="{1AFB59B6-FEFD-4B5E-82EB-1D8E02B21D13}" type="pres">
      <dgm:prSet presAssocID="{5AB2EB8F-C5B0-4543-BEC7-03C6C040AD20}" presName="parentLin" presStyleCnt="0"/>
      <dgm:spPr/>
    </dgm:pt>
    <dgm:pt modelId="{80EFB2E0-AB9A-45C7-9C31-BA028F551310}" type="pres">
      <dgm:prSet presAssocID="{5AB2EB8F-C5B0-4543-BEC7-03C6C040AD20}" presName="parentLeftMargin" presStyleLbl="node1" presStyleIdx="2" presStyleCnt="7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798A4257-BB47-4F21-8F04-511B2259BB27}" type="pres">
      <dgm:prSet presAssocID="{5AB2EB8F-C5B0-4543-BEC7-03C6C040AD20}" presName="parentText" presStyleLbl="node1" presStyleIdx="3" presStyleCnt="7" custScaleX="13341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524600-E6D2-4FF9-8B8A-1F06D72472E5}" type="pres">
      <dgm:prSet presAssocID="{5AB2EB8F-C5B0-4543-BEC7-03C6C040AD20}" presName="negativeSpace" presStyleCnt="0"/>
      <dgm:spPr/>
    </dgm:pt>
    <dgm:pt modelId="{D9B302E4-9602-44CC-902B-2592C225F7DD}" type="pres">
      <dgm:prSet presAssocID="{5AB2EB8F-C5B0-4543-BEC7-03C6C040AD20}" presName="childText" presStyleLbl="conFgAcc1" presStyleIdx="3" presStyleCnt="7">
        <dgm:presLayoutVars>
          <dgm:bulletEnabled val="1"/>
        </dgm:presLayoutVars>
      </dgm:prSet>
      <dgm:spPr>
        <a:xfrm>
          <a:off x="0" y="2236983"/>
          <a:ext cx="54864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F49B94B-9583-48ED-9542-6AFC84CBC5AB}" type="pres">
      <dgm:prSet presAssocID="{F2DAD1D2-1D56-49F0-9F5E-31D99DB63341}" presName="spaceBetweenRectangles" presStyleCnt="0"/>
      <dgm:spPr/>
    </dgm:pt>
    <dgm:pt modelId="{BB86B7B5-C74E-4A82-B986-315114381CA8}" type="pres">
      <dgm:prSet presAssocID="{5B389FB8-8ABA-4E0A-83D4-3770F53C1F58}" presName="parentLin" presStyleCnt="0"/>
      <dgm:spPr/>
    </dgm:pt>
    <dgm:pt modelId="{8D7BE934-E78F-4F41-8F84-EFE713A3EF0E}" type="pres">
      <dgm:prSet presAssocID="{5B389FB8-8ABA-4E0A-83D4-3770F53C1F58}" presName="parentLeftMargin" presStyleLbl="node1" presStyleIdx="3" presStyleCnt="7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ED4A0204-EEF5-45FE-BE89-0A7F7D4C8519}" type="pres">
      <dgm:prSet presAssocID="{5B389FB8-8ABA-4E0A-83D4-3770F53C1F58}" presName="parentText" presStyleLbl="node1" presStyleIdx="4" presStyleCnt="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DA6E84-2707-4E8A-B905-95593AA340F3}" type="pres">
      <dgm:prSet presAssocID="{5B389FB8-8ABA-4E0A-83D4-3770F53C1F58}" presName="negativeSpace" presStyleCnt="0"/>
      <dgm:spPr/>
    </dgm:pt>
    <dgm:pt modelId="{F627DFC3-9C37-4E73-B6C3-D650B1587F4E}" type="pres">
      <dgm:prSet presAssocID="{5B389FB8-8ABA-4E0A-83D4-3770F53C1F58}" presName="childText" presStyleLbl="conFgAcc1" presStyleIdx="4" presStyleCnt="7">
        <dgm:presLayoutVars>
          <dgm:bulletEnabled val="1"/>
        </dgm:presLayoutVars>
      </dgm:prSet>
      <dgm:spPr>
        <a:xfrm>
          <a:off x="0" y="2872023"/>
          <a:ext cx="54864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6622584"/>
              <a:satOff val="26541"/>
              <a:lumOff val="5752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F060483-BE10-4C9F-BDAF-E60894712858}" type="pres">
      <dgm:prSet presAssocID="{393C2479-D588-46BC-8D4C-BA10BF7A0348}" presName="spaceBetweenRectangles" presStyleCnt="0"/>
      <dgm:spPr/>
    </dgm:pt>
    <dgm:pt modelId="{9DD062F4-D487-4586-8F5A-5F4883613875}" type="pres">
      <dgm:prSet presAssocID="{5E8BF3AB-FA60-4BE5-B366-549C5B6908D7}" presName="parentLin" presStyleCnt="0"/>
      <dgm:spPr/>
    </dgm:pt>
    <dgm:pt modelId="{FF09A676-389A-4E59-9F10-7E947543B28A}" type="pres">
      <dgm:prSet presAssocID="{5E8BF3AB-FA60-4BE5-B366-549C5B6908D7}" presName="parentLeftMargin" presStyleLbl="node1" presStyleIdx="4" presStyleCnt="7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BC95FF2A-8EE1-4FCC-A15C-1777AE697B52}" type="pres">
      <dgm:prSet presAssocID="{5E8BF3AB-FA60-4BE5-B366-549C5B6908D7}" presName="parentText" presStyleLbl="node1" presStyleIdx="5" presStyleCnt="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D9885F-98A3-4020-BAD8-CFA4B0760D08}" type="pres">
      <dgm:prSet presAssocID="{5E8BF3AB-FA60-4BE5-B366-549C5B6908D7}" presName="negativeSpace" presStyleCnt="0"/>
      <dgm:spPr/>
    </dgm:pt>
    <dgm:pt modelId="{5170334F-0FC7-498A-8E1C-0615E3B6A568}" type="pres">
      <dgm:prSet presAssocID="{5E8BF3AB-FA60-4BE5-B366-549C5B6908D7}" presName="childText" presStyleLbl="conFgAcc1" presStyleIdx="5" presStyleCnt="7">
        <dgm:presLayoutVars>
          <dgm:bulletEnabled val="1"/>
        </dgm:presLayoutVars>
      </dgm:prSet>
      <dgm:spPr>
        <a:xfrm>
          <a:off x="0" y="3507063"/>
          <a:ext cx="54864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8278230"/>
              <a:satOff val="33176"/>
              <a:lumOff val="719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9369501-DDA4-4721-B230-4399C4A7074B}" type="pres">
      <dgm:prSet presAssocID="{120DA832-96DF-425A-9581-2B8FF7B42C40}" presName="spaceBetweenRectangles" presStyleCnt="0"/>
      <dgm:spPr/>
    </dgm:pt>
    <dgm:pt modelId="{531B29A0-E1A7-4756-BC4D-1FB9550003B3}" type="pres">
      <dgm:prSet presAssocID="{8BC0DBE0-FB80-4123-8CF0-CA854A74F529}" presName="parentLin" presStyleCnt="0"/>
      <dgm:spPr/>
    </dgm:pt>
    <dgm:pt modelId="{7A040AEF-473F-4FEF-8DC5-ECDB77174F5A}" type="pres">
      <dgm:prSet presAssocID="{8BC0DBE0-FB80-4123-8CF0-CA854A74F529}" presName="parentLeftMargin" presStyleLbl="node1" presStyleIdx="5" presStyleCnt="7"/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D9EBF43E-1CD6-474F-B6DE-6878CA11D771}" type="pres">
      <dgm:prSet presAssocID="{8BC0DBE0-FB80-4123-8CF0-CA854A74F529}" presName="parentText" presStyleLbl="node1" presStyleIdx="6" presStyleCnt="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F31D65A-C02C-4E60-9DE2-12D6D13D42CC}" type="pres">
      <dgm:prSet presAssocID="{8BC0DBE0-FB80-4123-8CF0-CA854A74F529}" presName="negativeSpace" presStyleCnt="0"/>
      <dgm:spPr/>
    </dgm:pt>
    <dgm:pt modelId="{85BECE32-C447-4D5F-B83B-FADB7C4464D0}" type="pres">
      <dgm:prSet presAssocID="{8BC0DBE0-FB80-4123-8CF0-CA854A74F529}" presName="childText" presStyleLbl="conFgAcc1" presStyleIdx="6" presStyleCnt="7">
        <dgm:presLayoutVars>
          <dgm:bulletEnabled val="1"/>
        </dgm:presLayoutVars>
      </dgm:prSet>
      <dgm:spPr>
        <a:xfrm>
          <a:off x="0" y="4142103"/>
          <a:ext cx="54864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</dgm:ptLst>
  <dgm:cxnLst>
    <dgm:cxn modelId="{76CD371D-AA7A-45EC-A750-055295B21312}" type="presOf" srcId="{5E8BF3AB-FA60-4BE5-B366-549C5B6908D7}" destId="{BC95FF2A-8EE1-4FCC-A15C-1777AE697B52}" srcOrd="1" destOrd="0" presId="urn:microsoft.com/office/officeart/2005/8/layout/list1"/>
    <dgm:cxn modelId="{5046268F-E98E-420E-89DA-CF4F72014078}" type="presOf" srcId="{17E4A17A-955F-4823-A7C6-8DD8B496BE84}" destId="{496D0D0B-D414-4B4E-B8B3-5EF4BB5413B8}" srcOrd="1" destOrd="0" presId="urn:microsoft.com/office/officeart/2005/8/layout/list1"/>
    <dgm:cxn modelId="{71BF524B-8F01-4291-A0C9-C02B1C8DF783}" type="presOf" srcId="{5AB2EB8F-C5B0-4543-BEC7-03C6C040AD20}" destId="{80EFB2E0-AB9A-45C7-9C31-BA028F551310}" srcOrd="0" destOrd="0" presId="urn:microsoft.com/office/officeart/2005/8/layout/list1"/>
    <dgm:cxn modelId="{71E7088C-B5FF-4453-8124-779F95DA408F}" type="presOf" srcId="{5B389FB8-8ABA-4E0A-83D4-3770F53C1F58}" destId="{8D7BE934-E78F-4F41-8F84-EFE713A3EF0E}" srcOrd="0" destOrd="0" presId="urn:microsoft.com/office/officeart/2005/8/layout/list1"/>
    <dgm:cxn modelId="{4F50D30E-C32C-4687-9314-8D009F4680A2}" type="presOf" srcId="{5E8BF3AB-FA60-4BE5-B366-549C5B6908D7}" destId="{FF09A676-389A-4E59-9F10-7E947543B28A}" srcOrd="0" destOrd="0" presId="urn:microsoft.com/office/officeart/2005/8/layout/list1"/>
    <dgm:cxn modelId="{934750D4-EFA2-4A7C-A927-E8BC575985FC}" type="presOf" srcId="{B01844E9-0D49-433F-B6B7-94DDF2C4CE17}" destId="{BE8F20D5-7B9F-4620-B527-7021A8FBFBA2}" srcOrd="0" destOrd="0" presId="urn:microsoft.com/office/officeart/2005/8/layout/list1"/>
    <dgm:cxn modelId="{2289E63D-DF32-4746-AD06-EF0D81016C0E}" srcId="{B01844E9-0D49-433F-B6B7-94DDF2C4CE17}" destId="{3778842B-E91B-454B-A34E-63DEBF18516E}" srcOrd="0" destOrd="0" parTransId="{2B41BC75-61B7-4DA7-AAC8-28C74CE9AF33}" sibTransId="{F4EC17FF-9EF9-49BE-85A0-DB9F9A4593AB}"/>
    <dgm:cxn modelId="{85DE3C27-EA01-49C2-8573-3B537166F5B3}" type="presOf" srcId="{5AB2EB8F-C5B0-4543-BEC7-03C6C040AD20}" destId="{798A4257-BB47-4F21-8F04-511B2259BB27}" srcOrd="1" destOrd="0" presId="urn:microsoft.com/office/officeart/2005/8/layout/list1"/>
    <dgm:cxn modelId="{946BAC7D-467D-44DB-9765-284A721A76C8}" type="presOf" srcId="{7543B70D-27C8-4015-8E85-724D00D7FB73}" destId="{548DEE9F-6DF3-44C7-A273-5825E586F096}" srcOrd="0" destOrd="0" presId="urn:microsoft.com/office/officeart/2005/8/layout/list1"/>
    <dgm:cxn modelId="{B7E66E90-61D7-4973-9A5C-668337D930B0}" srcId="{B01844E9-0D49-433F-B6B7-94DDF2C4CE17}" destId="{5AB2EB8F-C5B0-4543-BEC7-03C6C040AD20}" srcOrd="3" destOrd="0" parTransId="{27210473-B838-4C8E-8268-A650C2F92EB8}" sibTransId="{F2DAD1D2-1D56-49F0-9F5E-31D99DB63341}"/>
    <dgm:cxn modelId="{6F9EDED6-1C1F-4A18-9901-C9D61790AD42}" type="presOf" srcId="{3778842B-E91B-454B-A34E-63DEBF18516E}" destId="{516B5684-1D67-4028-98A0-0C239C3F3F02}" srcOrd="0" destOrd="0" presId="urn:microsoft.com/office/officeart/2005/8/layout/list1"/>
    <dgm:cxn modelId="{292D1BF4-69BB-47C8-831D-64FBF859BC44}" type="presOf" srcId="{17E4A17A-955F-4823-A7C6-8DD8B496BE84}" destId="{1ACB2388-7AF8-4735-938B-4741551C737F}" srcOrd="0" destOrd="0" presId="urn:microsoft.com/office/officeart/2005/8/layout/list1"/>
    <dgm:cxn modelId="{7A4A7C58-82EF-46E0-95BC-EFB82643F9EB}" type="presOf" srcId="{3778842B-E91B-454B-A34E-63DEBF18516E}" destId="{84E363E9-DB97-49E7-B764-EB688564E6AA}" srcOrd="1" destOrd="0" presId="urn:microsoft.com/office/officeart/2005/8/layout/list1"/>
    <dgm:cxn modelId="{436606EF-CE00-4223-9F2D-54B9DE7F4AE0}" type="presOf" srcId="{8BC0DBE0-FB80-4123-8CF0-CA854A74F529}" destId="{D9EBF43E-1CD6-474F-B6DE-6878CA11D771}" srcOrd="1" destOrd="0" presId="urn:microsoft.com/office/officeart/2005/8/layout/list1"/>
    <dgm:cxn modelId="{DE5CCF33-45B3-43D5-A56D-C252C53745F0}" srcId="{B01844E9-0D49-433F-B6B7-94DDF2C4CE17}" destId="{8BC0DBE0-FB80-4123-8CF0-CA854A74F529}" srcOrd="6" destOrd="0" parTransId="{7315582E-977F-4BB6-BE0B-E21C61427351}" sibTransId="{3A8EE950-9977-43B0-B11D-F8C7F8884B34}"/>
    <dgm:cxn modelId="{9F3D2949-3587-497B-A964-938096A3163E}" type="presOf" srcId="{8BC0DBE0-FB80-4123-8CF0-CA854A74F529}" destId="{7A040AEF-473F-4FEF-8DC5-ECDB77174F5A}" srcOrd="0" destOrd="0" presId="urn:microsoft.com/office/officeart/2005/8/layout/list1"/>
    <dgm:cxn modelId="{DAEBC11A-B61A-48E4-9A1E-8F83828F087D}" srcId="{B01844E9-0D49-433F-B6B7-94DDF2C4CE17}" destId="{17E4A17A-955F-4823-A7C6-8DD8B496BE84}" srcOrd="2" destOrd="0" parTransId="{50FCACCB-DA37-4B57-A6AF-DF9E68E03AE7}" sibTransId="{9AABA41D-53A9-4F45-BDDD-1DFE328F77F7}"/>
    <dgm:cxn modelId="{78809DBB-FD2A-4E79-9ACB-5B759A9BD087}" type="presOf" srcId="{5B389FB8-8ABA-4E0A-83D4-3770F53C1F58}" destId="{ED4A0204-EEF5-45FE-BE89-0A7F7D4C8519}" srcOrd="1" destOrd="0" presId="urn:microsoft.com/office/officeart/2005/8/layout/list1"/>
    <dgm:cxn modelId="{8C8483BF-5F1D-4639-BB1E-34CDD4D8C213}" srcId="{B01844E9-0D49-433F-B6B7-94DDF2C4CE17}" destId="{7543B70D-27C8-4015-8E85-724D00D7FB73}" srcOrd="1" destOrd="0" parTransId="{ACF5C4B9-E2D8-4DE1-B309-F253E4105111}" sibTransId="{0F6A59AB-A09C-4581-9043-7FDE0CEE0571}"/>
    <dgm:cxn modelId="{BFF34582-9DB3-4589-8843-64DFA6C0A924}" srcId="{B01844E9-0D49-433F-B6B7-94DDF2C4CE17}" destId="{5B389FB8-8ABA-4E0A-83D4-3770F53C1F58}" srcOrd="4" destOrd="0" parTransId="{7DA18C67-4363-424A-BF2E-1E4D7D6C95E8}" sibTransId="{393C2479-D588-46BC-8D4C-BA10BF7A0348}"/>
    <dgm:cxn modelId="{51FC4720-9CBF-4D74-AEF8-79491FB86643}" type="presOf" srcId="{7543B70D-27C8-4015-8E85-724D00D7FB73}" destId="{3039CB56-9CB4-4983-8AD4-F20F9B854E08}" srcOrd="1" destOrd="0" presId="urn:microsoft.com/office/officeart/2005/8/layout/list1"/>
    <dgm:cxn modelId="{22630423-0AE2-4E73-98A8-44055375ECF6}" srcId="{B01844E9-0D49-433F-B6B7-94DDF2C4CE17}" destId="{5E8BF3AB-FA60-4BE5-B366-549C5B6908D7}" srcOrd="5" destOrd="0" parTransId="{D0F83E80-88B2-4CFE-A807-110F1E6D06CF}" sibTransId="{120DA832-96DF-425A-9581-2B8FF7B42C40}"/>
    <dgm:cxn modelId="{0A901097-2F95-4F87-A282-0C3DEBA11B85}" type="presParOf" srcId="{BE8F20D5-7B9F-4620-B527-7021A8FBFBA2}" destId="{D7113B33-B11F-43FA-BDD3-A79AED2D67D4}" srcOrd="0" destOrd="0" presId="urn:microsoft.com/office/officeart/2005/8/layout/list1"/>
    <dgm:cxn modelId="{2DE744EF-5126-452A-9831-111BBD353B1C}" type="presParOf" srcId="{D7113B33-B11F-43FA-BDD3-A79AED2D67D4}" destId="{516B5684-1D67-4028-98A0-0C239C3F3F02}" srcOrd="0" destOrd="0" presId="urn:microsoft.com/office/officeart/2005/8/layout/list1"/>
    <dgm:cxn modelId="{02137DDD-DBF0-4D26-8318-E2B849711E70}" type="presParOf" srcId="{D7113B33-B11F-43FA-BDD3-A79AED2D67D4}" destId="{84E363E9-DB97-49E7-B764-EB688564E6AA}" srcOrd="1" destOrd="0" presId="urn:microsoft.com/office/officeart/2005/8/layout/list1"/>
    <dgm:cxn modelId="{FA225040-7D77-4792-A3A1-1E11291F284C}" type="presParOf" srcId="{BE8F20D5-7B9F-4620-B527-7021A8FBFBA2}" destId="{1E16EB07-A204-47F9-B589-AE7C53BB7FE3}" srcOrd="1" destOrd="0" presId="urn:microsoft.com/office/officeart/2005/8/layout/list1"/>
    <dgm:cxn modelId="{AACAA5FC-53CC-440F-8109-91E36AF598BE}" type="presParOf" srcId="{BE8F20D5-7B9F-4620-B527-7021A8FBFBA2}" destId="{D6014E9E-EAA1-4572-81A9-0DE4A2D4D6B7}" srcOrd="2" destOrd="0" presId="urn:microsoft.com/office/officeart/2005/8/layout/list1"/>
    <dgm:cxn modelId="{608CCC15-8AA7-4B49-9E36-16F4F295810A}" type="presParOf" srcId="{BE8F20D5-7B9F-4620-B527-7021A8FBFBA2}" destId="{E7C47C53-C2AB-4A71-89C0-D3CAE25928C5}" srcOrd="3" destOrd="0" presId="urn:microsoft.com/office/officeart/2005/8/layout/list1"/>
    <dgm:cxn modelId="{E16D48FF-19D4-4254-B0B8-9BA3943A707E}" type="presParOf" srcId="{BE8F20D5-7B9F-4620-B527-7021A8FBFBA2}" destId="{892BC01E-81C6-46DD-978C-894C93F597AF}" srcOrd="4" destOrd="0" presId="urn:microsoft.com/office/officeart/2005/8/layout/list1"/>
    <dgm:cxn modelId="{FC11796E-2E3A-4A69-BA69-7A0E1872B3E4}" type="presParOf" srcId="{892BC01E-81C6-46DD-978C-894C93F597AF}" destId="{548DEE9F-6DF3-44C7-A273-5825E586F096}" srcOrd="0" destOrd="0" presId="urn:microsoft.com/office/officeart/2005/8/layout/list1"/>
    <dgm:cxn modelId="{EE8DC9A8-0908-4E7A-BBBC-F630BEA6C218}" type="presParOf" srcId="{892BC01E-81C6-46DD-978C-894C93F597AF}" destId="{3039CB56-9CB4-4983-8AD4-F20F9B854E08}" srcOrd="1" destOrd="0" presId="urn:microsoft.com/office/officeart/2005/8/layout/list1"/>
    <dgm:cxn modelId="{16E2707B-286F-4BE3-ABAE-7F469B79215E}" type="presParOf" srcId="{BE8F20D5-7B9F-4620-B527-7021A8FBFBA2}" destId="{8F722C42-008F-4F36-B0A9-3C43AE203A81}" srcOrd="5" destOrd="0" presId="urn:microsoft.com/office/officeart/2005/8/layout/list1"/>
    <dgm:cxn modelId="{8A0572FE-E65E-4979-B545-54276E5F54D3}" type="presParOf" srcId="{BE8F20D5-7B9F-4620-B527-7021A8FBFBA2}" destId="{7F124B0C-7AA9-46E9-B9B2-F3D59FA1E75F}" srcOrd="6" destOrd="0" presId="urn:microsoft.com/office/officeart/2005/8/layout/list1"/>
    <dgm:cxn modelId="{F9365C7E-E9F4-4EDE-9006-2122DB08CEEC}" type="presParOf" srcId="{BE8F20D5-7B9F-4620-B527-7021A8FBFBA2}" destId="{2C588F4C-17DC-4CFD-91A6-D0CC223E7B6E}" srcOrd="7" destOrd="0" presId="urn:microsoft.com/office/officeart/2005/8/layout/list1"/>
    <dgm:cxn modelId="{309CA723-A267-49B4-A2AE-9876FBF0C820}" type="presParOf" srcId="{BE8F20D5-7B9F-4620-B527-7021A8FBFBA2}" destId="{A5533ADF-E8C3-4145-B30B-4F760F865C49}" srcOrd="8" destOrd="0" presId="urn:microsoft.com/office/officeart/2005/8/layout/list1"/>
    <dgm:cxn modelId="{2D042F4A-F7E9-4D83-AFFA-12FC16920C6C}" type="presParOf" srcId="{A5533ADF-E8C3-4145-B30B-4F760F865C49}" destId="{1ACB2388-7AF8-4735-938B-4741551C737F}" srcOrd="0" destOrd="0" presId="urn:microsoft.com/office/officeart/2005/8/layout/list1"/>
    <dgm:cxn modelId="{4C4093B6-FE0A-4C7C-A527-656EFDA91AA2}" type="presParOf" srcId="{A5533ADF-E8C3-4145-B30B-4F760F865C49}" destId="{496D0D0B-D414-4B4E-B8B3-5EF4BB5413B8}" srcOrd="1" destOrd="0" presId="urn:microsoft.com/office/officeart/2005/8/layout/list1"/>
    <dgm:cxn modelId="{8397DE6E-25AB-42C2-B512-FA50D1F47343}" type="presParOf" srcId="{BE8F20D5-7B9F-4620-B527-7021A8FBFBA2}" destId="{939FF986-B167-4908-AD3C-4C0653F48CDA}" srcOrd="9" destOrd="0" presId="urn:microsoft.com/office/officeart/2005/8/layout/list1"/>
    <dgm:cxn modelId="{DC94FCD7-3024-4BF2-A716-7A79085014D4}" type="presParOf" srcId="{BE8F20D5-7B9F-4620-B527-7021A8FBFBA2}" destId="{EBB04963-D52C-4215-A82D-A416608C64A0}" srcOrd="10" destOrd="0" presId="urn:microsoft.com/office/officeart/2005/8/layout/list1"/>
    <dgm:cxn modelId="{358A7320-047F-4E0E-A143-8CFE2DE2463F}" type="presParOf" srcId="{BE8F20D5-7B9F-4620-B527-7021A8FBFBA2}" destId="{B68238D4-52E2-4650-BB7B-E43123833C76}" srcOrd="11" destOrd="0" presId="urn:microsoft.com/office/officeart/2005/8/layout/list1"/>
    <dgm:cxn modelId="{CAB06B73-1A68-4C7D-9B77-3F7B2F893C9F}" type="presParOf" srcId="{BE8F20D5-7B9F-4620-B527-7021A8FBFBA2}" destId="{1AFB59B6-FEFD-4B5E-82EB-1D8E02B21D13}" srcOrd="12" destOrd="0" presId="urn:microsoft.com/office/officeart/2005/8/layout/list1"/>
    <dgm:cxn modelId="{B8A0C1B9-31E2-40B2-B268-310473E99AC9}" type="presParOf" srcId="{1AFB59B6-FEFD-4B5E-82EB-1D8E02B21D13}" destId="{80EFB2E0-AB9A-45C7-9C31-BA028F551310}" srcOrd="0" destOrd="0" presId="urn:microsoft.com/office/officeart/2005/8/layout/list1"/>
    <dgm:cxn modelId="{C2D073EB-88BF-459F-A619-6530D6C470C9}" type="presParOf" srcId="{1AFB59B6-FEFD-4B5E-82EB-1D8E02B21D13}" destId="{798A4257-BB47-4F21-8F04-511B2259BB27}" srcOrd="1" destOrd="0" presId="urn:microsoft.com/office/officeart/2005/8/layout/list1"/>
    <dgm:cxn modelId="{69330FC4-0FA6-49E2-9A4E-4CD0EDC7ED95}" type="presParOf" srcId="{BE8F20D5-7B9F-4620-B527-7021A8FBFBA2}" destId="{7C524600-E6D2-4FF9-8B8A-1F06D72472E5}" srcOrd="13" destOrd="0" presId="urn:microsoft.com/office/officeart/2005/8/layout/list1"/>
    <dgm:cxn modelId="{EAF64D7B-DB56-49D3-8486-BCE1C2BE4FC7}" type="presParOf" srcId="{BE8F20D5-7B9F-4620-B527-7021A8FBFBA2}" destId="{D9B302E4-9602-44CC-902B-2592C225F7DD}" srcOrd="14" destOrd="0" presId="urn:microsoft.com/office/officeart/2005/8/layout/list1"/>
    <dgm:cxn modelId="{0DBB046F-D551-4486-8DF0-3E0EE010C4B4}" type="presParOf" srcId="{BE8F20D5-7B9F-4620-B527-7021A8FBFBA2}" destId="{0F49B94B-9583-48ED-9542-6AFC84CBC5AB}" srcOrd="15" destOrd="0" presId="urn:microsoft.com/office/officeart/2005/8/layout/list1"/>
    <dgm:cxn modelId="{3597F9C7-F72E-487C-84EC-C76687D755D1}" type="presParOf" srcId="{BE8F20D5-7B9F-4620-B527-7021A8FBFBA2}" destId="{BB86B7B5-C74E-4A82-B986-315114381CA8}" srcOrd="16" destOrd="0" presId="urn:microsoft.com/office/officeart/2005/8/layout/list1"/>
    <dgm:cxn modelId="{51D4F153-5C68-4417-9834-0A24CD2B813C}" type="presParOf" srcId="{BB86B7B5-C74E-4A82-B986-315114381CA8}" destId="{8D7BE934-E78F-4F41-8F84-EFE713A3EF0E}" srcOrd="0" destOrd="0" presId="urn:microsoft.com/office/officeart/2005/8/layout/list1"/>
    <dgm:cxn modelId="{53F02EE6-8DE6-4C21-BBD2-BE679B04C014}" type="presParOf" srcId="{BB86B7B5-C74E-4A82-B986-315114381CA8}" destId="{ED4A0204-EEF5-45FE-BE89-0A7F7D4C8519}" srcOrd="1" destOrd="0" presId="urn:microsoft.com/office/officeart/2005/8/layout/list1"/>
    <dgm:cxn modelId="{6353E67C-5410-4FA3-B87E-A84D2A4FF9B6}" type="presParOf" srcId="{BE8F20D5-7B9F-4620-B527-7021A8FBFBA2}" destId="{21DA6E84-2707-4E8A-B905-95593AA340F3}" srcOrd="17" destOrd="0" presId="urn:microsoft.com/office/officeart/2005/8/layout/list1"/>
    <dgm:cxn modelId="{72A88BBD-098B-4361-832C-1083EF74AC91}" type="presParOf" srcId="{BE8F20D5-7B9F-4620-B527-7021A8FBFBA2}" destId="{F627DFC3-9C37-4E73-B6C3-D650B1587F4E}" srcOrd="18" destOrd="0" presId="urn:microsoft.com/office/officeart/2005/8/layout/list1"/>
    <dgm:cxn modelId="{1784C535-E5E3-4309-AE39-189D7549DCF2}" type="presParOf" srcId="{BE8F20D5-7B9F-4620-B527-7021A8FBFBA2}" destId="{4F060483-BE10-4C9F-BDAF-E60894712858}" srcOrd="19" destOrd="0" presId="urn:microsoft.com/office/officeart/2005/8/layout/list1"/>
    <dgm:cxn modelId="{03E0B10C-A6CA-46D7-A611-157A6F672FDE}" type="presParOf" srcId="{BE8F20D5-7B9F-4620-B527-7021A8FBFBA2}" destId="{9DD062F4-D487-4586-8F5A-5F4883613875}" srcOrd="20" destOrd="0" presId="urn:microsoft.com/office/officeart/2005/8/layout/list1"/>
    <dgm:cxn modelId="{CEEB8EB3-B2BC-45A2-961D-27DE30460249}" type="presParOf" srcId="{9DD062F4-D487-4586-8F5A-5F4883613875}" destId="{FF09A676-389A-4E59-9F10-7E947543B28A}" srcOrd="0" destOrd="0" presId="urn:microsoft.com/office/officeart/2005/8/layout/list1"/>
    <dgm:cxn modelId="{50446541-3F55-4A4B-B4DA-44A7CD8A3841}" type="presParOf" srcId="{9DD062F4-D487-4586-8F5A-5F4883613875}" destId="{BC95FF2A-8EE1-4FCC-A15C-1777AE697B52}" srcOrd="1" destOrd="0" presId="urn:microsoft.com/office/officeart/2005/8/layout/list1"/>
    <dgm:cxn modelId="{E75F9631-406A-4790-8F47-BA559FFDDB47}" type="presParOf" srcId="{BE8F20D5-7B9F-4620-B527-7021A8FBFBA2}" destId="{5DD9885F-98A3-4020-BAD8-CFA4B0760D08}" srcOrd="21" destOrd="0" presId="urn:microsoft.com/office/officeart/2005/8/layout/list1"/>
    <dgm:cxn modelId="{B1406766-5714-4DA3-BE6A-FB697A5CE1E2}" type="presParOf" srcId="{BE8F20D5-7B9F-4620-B527-7021A8FBFBA2}" destId="{5170334F-0FC7-498A-8E1C-0615E3B6A568}" srcOrd="22" destOrd="0" presId="urn:microsoft.com/office/officeart/2005/8/layout/list1"/>
    <dgm:cxn modelId="{9D8CC68F-6860-41DB-8E0D-2B42A72E8B58}" type="presParOf" srcId="{BE8F20D5-7B9F-4620-B527-7021A8FBFBA2}" destId="{29369501-DDA4-4721-B230-4399C4A7074B}" srcOrd="23" destOrd="0" presId="urn:microsoft.com/office/officeart/2005/8/layout/list1"/>
    <dgm:cxn modelId="{A6622AB8-48A4-4C16-BC13-E80C802C4168}" type="presParOf" srcId="{BE8F20D5-7B9F-4620-B527-7021A8FBFBA2}" destId="{531B29A0-E1A7-4756-BC4D-1FB9550003B3}" srcOrd="24" destOrd="0" presId="urn:microsoft.com/office/officeart/2005/8/layout/list1"/>
    <dgm:cxn modelId="{63CD5A5D-BCC8-4D6B-AEE1-13862E09925D}" type="presParOf" srcId="{531B29A0-E1A7-4756-BC4D-1FB9550003B3}" destId="{7A040AEF-473F-4FEF-8DC5-ECDB77174F5A}" srcOrd="0" destOrd="0" presId="urn:microsoft.com/office/officeart/2005/8/layout/list1"/>
    <dgm:cxn modelId="{E2B6811F-DC5A-498E-B05A-CE08E63F9F8A}" type="presParOf" srcId="{531B29A0-E1A7-4756-BC4D-1FB9550003B3}" destId="{D9EBF43E-1CD6-474F-B6DE-6878CA11D771}" srcOrd="1" destOrd="0" presId="urn:microsoft.com/office/officeart/2005/8/layout/list1"/>
    <dgm:cxn modelId="{4BE4FCC6-ED9C-4F60-BE36-24642A266B70}" type="presParOf" srcId="{BE8F20D5-7B9F-4620-B527-7021A8FBFBA2}" destId="{AF31D65A-C02C-4E60-9DE2-12D6D13D42CC}" srcOrd="25" destOrd="0" presId="urn:microsoft.com/office/officeart/2005/8/layout/list1"/>
    <dgm:cxn modelId="{B4C6926A-EE6F-4F0D-BACA-A7882603B739}" type="presParOf" srcId="{BE8F20D5-7B9F-4620-B527-7021A8FBFBA2}" destId="{85BECE32-C447-4D5F-B83B-FADB7C4464D0}" srcOrd="26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673B6C8-3F20-41EC-B8A9-070857A25DBB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6C6B67A-D4AA-4CFF-A006-655DD7E483E5}">
      <dgm:prSet phldrT="[Текст]" custT="1"/>
      <dgm:spPr>
        <a:xfrm>
          <a:off x="1138075" y="1181"/>
          <a:ext cx="2955977" cy="46686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Работы по производству кирпичной кладки </a:t>
          </a:r>
        </a:p>
      </dgm:t>
    </dgm:pt>
    <dgm:pt modelId="{84E6DC22-0878-44C2-9B52-D05F2EC313E2}" type="parTrans" cxnId="{B69BFEBA-8EAB-4DDD-92F3-7491FC822B6A}">
      <dgm:prSet/>
      <dgm:spPr/>
      <dgm:t>
        <a:bodyPr/>
        <a:lstStyle/>
        <a:p>
          <a:endParaRPr lang="ru-RU" sz="4000"/>
        </a:p>
      </dgm:t>
    </dgm:pt>
    <dgm:pt modelId="{0532E64B-C5C3-49CF-95CC-E033BBA8393D}" type="sibTrans" cxnId="{B69BFEBA-8EAB-4DDD-92F3-7491FC822B6A}">
      <dgm:prSet/>
      <dgm:spPr/>
      <dgm:t>
        <a:bodyPr/>
        <a:lstStyle/>
        <a:p>
          <a:endParaRPr lang="ru-RU" sz="4000"/>
        </a:p>
      </dgm:t>
    </dgm:pt>
    <dgm:pt modelId="{4ABFCCE5-F6EC-4157-A4A9-14822741BD33}">
      <dgm:prSet phldrT="[Текст]" custT="1"/>
      <dgm:spPr>
        <a:xfrm>
          <a:off x="240733" y="664132"/>
          <a:ext cx="2335754" cy="46686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Подготовку рабочих мест каменщиков выполняют в следующем порядке: </a:t>
          </a:r>
        </a:p>
      </dgm:t>
    </dgm:pt>
    <dgm:pt modelId="{48091BD5-199B-4534-B757-13ADED9E5950}" type="parTrans" cxnId="{6680E231-65AD-432C-9C16-50DAF51F0830}">
      <dgm:prSet/>
      <dgm:spPr>
        <a:xfrm>
          <a:off x="1408610" y="468048"/>
          <a:ext cx="1207453" cy="19608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4000"/>
        </a:p>
      </dgm:t>
    </dgm:pt>
    <dgm:pt modelId="{A38A77C4-ECC5-40F1-98DA-0F2E3A689135}" type="sibTrans" cxnId="{6680E231-65AD-432C-9C16-50DAF51F0830}">
      <dgm:prSet/>
      <dgm:spPr/>
      <dgm:t>
        <a:bodyPr/>
        <a:lstStyle/>
        <a:p>
          <a:endParaRPr lang="ru-RU" sz="4000"/>
        </a:p>
      </dgm:t>
    </dgm:pt>
    <dgm:pt modelId="{1EA20006-EABF-4759-9AB7-03294AC17F1E}">
      <dgm:prSet phldrT="[Текст]" custT="1"/>
      <dgm:spPr>
        <a:xfrm>
          <a:off x="824672" y="1327083"/>
          <a:ext cx="1800752" cy="46686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устанавливают подмости, </a:t>
          </a:r>
        </a:p>
      </dgm:t>
    </dgm:pt>
    <dgm:pt modelId="{CD772195-1D99-4889-A443-E05CC29DB7F9}" type="parTrans" cxnId="{B2C086AD-F86A-44D4-B1CE-1DEDD51F9601}">
      <dgm:prSet/>
      <dgm:spPr>
        <a:xfrm>
          <a:off x="474309" y="1130999"/>
          <a:ext cx="350363" cy="42951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4000"/>
        </a:p>
      </dgm:t>
    </dgm:pt>
    <dgm:pt modelId="{50A91B4B-D30A-499A-84E6-410C9F1AC134}" type="sibTrans" cxnId="{B2C086AD-F86A-44D4-B1CE-1DEDD51F9601}">
      <dgm:prSet/>
      <dgm:spPr/>
      <dgm:t>
        <a:bodyPr/>
        <a:lstStyle/>
        <a:p>
          <a:endParaRPr lang="ru-RU" sz="4000"/>
        </a:p>
      </dgm:t>
    </dgm:pt>
    <dgm:pt modelId="{C5EF1344-9112-4A56-86B2-76AEA57444C1}">
      <dgm:prSet phldrT="[Текст]" custT="1"/>
      <dgm:spPr>
        <a:xfrm>
          <a:off x="2772571" y="664132"/>
          <a:ext cx="2218822" cy="46686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Процесс кирпичной кладки состоит из следующих операций: </a:t>
          </a:r>
        </a:p>
      </dgm:t>
    </dgm:pt>
    <dgm:pt modelId="{119B89CC-D930-4E12-8BA5-D10223C66EB5}" type="parTrans" cxnId="{D678F7EF-DF2E-4AC6-94FB-0A03E05AEC69}">
      <dgm:prSet/>
      <dgm:spPr>
        <a:xfrm>
          <a:off x="2616063" y="468048"/>
          <a:ext cx="1265919" cy="19608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4000"/>
        </a:p>
      </dgm:t>
    </dgm:pt>
    <dgm:pt modelId="{0BFACD9D-C586-480F-8828-54196B5B6DF8}" type="sibTrans" cxnId="{D678F7EF-DF2E-4AC6-94FB-0A03E05AEC69}">
      <dgm:prSet/>
      <dgm:spPr/>
      <dgm:t>
        <a:bodyPr/>
        <a:lstStyle/>
        <a:p>
          <a:endParaRPr lang="ru-RU" sz="4000"/>
        </a:p>
      </dgm:t>
    </dgm:pt>
    <dgm:pt modelId="{F962D66D-0AA3-40DE-AFE9-BE49BA2785B0}">
      <dgm:prSet phldrT="[Текст]" custT="1"/>
      <dgm:spPr>
        <a:xfrm>
          <a:off x="3327277" y="1327083"/>
          <a:ext cx="2215843" cy="46686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установка и перестановка причалки, </a:t>
          </a:r>
        </a:p>
      </dgm:t>
    </dgm:pt>
    <dgm:pt modelId="{30B1B86C-828A-4C2B-B348-3F28D6715132}" type="parTrans" cxnId="{1CE253CA-E40D-401F-A390-4408614E2EC9}">
      <dgm:prSet/>
      <dgm:spPr>
        <a:xfrm>
          <a:off x="2994454" y="1130999"/>
          <a:ext cx="332823" cy="429517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4000"/>
        </a:p>
      </dgm:t>
    </dgm:pt>
    <dgm:pt modelId="{B7CE4198-7FBA-465F-AC1A-C2D55C929962}" type="sibTrans" cxnId="{1CE253CA-E40D-401F-A390-4408614E2EC9}">
      <dgm:prSet/>
      <dgm:spPr/>
      <dgm:t>
        <a:bodyPr/>
        <a:lstStyle/>
        <a:p>
          <a:endParaRPr lang="ru-RU" sz="4000"/>
        </a:p>
      </dgm:t>
    </dgm:pt>
    <dgm:pt modelId="{4482B214-037E-4425-ACC2-1794A496C306}">
      <dgm:prSet custT="1"/>
      <dgm:spPr>
        <a:xfrm>
          <a:off x="3327277" y="1990034"/>
          <a:ext cx="2215843" cy="46686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рубка и теска кирпичей (по мере надобности),</a:t>
          </a:r>
        </a:p>
      </dgm:t>
    </dgm:pt>
    <dgm:pt modelId="{2501E679-FE3F-4737-B90A-960E493C8348}" type="parTrans" cxnId="{C303735A-2368-44BC-A7F3-D6DF242A258F}">
      <dgm:prSet/>
      <dgm:spPr>
        <a:xfrm>
          <a:off x="2994454" y="1130999"/>
          <a:ext cx="332823" cy="1092468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4000"/>
        </a:p>
      </dgm:t>
    </dgm:pt>
    <dgm:pt modelId="{DCF064C7-F7D7-4B56-AAD7-C91385225B42}" type="sibTrans" cxnId="{C303735A-2368-44BC-A7F3-D6DF242A258F}">
      <dgm:prSet/>
      <dgm:spPr/>
      <dgm:t>
        <a:bodyPr/>
        <a:lstStyle/>
        <a:p>
          <a:endParaRPr lang="ru-RU" sz="4000"/>
        </a:p>
      </dgm:t>
    </dgm:pt>
    <dgm:pt modelId="{613DC1AC-9952-49BB-A35A-306EF9551239}">
      <dgm:prSet custT="1"/>
      <dgm:spPr>
        <a:xfrm>
          <a:off x="3327277" y="2652985"/>
          <a:ext cx="2215843" cy="46686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подача кирпичей и раскладка их на стене, </a:t>
          </a:r>
        </a:p>
      </dgm:t>
    </dgm:pt>
    <dgm:pt modelId="{AF339EDB-3CF1-400B-BB0C-9854A8605D40}" type="parTrans" cxnId="{F69C7804-0A05-45E1-9786-C6B5763A8E7C}">
      <dgm:prSet/>
      <dgm:spPr>
        <a:xfrm>
          <a:off x="2994454" y="1130999"/>
          <a:ext cx="332823" cy="1755419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4000"/>
        </a:p>
      </dgm:t>
    </dgm:pt>
    <dgm:pt modelId="{DE3804E2-2ACD-4064-A6D9-F38F53EB9988}" type="sibTrans" cxnId="{F69C7804-0A05-45E1-9786-C6B5763A8E7C}">
      <dgm:prSet/>
      <dgm:spPr/>
      <dgm:t>
        <a:bodyPr/>
        <a:lstStyle/>
        <a:p>
          <a:endParaRPr lang="ru-RU" sz="4000"/>
        </a:p>
      </dgm:t>
    </dgm:pt>
    <dgm:pt modelId="{A990D179-A17E-4CA7-8574-91FAE1A78684}">
      <dgm:prSet custT="1"/>
      <dgm:spPr>
        <a:xfrm>
          <a:off x="3327277" y="3315936"/>
          <a:ext cx="2215843" cy="46686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перелопачивание, подача, расстилания и разравнивание раствора на стене, </a:t>
          </a:r>
        </a:p>
      </dgm:t>
    </dgm:pt>
    <dgm:pt modelId="{6507F8EC-5C14-4050-9556-F640E82F7DD3}" type="parTrans" cxnId="{8F6075D9-D080-4272-9F0F-9A64178B93D2}">
      <dgm:prSet/>
      <dgm:spPr>
        <a:xfrm>
          <a:off x="2994454" y="1130999"/>
          <a:ext cx="332823" cy="241837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4000"/>
        </a:p>
      </dgm:t>
    </dgm:pt>
    <dgm:pt modelId="{16FBEADF-85C9-43F4-B01E-89EB95A7DECD}" type="sibTrans" cxnId="{8F6075D9-D080-4272-9F0F-9A64178B93D2}">
      <dgm:prSet/>
      <dgm:spPr/>
      <dgm:t>
        <a:bodyPr/>
        <a:lstStyle/>
        <a:p>
          <a:endParaRPr lang="ru-RU" sz="4000"/>
        </a:p>
      </dgm:t>
    </dgm:pt>
    <dgm:pt modelId="{42E0E65F-223D-4CEC-9529-445C14527122}">
      <dgm:prSet custT="1"/>
      <dgm:spPr>
        <a:xfrm>
          <a:off x="3327277" y="3978887"/>
          <a:ext cx="2215843" cy="46686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укладка кирпичей в конструкцию (в верстовые ряды, в забутку), </a:t>
          </a:r>
        </a:p>
      </dgm:t>
    </dgm:pt>
    <dgm:pt modelId="{38B5B984-6133-4FA4-B499-58334A572FAD}" type="parTrans" cxnId="{6AE8D8AB-CC4B-4A98-8F7E-433A6D03356F}">
      <dgm:prSet/>
      <dgm:spPr>
        <a:xfrm>
          <a:off x="2994454" y="1130999"/>
          <a:ext cx="332823" cy="3081321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4000"/>
        </a:p>
      </dgm:t>
    </dgm:pt>
    <dgm:pt modelId="{6E5C746F-59C8-4D5B-B9E1-2829F223861A}" type="sibTrans" cxnId="{6AE8D8AB-CC4B-4A98-8F7E-433A6D03356F}">
      <dgm:prSet/>
      <dgm:spPr/>
      <dgm:t>
        <a:bodyPr/>
        <a:lstStyle/>
        <a:p>
          <a:endParaRPr lang="ru-RU" sz="4000"/>
        </a:p>
      </dgm:t>
    </dgm:pt>
    <dgm:pt modelId="{4E139592-F5E7-4D24-A9A9-029CECC5197C}">
      <dgm:prSet custT="1"/>
      <dgm:spPr>
        <a:xfrm>
          <a:off x="3327277" y="4641838"/>
          <a:ext cx="2215843" cy="46686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расшивка швов, </a:t>
          </a:r>
        </a:p>
      </dgm:t>
    </dgm:pt>
    <dgm:pt modelId="{BD9A489F-5D55-45B0-8738-401DF7448125}" type="parTrans" cxnId="{98AB2D03-CBFC-4CCE-B9A8-CF446B92082F}">
      <dgm:prSet/>
      <dgm:spPr>
        <a:xfrm>
          <a:off x="2994454" y="1130999"/>
          <a:ext cx="332823" cy="3744273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4000"/>
        </a:p>
      </dgm:t>
    </dgm:pt>
    <dgm:pt modelId="{2DFF560C-64A5-4299-AB04-68A73031B10E}" type="sibTrans" cxnId="{98AB2D03-CBFC-4CCE-B9A8-CF446B92082F}">
      <dgm:prSet/>
      <dgm:spPr/>
      <dgm:t>
        <a:bodyPr/>
        <a:lstStyle/>
        <a:p>
          <a:endParaRPr lang="ru-RU" sz="4000"/>
        </a:p>
      </dgm:t>
    </dgm:pt>
    <dgm:pt modelId="{2BD83AC5-CE00-4B3C-9FA4-150BC480CF25}">
      <dgm:prSet custT="1"/>
      <dgm:spPr>
        <a:xfrm>
          <a:off x="3327277" y="5304789"/>
          <a:ext cx="2215843" cy="46686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проверка правильности выложенной кладки.</a:t>
          </a:r>
        </a:p>
      </dgm:t>
    </dgm:pt>
    <dgm:pt modelId="{24EE6BF6-A620-4E25-A556-82DDD0AF777A}" type="parTrans" cxnId="{A81C838D-F1D5-4B28-9D8C-22CB5DDA0D69}">
      <dgm:prSet/>
      <dgm:spPr>
        <a:xfrm>
          <a:off x="2994454" y="1130999"/>
          <a:ext cx="332823" cy="4407224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4000"/>
        </a:p>
      </dgm:t>
    </dgm:pt>
    <dgm:pt modelId="{D5982280-68D9-4141-887A-949ADB7438C8}" type="sibTrans" cxnId="{A81C838D-F1D5-4B28-9D8C-22CB5DDA0D69}">
      <dgm:prSet/>
      <dgm:spPr/>
      <dgm:t>
        <a:bodyPr/>
        <a:lstStyle/>
        <a:p>
          <a:endParaRPr lang="ru-RU" sz="4000"/>
        </a:p>
      </dgm:t>
    </dgm:pt>
    <dgm:pt modelId="{3BA67B42-4786-4B5A-9761-2DA0F99322DA}">
      <dgm:prSet custT="1"/>
      <dgm:spPr>
        <a:xfrm>
          <a:off x="824672" y="1990034"/>
          <a:ext cx="1859148" cy="598789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расставляют на подмостях кирпич в количестве, необходимом для двухчасовой работы, </a:t>
          </a:r>
        </a:p>
      </dgm:t>
    </dgm:pt>
    <dgm:pt modelId="{39B9F38B-5CF3-4F2B-B331-D9236EC5AF58}" type="parTrans" cxnId="{ADBE4640-D480-4B17-B513-2E7D9ED18B47}">
      <dgm:prSet/>
      <dgm:spPr>
        <a:xfrm>
          <a:off x="474309" y="1130999"/>
          <a:ext cx="350363" cy="1158429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4000"/>
        </a:p>
      </dgm:t>
    </dgm:pt>
    <dgm:pt modelId="{3E5E3F66-DF67-458C-BD36-15952C9FFAF4}" type="sibTrans" cxnId="{ADBE4640-D480-4B17-B513-2E7D9ED18B47}">
      <dgm:prSet/>
      <dgm:spPr/>
      <dgm:t>
        <a:bodyPr/>
        <a:lstStyle/>
        <a:p>
          <a:endParaRPr lang="ru-RU" sz="4000"/>
        </a:p>
      </dgm:t>
    </dgm:pt>
    <dgm:pt modelId="{6CFE70AA-6A10-41B8-B2C8-8452BF1D4712}">
      <dgm:prSet custT="1"/>
      <dgm:spPr>
        <a:xfrm>
          <a:off x="824672" y="2784908"/>
          <a:ext cx="1800752" cy="46686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расставляют ящики для раствора,</a:t>
          </a:r>
        </a:p>
      </dgm:t>
    </dgm:pt>
    <dgm:pt modelId="{FFA8503E-E1A7-4DA0-99F7-DD1A6C14ADF6}" type="parTrans" cxnId="{0FBAE825-0201-48F9-993C-A051CC160BAF}">
      <dgm:prSet/>
      <dgm:spPr>
        <a:xfrm>
          <a:off x="474309" y="1130999"/>
          <a:ext cx="350363" cy="1887342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4000"/>
        </a:p>
      </dgm:t>
    </dgm:pt>
    <dgm:pt modelId="{C0CC0B53-4174-41FF-A387-37AB0F2C970C}" type="sibTrans" cxnId="{0FBAE825-0201-48F9-993C-A051CC160BAF}">
      <dgm:prSet/>
      <dgm:spPr/>
      <dgm:t>
        <a:bodyPr/>
        <a:lstStyle/>
        <a:p>
          <a:endParaRPr lang="ru-RU" sz="4000"/>
        </a:p>
      </dgm:t>
    </dgm:pt>
    <dgm:pt modelId="{D44BB87C-167D-4EE6-B7BC-B5AD40BB6B01}">
      <dgm:prSet custT="1"/>
      <dgm:spPr>
        <a:xfrm>
          <a:off x="824672" y="3447859"/>
          <a:ext cx="1910923" cy="46686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устанавливают порядовки с указанием на них отметок оконных и дверных проемов и т.д. </a:t>
          </a:r>
        </a:p>
      </dgm:t>
    </dgm:pt>
    <dgm:pt modelId="{F1D385C1-BDE5-431F-B61F-5386354DEE70}" type="parTrans" cxnId="{8BF21BEC-315D-49BA-994D-5E3F663C2006}">
      <dgm:prSet/>
      <dgm:spPr>
        <a:xfrm>
          <a:off x="474309" y="1130999"/>
          <a:ext cx="350363" cy="2550293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 sz="4000"/>
        </a:p>
      </dgm:t>
    </dgm:pt>
    <dgm:pt modelId="{FDDF5586-8A69-44FF-82BE-9E181B18D0AF}" type="sibTrans" cxnId="{8BF21BEC-315D-49BA-994D-5E3F663C2006}">
      <dgm:prSet/>
      <dgm:spPr/>
      <dgm:t>
        <a:bodyPr/>
        <a:lstStyle/>
        <a:p>
          <a:endParaRPr lang="ru-RU" sz="4000"/>
        </a:p>
      </dgm:t>
    </dgm:pt>
    <dgm:pt modelId="{87083006-8376-43E7-97D8-EDA7D0BCE515}" type="pres">
      <dgm:prSet presAssocID="{0673B6C8-3F20-41EC-B8A9-070857A25DB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8F021FF-9141-455D-962D-F9C90F512DE7}" type="pres">
      <dgm:prSet presAssocID="{26C6B67A-D4AA-4CFF-A006-655DD7E483E5}" presName="hierRoot1" presStyleCnt="0">
        <dgm:presLayoutVars>
          <dgm:hierBranch val="init"/>
        </dgm:presLayoutVars>
      </dgm:prSet>
      <dgm:spPr/>
    </dgm:pt>
    <dgm:pt modelId="{BDDCE2AC-79F8-4ADE-9AC3-E16470E91E5D}" type="pres">
      <dgm:prSet presAssocID="{26C6B67A-D4AA-4CFF-A006-655DD7E483E5}" presName="rootComposite1" presStyleCnt="0"/>
      <dgm:spPr/>
    </dgm:pt>
    <dgm:pt modelId="{0E651758-C9B8-4D2C-B21D-64EE04A583A2}" type="pres">
      <dgm:prSet presAssocID="{26C6B67A-D4AA-4CFF-A006-655DD7E483E5}" presName="rootText1" presStyleLbl="node0" presStyleIdx="0" presStyleCnt="1" custScaleX="31657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9C287578-209F-49FC-99F6-B222BB60295F}" type="pres">
      <dgm:prSet presAssocID="{26C6B67A-D4AA-4CFF-A006-655DD7E483E5}" presName="rootConnector1" presStyleLbl="node1" presStyleIdx="0" presStyleCnt="0"/>
      <dgm:spPr/>
      <dgm:t>
        <a:bodyPr/>
        <a:lstStyle/>
        <a:p>
          <a:endParaRPr lang="ru-RU"/>
        </a:p>
      </dgm:t>
    </dgm:pt>
    <dgm:pt modelId="{847F920E-17C7-43A7-814D-058CB8B6F193}" type="pres">
      <dgm:prSet presAssocID="{26C6B67A-D4AA-4CFF-A006-655DD7E483E5}" presName="hierChild2" presStyleCnt="0"/>
      <dgm:spPr/>
    </dgm:pt>
    <dgm:pt modelId="{B2994223-E8CB-4588-AD4F-C7396E7A02A5}" type="pres">
      <dgm:prSet presAssocID="{48091BD5-199B-4534-B757-13ADED9E5950}" presName="Name37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1207453" y="0"/>
              </a:moveTo>
              <a:lnTo>
                <a:pt x="1207453" y="98042"/>
              </a:lnTo>
              <a:lnTo>
                <a:pt x="0" y="98042"/>
              </a:lnTo>
              <a:lnTo>
                <a:pt x="0" y="19608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B1DC329-4663-4B19-AC42-93CBAC11E542}" type="pres">
      <dgm:prSet presAssocID="{4ABFCCE5-F6EC-4157-A4A9-14822741BD33}" presName="hierRoot2" presStyleCnt="0">
        <dgm:presLayoutVars>
          <dgm:hierBranch val="init"/>
        </dgm:presLayoutVars>
      </dgm:prSet>
      <dgm:spPr/>
    </dgm:pt>
    <dgm:pt modelId="{6C06EB93-AF66-4DD9-A8DA-7FD54199F6BC}" type="pres">
      <dgm:prSet presAssocID="{4ABFCCE5-F6EC-4157-A4A9-14822741BD33}" presName="rootComposite" presStyleCnt="0"/>
      <dgm:spPr/>
    </dgm:pt>
    <dgm:pt modelId="{9B2F4857-5D55-4208-AFA3-8F178FB24A92}" type="pres">
      <dgm:prSet presAssocID="{4ABFCCE5-F6EC-4157-A4A9-14822741BD33}" presName="rootText" presStyleLbl="node2" presStyleIdx="0" presStyleCnt="2" custScaleX="25015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92DCA8A-5C40-4183-88E9-FFEBF4A4658F}" type="pres">
      <dgm:prSet presAssocID="{4ABFCCE5-F6EC-4157-A4A9-14822741BD33}" presName="rootConnector" presStyleLbl="node2" presStyleIdx="0" presStyleCnt="2"/>
      <dgm:spPr/>
      <dgm:t>
        <a:bodyPr/>
        <a:lstStyle/>
        <a:p>
          <a:endParaRPr lang="ru-RU"/>
        </a:p>
      </dgm:t>
    </dgm:pt>
    <dgm:pt modelId="{0BCC7C38-40C6-4A9C-B766-B2DDFBACD10B}" type="pres">
      <dgm:prSet presAssocID="{4ABFCCE5-F6EC-4157-A4A9-14822741BD33}" presName="hierChild4" presStyleCnt="0"/>
      <dgm:spPr/>
    </dgm:pt>
    <dgm:pt modelId="{18E31FCD-0035-4919-BDC2-05AA41B49F5B}" type="pres">
      <dgm:prSet presAssocID="{CD772195-1D99-4889-A443-E05CC29DB7F9}" presName="Name37" presStyleLbl="parChTrans1D3" presStyleIdx="0" presStyleCnt="1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9517"/>
              </a:lnTo>
              <a:lnTo>
                <a:pt x="350363" y="42951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CFB69A8-DD57-465A-9DDD-032EA7DAE1AA}" type="pres">
      <dgm:prSet presAssocID="{1EA20006-EABF-4759-9AB7-03294AC17F1E}" presName="hierRoot2" presStyleCnt="0">
        <dgm:presLayoutVars>
          <dgm:hierBranch val="init"/>
        </dgm:presLayoutVars>
      </dgm:prSet>
      <dgm:spPr/>
    </dgm:pt>
    <dgm:pt modelId="{AA2DEB34-8CE4-471F-A826-451A06C3DF11}" type="pres">
      <dgm:prSet presAssocID="{1EA20006-EABF-4759-9AB7-03294AC17F1E}" presName="rootComposite" presStyleCnt="0"/>
      <dgm:spPr/>
    </dgm:pt>
    <dgm:pt modelId="{A238409C-3577-41F6-BD37-4D0C825846A1}" type="pres">
      <dgm:prSet presAssocID="{1EA20006-EABF-4759-9AB7-03294AC17F1E}" presName="rootText" presStyleLbl="node3" presStyleIdx="0" presStyleCnt="11" custScaleX="19285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B0E40E6-FBD0-476F-BCF1-4BB6F9168CE0}" type="pres">
      <dgm:prSet presAssocID="{1EA20006-EABF-4759-9AB7-03294AC17F1E}" presName="rootConnector" presStyleLbl="node3" presStyleIdx="0" presStyleCnt="11"/>
      <dgm:spPr/>
      <dgm:t>
        <a:bodyPr/>
        <a:lstStyle/>
        <a:p>
          <a:endParaRPr lang="ru-RU"/>
        </a:p>
      </dgm:t>
    </dgm:pt>
    <dgm:pt modelId="{484012AF-99D6-4EE1-ABF1-1212E60190B0}" type="pres">
      <dgm:prSet presAssocID="{1EA20006-EABF-4759-9AB7-03294AC17F1E}" presName="hierChild4" presStyleCnt="0"/>
      <dgm:spPr/>
    </dgm:pt>
    <dgm:pt modelId="{F3D17A4C-1A3F-4687-B41E-9CC9DBF91C98}" type="pres">
      <dgm:prSet presAssocID="{1EA20006-EABF-4759-9AB7-03294AC17F1E}" presName="hierChild5" presStyleCnt="0"/>
      <dgm:spPr/>
    </dgm:pt>
    <dgm:pt modelId="{F6A65ABF-AFD0-4421-BA6E-49A625CDB10A}" type="pres">
      <dgm:prSet presAssocID="{39B9F38B-5CF3-4F2B-B331-D9236EC5AF58}" presName="Name37" presStyleLbl="parChTrans1D3" presStyleIdx="1" presStyleCnt="1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58429"/>
              </a:lnTo>
              <a:lnTo>
                <a:pt x="350363" y="115842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9CB175D9-A343-40E9-8DF9-9B5F0B91D68F}" type="pres">
      <dgm:prSet presAssocID="{3BA67B42-4786-4B5A-9761-2DA0F99322DA}" presName="hierRoot2" presStyleCnt="0">
        <dgm:presLayoutVars>
          <dgm:hierBranch val="init"/>
        </dgm:presLayoutVars>
      </dgm:prSet>
      <dgm:spPr/>
    </dgm:pt>
    <dgm:pt modelId="{30B071A9-7C72-422C-88AE-AB87CBBA3DE2}" type="pres">
      <dgm:prSet presAssocID="{3BA67B42-4786-4B5A-9761-2DA0F99322DA}" presName="rootComposite" presStyleCnt="0"/>
      <dgm:spPr/>
    </dgm:pt>
    <dgm:pt modelId="{3A9FA984-E7EF-4042-8BDD-A987AE7DB0C6}" type="pres">
      <dgm:prSet presAssocID="{3BA67B42-4786-4B5A-9761-2DA0F99322DA}" presName="rootText" presStyleLbl="node3" presStyleIdx="1" presStyleCnt="11" custScaleX="199109" custScaleY="12825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CD4B616-C618-4F3D-909A-935781085FAB}" type="pres">
      <dgm:prSet presAssocID="{3BA67B42-4786-4B5A-9761-2DA0F99322DA}" presName="rootConnector" presStyleLbl="node3" presStyleIdx="1" presStyleCnt="11"/>
      <dgm:spPr/>
      <dgm:t>
        <a:bodyPr/>
        <a:lstStyle/>
        <a:p>
          <a:endParaRPr lang="ru-RU"/>
        </a:p>
      </dgm:t>
    </dgm:pt>
    <dgm:pt modelId="{C95F65F1-989D-41C1-B383-13FD6BB0FF78}" type="pres">
      <dgm:prSet presAssocID="{3BA67B42-4786-4B5A-9761-2DA0F99322DA}" presName="hierChild4" presStyleCnt="0"/>
      <dgm:spPr/>
    </dgm:pt>
    <dgm:pt modelId="{0E23F188-744E-47B4-ACC0-6A8278878D80}" type="pres">
      <dgm:prSet presAssocID="{3BA67B42-4786-4B5A-9761-2DA0F99322DA}" presName="hierChild5" presStyleCnt="0"/>
      <dgm:spPr/>
    </dgm:pt>
    <dgm:pt modelId="{3585496D-677B-4041-B687-7883F9080CAF}" type="pres">
      <dgm:prSet presAssocID="{FFA8503E-E1A7-4DA0-99F7-DD1A6C14ADF6}" presName="Name37" presStyleLbl="parChTrans1D3" presStyleIdx="2" presStyleCnt="1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87342"/>
              </a:lnTo>
              <a:lnTo>
                <a:pt x="350363" y="188734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31E96E8-69B0-463E-97B9-240D9898E721}" type="pres">
      <dgm:prSet presAssocID="{6CFE70AA-6A10-41B8-B2C8-8452BF1D4712}" presName="hierRoot2" presStyleCnt="0">
        <dgm:presLayoutVars>
          <dgm:hierBranch val="init"/>
        </dgm:presLayoutVars>
      </dgm:prSet>
      <dgm:spPr/>
    </dgm:pt>
    <dgm:pt modelId="{A6D057FF-0E04-4DF7-92BF-9EE586D2F350}" type="pres">
      <dgm:prSet presAssocID="{6CFE70AA-6A10-41B8-B2C8-8452BF1D4712}" presName="rootComposite" presStyleCnt="0"/>
      <dgm:spPr/>
    </dgm:pt>
    <dgm:pt modelId="{F398BBD5-88A8-4154-A7A6-DB2DAE8F90C1}" type="pres">
      <dgm:prSet presAssocID="{6CFE70AA-6A10-41B8-B2C8-8452BF1D4712}" presName="rootText" presStyleLbl="node3" presStyleIdx="2" presStyleCnt="11" custScaleX="19285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516B05C-D859-4A95-A43C-A679900EF90F}" type="pres">
      <dgm:prSet presAssocID="{6CFE70AA-6A10-41B8-B2C8-8452BF1D4712}" presName="rootConnector" presStyleLbl="node3" presStyleIdx="2" presStyleCnt="11"/>
      <dgm:spPr/>
      <dgm:t>
        <a:bodyPr/>
        <a:lstStyle/>
        <a:p>
          <a:endParaRPr lang="ru-RU"/>
        </a:p>
      </dgm:t>
    </dgm:pt>
    <dgm:pt modelId="{F83BC79D-6DB5-4631-AC2B-8D2F9E7868A3}" type="pres">
      <dgm:prSet presAssocID="{6CFE70AA-6A10-41B8-B2C8-8452BF1D4712}" presName="hierChild4" presStyleCnt="0"/>
      <dgm:spPr/>
    </dgm:pt>
    <dgm:pt modelId="{E4297CEC-CEA3-4FCF-8CB2-2EAD992DCF38}" type="pres">
      <dgm:prSet presAssocID="{6CFE70AA-6A10-41B8-B2C8-8452BF1D4712}" presName="hierChild5" presStyleCnt="0"/>
      <dgm:spPr/>
    </dgm:pt>
    <dgm:pt modelId="{76FC88C7-5013-4C76-A99C-27DF61FB87B8}" type="pres">
      <dgm:prSet presAssocID="{F1D385C1-BDE5-431F-B61F-5386354DEE70}" presName="Name37" presStyleLbl="parChTrans1D3" presStyleIdx="3" presStyleCnt="1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50293"/>
              </a:lnTo>
              <a:lnTo>
                <a:pt x="350363" y="2550293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5F68F30-098D-4503-A8F0-8B5C43A1F465}" type="pres">
      <dgm:prSet presAssocID="{D44BB87C-167D-4EE6-B7BC-B5AD40BB6B01}" presName="hierRoot2" presStyleCnt="0">
        <dgm:presLayoutVars>
          <dgm:hierBranch val="init"/>
        </dgm:presLayoutVars>
      </dgm:prSet>
      <dgm:spPr/>
    </dgm:pt>
    <dgm:pt modelId="{DB1C203D-63A6-408B-81C3-00D34644C8B0}" type="pres">
      <dgm:prSet presAssocID="{D44BB87C-167D-4EE6-B7BC-B5AD40BB6B01}" presName="rootComposite" presStyleCnt="0"/>
      <dgm:spPr/>
    </dgm:pt>
    <dgm:pt modelId="{E114C28B-AD91-4FF1-BF6F-D71D5B845227}" type="pres">
      <dgm:prSet presAssocID="{D44BB87C-167D-4EE6-B7BC-B5AD40BB6B01}" presName="rootText" presStyleLbl="node3" presStyleIdx="3" presStyleCnt="11" custScaleX="20465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5DACBDF-0C9A-4099-A8CB-A55089320F40}" type="pres">
      <dgm:prSet presAssocID="{D44BB87C-167D-4EE6-B7BC-B5AD40BB6B01}" presName="rootConnector" presStyleLbl="node3" presStyleIdx="3" presStyleCnt="11"/>
      <dgm:spPr/>
      <dgm:t>
        <a:bodyPr/>
        <a:lstStyle/>
        <a:p>
          <a:endParaRPr lang="ru-RU"/>
        </a:p>
      </dgm:t>
    </dgm:pt>
    <dgm:pt modelId="{F146D41D-823F-45C3-85F3-BBFE3D7D91FC}" type="pres">
      <dgm:prSet presAssocID="{D44BB87C-167D-4EE6-B7BC-B5AD40BB6B01}" presName="hierChild4" presStyleCnt="0"/>
      <dgm:spPr/>
    </dgm:pt>
    <dgm:pt modelId="{FA12E5C2-EA7C-4853-B6ED-9EEC41DEF04F}" type="pres">
      <dgm:prSet presAssocID="{D44BB87C-167D-4EE6-B7BC-B5AD40BB6B01}" presName="hierChild5" presStyleCnt="0"/>
      <dgm:spPr/>
    </dgm:pt>
    <dgm:pt modelId="{E6F02A33-BAF6-4BB5-8BFA-E34B922A0351}" type="pres">
      <dgm:prSet presAssocID="{4ABFCCE5-F6EC-4157-A4A9-14822741BD33}" presName="hierChild5" presStyleCnt="0"/>
      <dgm:spPr/>
    </dgm:pt>
    <dgm:pt modelId="{F379020E-3EBD-4DA3-9921-D7AF51A152E3}" type="pres">
      <dgm:prSet presAssocID="{119B89CC-D930-4E12-8BA5-D10223C66EB5}" presName="Name37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042"/>
              </a:lnTo>
              <a:lnTo>
                <a:pt x="1265919" y="98042"/>
              </a:lnTo>
              <a:lnTo>
                <a:pt x="1265919" y="19608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0975D56-AC09-43DD-94EB-4A868933A8A1}" type="pres">
      <dgm:prSet presAssocID="{C5EF1344-9112-4A56-86B2-76AEA57444C1}" presName="hierRoot2" presStyleCnt="0">
        <dgm:presLayoutVars>
          <dgm:hierBranch val="init"/>
        </dgm:presLayoutVars>
      </dgm:prSet>
      <dgm:spPr/>
    </dgm:pt>
    <dgm:pt modelId="{A1E6A74D-9981-4C0D-B93E-693C1FAA0690}" type="pres">
      <dgm:prSet presAssocID="{C5EF1344-9112-4A56-86B2-76AEA57444C1}" presName="rootComposite" presStyleCnt="0"/>
      <dgm:spPr/>
    </dgm:pt>
    <dgm:pt modelId="{9D3A52AA-8860-4593-95AF-8C829EDA1EEA}" type="pres">
      <dgm:prSet presAssocID="{C5EF1344-9112-4A56-86B2-76AEA57444C1}" presName="rootText" presStyleLbl="node2" presStyleIdx="1" presStyleCnt="2" custScaleX="23762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61C2DD9C-FA63-486F-B7B0-54E8C4820318}" type="pres">
      <dgm:prSet presAssocID="{C5EF1344-9112-4A56-86B2-76AEA57444C1}" presName="rootConnector" presStyleLbl="node2" presStyleIdx="1" presStyleCnt="2"/>
      <dgm:spPr/>
      <dgm:t>
        <a:bodyPr/>
        <a:lstStyle/>
        <a:p>
          <a:endParaRPr lang="ru-RU"/>
        </a:p>
      </dgm:t>
    </dgm:pt>
    <dgm:pt modelId="{14D3BC6C-1599-4E23-845D-FC62A5C7B67E}" type="pres">
      <dgm:prSet presAssocID="{C5EF1344-9112-4A56-86B2-76AEA57444C1}" presName="hierChild4" presStyleCnt="0"/>
      <dgm:spPr/>
    </dgm:pt>
    <dgm:pt modelId="{275DE74F-32E4-4CA6-B67B-DBBDDB62D7B4}" type="pres">
      <dgm:prSet presAssocID="{30B1B86C-828A-4C2B-B348-3F28D6715132}" presName="Name37" presStyleLbl="parChTrans1D3" presStyleIdx="4" presStyleCnt="1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9517"/>
              </a:lnTo>
              <a:lnTo>
                <a:pt x="332823" y="429517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3B2B2B0A-7923-498B-8758-918CCE8EBE96}" type="pres">
      <dgm:prSet presAssocID="{F962D66D-0AA3-40DE-AFE9-BE49BA2785B0}" presName="hierRoot2" presStyleCnt="0">
        <dgm:presLayoutVars>
          <dgm:hierBranch val="init"/>
        </dgm:presLayoutVars>
      </dgm:prSet>
      <dgm:spPr/>
    </dgm:pt>
    <dgm:pt modelId="{73E96962-9DE1-45CA-82E1-52F10062F13A}" type="pres">
      <dgm:prSet presAssocID="{F962D66D-0AA3-40DE-AFE9-BE49BA2785B0}" presName="rootComposite" presStyleCnt="0"/>
      <dgm:spPr/>
    </dgm:pt>
    <dgm:pt modelId="{66D7A4C0-D970-4A56-A1D6-65F75A5BC4E2}" type="pres">
      <dgm:prSet presAssocID="{F962D66D-0AA3-40DE-AFE9-BE49BA2785B0}" presName="rootText" presStyleLbl="node3" presStyleIdx="4" presStyleCnt="11" custScaleX="23731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DFB93796-7B20-4D18-A474-C732427D8E29}" type="pres">
      <dgm:prSet presAssocID="{F962D66D-0AA3-40DE-AFE9-BE49BA2785B0}" presName="rootConnector" presStyleLbl="node3" presStyleIdx="4" presStyleCnt="11"/>
      <dgm:spPr/>
      <dgm:t>
        <a:bodyPr/>
        <a:lstStyle/>
        <a:p>
          <a:endParaRPr lang="ru-RU"/>
        </a:p>
      </dgm:t>
    </dgm:pt>
    <dgm:pt modelId="{CD73A078-5918-4A10-B831-A1CEF8CAC03B}" type="pres">
      <dgm:prSet presAssocID="{F962D66D-0AA3-40DE-AFE9-BE49BA2785B0}" presName="hierChild4" presStyleCnt="0"/>
      <dgm:spPr/>
    </dgm:pt>
    <dgm:pt modelId="{4F1962C3-44D2-441F-834C-16CF81E9A38A}" type="pres">
      <dgm:prSet presAssocID="{F962D66D-0AA3-40DE-AFE9-BE49BA2785B0}" presName="hierChild5" presStyleCnt="0"/>
      <dgm:spPr/>
    </dgm:pt>
    <dgm:pt modelId="{55258E45-BCCF-4606-9FE4-BB3E1D01B0A1}" type="pres">
      <dgm:prSet presAssocID="{2501E679-FE3F-4737-B90A-960E493C8348}" presName="Name37" presStyleLbl="parChTrans1D3" presStyleIdx="5" presStyleCnt="1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2468"/>
              </a:lnTo>
              <a:lnTo>
                <a:pt x="332823" y="109246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D0B03ED3-DCC2-40FD-A7B9-87D35EC1324A}" type="pres">
      <dgm:prSet presAssocID="{4482B214-037E-4425-ACC2-1794A496C306}" presName="hierRoot2" presStyleCnt="0">
        <dgm:presLayoutVars>
          <dgm:hierBranch val="init"/>
        </dgm:presLayoutVars>
      </dgm:prSet>
      <dgm:spPr/>
    </dgm:pt>
    <dgm:pt modelId="{E438E699-70F6-4CBA-BDE5-34333B4BB96A}" type="pres">
      <dgm:prSet presAssocID="{4482B214-037E-4425-ACC2-1794A496C306}" presName="rootComposite" presStyleCnt="0"/>
      <dgm:spPr/>
    </dgm:pt>
    <dgm:pt modelId="{9FDBE787-1204-438C-9DE7-365B2DB271D4}" type="pres">
      <dgm:prSet presAssocID="{4482B214-037E-4425-ACC2-1794A496C306}" presName="rootText" presStyleLbl="node3" presStyleIdx="5" presStyleCnt="11" custScaleX="23731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21F8EC8E-317A-41FA-9A3D-21B446B67F61}" type="pres">
      <dgm:prSet presAssocID="{4482B214-037E-4425-ACC2-1794A496C306}" presName="rootConnector" presStyleLbl="node3" presStyleIdx="5" presStyleCnt="11"/>
      <dgm:spPr/>
      <dgm:t>
        <a:bodyPr/>
        <a:lstStyle/>
        <a:p>
          <a:endParaRPr lang="ru-RU"/>
        </a:p>
      </dgm:t>
    </dgm:pt>
    <dgm:pt modelId="{F2DF46A7-A062-45EA-A3D2-E09B891739E7}" type="pres">
      <dgm:prSet presAssocID="{4482B214-037E-4425-ACC2-1794A496C306}" presName="hierChild4" presStyleCnt="0"/>
      <dgm:spPr/>
    </dgm:pt>
    <dgm:pt modelId="{D60BBBE5-5992-4F62-B0AA-5E8A82B7E3C1}" type="pres">
      <dgm:prSet presAssocID="{4482B214-037E-4425-ACC2-1794A496C306}" presName="hierChild5" presStyleCnt="0"/>
      <dgm:spPr/>
    </dgm:pt>
    <dgm:pt modelId="{72C8F36A-9DA9-4930-8207-8218AA4D8A5C}" type="pres">
      <dgm:prSet presAssocID="{AF339EDB-3CF1-400B-BB0C-9854A8605D40}" presName="Name37" presStyleLbl="parChTrans1D3" presStyleIdx="6" presStyleCnt="1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55419"/>
              </a:lnTo>
              <a:lnTo>
                <a:pt x="332823" y="1755419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A2E8277-8049-4803-929C-0A95939CA433}" type="pres">
      <dgm:prSet presAssocID="{613DC1AC-9952-49BB-A35A-306EF9551239}" presName="hierRoot2" presStyleCnt="0">
        <dgm:presLayoutVars>
          <dgm:hierBranch val="init"/>
        </dgm:presLayoutVars>
      </dgm:prSet>
      <dgm:spPr/>
    </dgm:pt>
    <dgm:pt modelId="{4B8D4734-E614-473D-8701-2AE139A1F07C}" type="pres">
      <dgm:prSet presAssocID="{613DC1AC-9952-49BB-A35A-306EF9551239}" presName="rootComposite" presStyleCnt="0"/>
      <dgm:spPr/>
    </dgm:pt>
    <dgm:pt modelId="{09268A4D-2023-4123-BDA1-3B6D59C8AF55}" type="pres">
      <dgm:prSet presAssocID="{613DC1AC-9952-49BB-A35A-306EF9551239}" presName="rootText" presStyleLbl="node3" presStyleIdx="6" presStyleCnt="11" custScaleX="23731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4B79558-FF40-4B19-8B50-F127E755FBFE}" type="pres">
      <dgm:prSet presAssocID="{613DC1AC-9952-49BB-A35A-306EF9551239}" presName="rootConnector" presStyleLbl="node3" presStyleIdx="6" presStyleCnt="11"/>
      <dgm:spPr/>
      <dgm:t>
        <a:bodyPr/>
        <a:lstStyle/>
        <a:p>
          <a:endParaRPr lang="ru-RU"/>
        </a:p>
      </dgm:t>
    </dgm:pt>
    <dgm:pt modelId="{B22E1D18-03C6-4577-B585-24101527C92F}" type="pres">
      <dgm:prSet presAssocID="{613DC1AC-9952-49BB-A35A-306EF9551239}" presName="hierChild4" presStyleCnt="0"/>
      <dgm:spPr/>
    </dgm:pt>
    <dgm:pt modelId="{665B532C-91B4-45DD-A358-C3A030DC0924}" type="pres">
      <dgm:prSet presAssocID="{613DC1AC-9952-49BB-A35A-306EF9551239}" presName="hierChild5" presStyleCnt="0"/>
      <dgm:spPr/>
    </dgm:pt>
    <dgm:pt modelId="{3281371F-E593-4A06-A7ED-532A3FA41C08}" type="pres">
      <dgm:prSet presAssocID="{6507F8EC-5C14-4050-9556-F640E82F7DD3}" presName="Name37" presStyleLbl="parChTrans1D3" presStyleIdx="7" presStyleCnt="1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18370"/>
              </a:lnTo>
              <a:lnTo>
                <a:pt x="332823" y="241837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DC2BB26-E988-4918-AE7C-F4176D00AE36}" type="pres">
      <dgm:prSet presAssocID="{A990D179-A17E-4CA7-8574-91FAE1A78684}" presName="hierRoot2" presStyleCnt="0">
        <dgm:presLayoutVars>
          <dgm:hierBranch val="init"/>
        </dgm:presLayoutVars>
      </dgm:prSet>
      <dgm:spPr/>
    </dgm:pt>
    <dgm:pt modelId="{97C03474-95C8-4F87-9224-D3BB8AEE7CEE}" type="pres">
      <dgm:prSet presAssocID="{A990D179-A17E-4CA7-8574-91FAE1A78684}" presName="rootComposite" presStyleCnt="0"/>
      <dgm:spPr/>
    </dgm:pt>
    <dgm:pt modelId="{93EBCFBA-009D-4F6C-A6D3-0849F0AC9887}" type="pres">
      <dgm:prSet presAssocID="{A990D179-A17E-4CA7-8574-91FAE1A78684}" presName="rootText" presStyleLbl="node3" presStyleIdx="7" presStyleCnt="11" custScaleX="23731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FE1496E1-6D2C-4BBE-926A-2C3DF3CD05F4}" type="pres">
      <dgm:prSet presAssocID="{A990D179-A17E-4CA7-8574-91FAE1A78684}" presName="rootConnector" presStyleLbl="node3" presStyleIdx="7" presStyleCnt="11"/>
      <dgm:spPr/>
      <dgm:t>
        <a:bodyPr/>
        <a:lstStyle/>
        <a:p>
          <a:endParaRPr lang="ru-RU"/>
        </a:p>
      </dgm:t>
    </dgm:pt>
    <dgm:pt modelId="{4855D2D9-75B0-49C5-9963-264DB2231C8C}" type="pres">
      <dgm:prSet presAssocID="{A990D179-A17E-4CA7-8574-91FAE1A78684}" presName="hierChild4" presStyleCnt="0"/>
      <dgm:spPr/>
    </dgm:pt>
    <dgm:pt modelId="{F987C653-9713-475D-8D28-8E1C4A5376D0}" type="pres">
      <dgm:prSet presAssocID="{A990D179-A17E-4CA7-8574-91FAE1A78684}" presName="hierChild5" presStyleCnt="0"/>
      <dgm:spPr/>
    </dgm:pt>
    <dgm:pt modelId="{40CEFC64-CFFB-4E41-99D0-69D39C89E6C5}" type="pres">
      <dgm:prSet presAssocID="{38B5B984-6133-4FA4-B499-58334A572FAD}" presName="Name37" presStyleLbl="parChTrans1D3" presStyleIdx="8" presStyleCnt="1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81321"/>
              </a:lnTo>
              <a:lnTo>
                <a:pt x="332823" y="30813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47E9D85-A035-4523-A520-AC7FE0F4E2CA}" type="pres">
      <dgm:prSet presAssocID="{42E0E65F-223D-4CEC-9529-445C14527122}" presName="hierRoot2" presStyleCnt="0">
        <dgm:presLayoutVars>
          <dgm:hierBranch val="init"/>
        </dgm:presLayoutVars>
      </dgm:prSet>
      <dgm:spPr/>
    </dgm:pt>
    <dgm:pt modelId="{4D864E01-A127-4741-B123-41D02EF2D768}" type="pres">
      <dgm:prSet presAssocID="{42E0E65F-223D-4CEC-9529-445C14527122}" presName="rootComposite" presStyleCnt="0"/>
      <dgm:spPr/>
    </dgm:pt>
    <dgm:pt modelId="{8A951451-8383-4D61-A105-A25D3B08420E}" type="pres">
      <dgm:prSet presAssocID="{42E0E65F-223D-4CEC-9529-445C14527122}" presName="rootText" presStyleLbl="node3" presStyleIdx="8" presStyleCnt="11" custScaleX="23731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35E0261-5483-44EE-98BB-71476D74640A}" type="pres">
      <dgm:prSet presAssocID="{42E0E65F-223D-4CEC-9529-445C14527122}" presName="rootConnector" presStyleLbl="node3" presStyleIdx="8" presStyleCnt="11"/>
      <dgm:spPr/>
      <dgm:t>
        <a:bodyPr/>
        <a:lstStyle/>
        <a:p>
          <a:endParaRPr lang="ru-RU"/>
        </a:p>
      </dgm:t>
    </dgm:pt>
    <dgm:pt modelId="{69C9EE0A-6263-4677-8F37-F782D97D7C65}" type="pres">
      <dgm:prSet presAssocID="{42E0E65F-223D-4CEC-9529-445C14527122}" presName="hierChild4" presStyleCnt="0"/>
      <dgm:spPr/>
    </dgm:pt>
    <dgm:pt modelId="{72BB6BB3-E2C9-44CB-AC37-AE5718796E23}" type="pres">
      <dgm:prSet presAssocID="{42E0E65F-223D-4CEC-9529-445C14527122}" presName="hierChild5" presStyleCnt="0"/>
      <dgm:spPr/>
    </dgm:pt>
    <dgm:pt modelId="{19500A4F-9827-4D68-9D26-5376A3CB036D}" type="pres">
      <dgm:prSet presAssocID="{BD9A489F-5D55-45B0-8738-401DF7448125}" presName="Name37" presStyleLbl="parChTrans1D3" presStyleIdx="9" presStyleCnt="1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44273"/>
              </a:lnTo>
              <a:lnTo>
                <a:pt x="332823" y="3744273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5AD109D-2066-4B3F-A998-3D1CC5CBC075}" type="pres">
      <dgm:prSet presAssocID="{4E139592-F5E7-4D24-A9A9-029CECC5197C}" presName="hierRoot2" presStyleCnt="0">
        <dgm:presLayoutVars>
          <dgm:hierBranch val="init"/>
        </dgm:presLayoutVars>
      </dgm:prSet>
      <dgm:spPr/>
    </dgm:pt>
    <dgm:pt modelId="{E1A6C907-D11C-46B2-A8AF-51277D5503A3}" type="pres">
      <dgm:prSet presAssocID="{4E139592-F5E7-4D24-A9A9-029CECC5197C}" presName="rootComposite" presStyleCnt="0"/>
      <dgm:spPr/>
    </dgm:pt>
    <dgm:pt modelId="{E6D207FC-971B-4F38-A0C8-AF0B344FA3E2}" type="pres">
      <dgm:prSet presAssocID="{4E139592-F5E7-4D24-A9A9-029CECC5197C}" presName="rootText" presStyleLbl="node3" presStyleIdx="9" presStyleCnt="11" custScaleX="23731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2A03136C-1F2A-4C0A-8ECD-FAEBEC048655}" type="pres">
      <dgm:prSet presAssocID="{4E139592-F5E7-4D24-A9A9-029CECC5197C}" presName="rootConnector" presStyleLbl="node3" presStyleIdx="9" presStyleCnt="11"/>
      <dgm:spPr/>
      <dgm:t>
        <a:bodyPr/>
        <a:lstStyle/>
        <a:p>
          <a:endParaRPr lang="ru-RU"/>
        </a:p>
      </dgm:t>
    </dgm:pt>
    <dgm:pt modelId="{EE9424DB-8011-4212-9727-E389479B8C62}" type="pres">
      <dgm:prSet presAssocID="{4E139592-F5E7-4D24-A9A9-029CECC5197C}" presName="hierChild4" presStyleCnt="0"/>
      <dgm:spPr/>
    </dgm:pt>
    <dgm:pt modelId="{A030D0F9-0446-4319-8844-CA989CDAB6C3}" type="pres">
      <dgm:prSet presAssocID="{4E139592-F5E7-4D24-A9A9-029CECC5197C}" presName="hierChild5" presStyleCnt="0"/>
      <dgm:spPr/>
    </dgm:pt>
    <dgm:pt modelId="{8313D611-0CA2-46BA-A0D6-9229BBA2579D}" type="pres">
      <dgm:prSet presAssocID="{24EE6BF6-A620-4E25-A556-82DDD0AF777A}" presName="Name37" presStyleLbl="parChTrans1D3" presStyleIdx="10" presStyleCnt="1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07224"/>
              </a:lnTo>
              <a:lnTo>
                <a:pt x="332823" y="440722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DAF9A4F-5B9E-4AC2-9E32-A90F70510D96}" type="pres">
      <dgm:prSet presAssocID="{2BD83AC5-CE00-4B3C-9FA4-150BC480CF25}" presName="hierRoot2" presStyleCnt="0">
        <dgm:presLayoutVars>
          <dgm:hierBranch val="init"/>
        </dgm:presLayoutVars>
      </dgm:prSet>
      <dgm:spPr/>
    </dgm:pt>
    <dgm:pt modelId="{2053E9C9-6A95-4412-9088-F4B3F0B09208}" type="pres">
      <dgm:prSet presAssocID="{2BD83AC5-CE00-4B3C-9FA4-150BC480CF25}" presName="rootComposite" presStyleCnt="0"/>
      <dgm:spPr/>
    </dgm:pt>
    <dgm:pt modelId="{CE729304-0926-4A4C-9B8D-D5ED5B2134D7}" type="pres">
      <dgm:prSet presAssocID="{2BD83AC5-CE00-4B3C-9FA4-150BC480CF25}" presName="rootText" presStyleLbl="node3" presStyleIdx="10" presStyleCnt="11" custScaleX="23731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0D2B40D8-1EEF-4881-9812-00C4DB2DBCAF}" type="pres">
      <dgm:prSet presAssocID="{2BD83AC5-CE00-4B3C-9FA4-150BC480CF25}" presName="rootConnector" presStyleLbl="node3" presStyleIdx="10" presStyleCnt="11"/>
      <dgm:spPr/>
      <dgm:t>
        <a:bodyPr/>
        <a:lstStyle/>
        <a:p>
          <a:endParaRPr lang="ru-RU"/>
        </a:p>
      </dgm:t>
    </dgm:pt>
    <dgm:pt modelId="{1BD14138-2BE7-42F8-89D1-3CE97F64A3D6}" type="pres">
      <dgm:prSet presAssocID="{2BD83AC5-CE00-4B3C-9FA4-150BC480CF25}" presName="hierChild4" presStyleCnt="0"/>
      <dgm:spPr/>
    </dgm:pt>
    <dgm:pt modelId="{E75E38EF-CBFA-4DF4-A79B-9990B160638A}" type="pres">
      <dgm:prSet presAssocID="{2BD83AC5-CE00-4B3C-9FA4-150BC480CF25}" presName="hierChild5" presStyleCnt="0"/>
      <dgm:spPr/>
    </dgm:pt>
    <dgm:pt modelId="{76A0C0A8-143F-47F3-B8A9-B4DD9623C9FA}" type="pres">
      <dgm:prSet presAssocID="{C5EF1344-9112-4A56-86B2-76AEA57444C1}" presName="hierChild5" presStyleCnt="0"/>
      <dgm:spPr/>
    </dgm:pt>
    <dgm:pt modelId="{76DDE007-385F-4EDE-B157-DA554B5B4C49}" type="pres">
      <dgm:prSet presAssocID="{26C6B67A-D4AA-4CFF-A006-655DD7E483E5}" presName="hierChild3" presStyleCnt="0"/>
      <dgm:spPr/>
    </dgm:pt>
  </dgm:ptLst>
  <dgm:cxnLst>
    <dgm:cxn modelId="{7C737291-703F-4578-90E9-420AE7FFD921}" type="presOf" srcId="{C5EF1344-9112-4A56-86B2-76AEA57444C1}" destId="{9D3A52AA-8860-4593-95AF-8C829EDA1EEA}" srcOrd="0" destOrd="0" presId="urn:microsoft.com/office/officeart/2005/8/layout/orgChart1"/>
    <dgm:cxn modelId="{459CFE16-69B3-4106-A178-36C7DB0822A9}" type="presOf" srcId="{FFA8503E-E1A7-4DA0-99F7-DD1A6C14ADF6}" destId="{3585496D-677B-4041-B687-7883F9080CAF}" srcOrd="0" destOrd="0" presId="urn:microsoft.com/office/officeart/2005/8/layout/orgChart1"/>
    <dgm:cxn modelId="{701E209D-CE92-410C-8FCA-8130F2D91F11}" type="presOf" srcId="{1EA20006-EABF-4759-9AB7-03294AC17F1E}" destId="{A238409C-3577-41F6-BD37-4D0C825846A1}" srcOrd="0" destOrd="0" presId="urn:microsoft.com/office/officeart/2005/8/layout/orgChart1"/>
    <dgm:cxn modelId="{8BF21BEC-315D-49BA-994D-5E3F663C2006}" srcId="{4ABFCCE5-F6EC-4157-A4A9-14822741BD33}" destId="{D44BB87C-167D-4EE6-B7BC-B5AD40BB6B01}" srcOrd="3" destOrd="0" parTransId="{F1D385C1-BDE5-431F-B61F-5386354DEE70}" sibTransId="{FDDF5586-8A69-44FF-82BE-9E181B18D0AF}"/>
    <dgm:cxn modelId="{F69C7804-0A05-45E1-9786-C6B5763A8E7C}" srcId="{C5EF1344-9112-4A56-86B2-76AEA57444C1}" destId="{613DC1AC-9952-49BB-A35A-306EF9551239}" srcOrd="2" destOrd="0" parTransId="{AF339EDB-3CF1-400B-BB0C-9854A8605D40}" sibTransId="{DE3804E2-2ACD-4064-A6D9-F38F53EB9988}"/>
    <dgm:cxn modelId="{B69BFEBA-8EAB-4DDD-92F3-7491FC822B6A}" srcId="{0673B6C8-3F20-41EC-B8A9-070857A25DBB}" destId="{26C6B67A-D4AA-4CFF-A006-655DD7E483E5}" srcOrd="0" destOrd="0" parTransId="{84E6DC22-0878-44C2-9B52-D05F2EC313E2}" sibTransId="{0532E64B-C5C3-49CF-95CC-E033BBA8393D}"/>
    <dgm:cxn modelId="{0FBAE825-0201-48F9-993C-A051CC160BAF}" srcId="{4ABFCCE5-F6EC-4157-A4A9-14822741BD33}" destId="{6CFE70AA-6A10-41B8-B2C8-8452BF1D4712}" srcOrd="2" destOrd="0" parTransId="{FFA8503E-E1A7-4DA0-99F7-DD1A6C14ADF6}" sibTransId="{C0CC0B53-4174-41FF-A387-37AB0F2C970C}"/>
    <dgm:cxn modelId="{9FD21D0B-9821-4607-9535-199F190B6607}" type="presOf" srcId="{26C6B67A-D4AA-4CFF-A006-655DD7E483E5}" destId="{9C287578-209F-49FC-99F6-B222BB60295F}" srcOrd="1" destOrd="0" presId="urn:microsoft.com/office/officeart/2005/8/layout/orgChart1"/>
    <dgm:cxn modelId="{1CE253CA-E40D-401F-A390-4408614E2EC9}" srcId="{C5EF1344-9112-4A56-86B2-76AEA57444C1}" destId="{F962D66D-0AA3-40DE-AFE9-BE49BA2785B0}" srcOrd="0" destOrd="0" parTransId="{30B1B86C-828A-4C2B-B348-3F28D6715132}" sibTransId="{B7CE4198-7FBA-465F-AC1A-C2D55C929962}"/>
    <dgm:cxn modelId="{30B26F1B-3EED-4A38-9BC1-033EF7A16FE1}" type="presOf" srcId="{4482B214-037E-4425-ACC2-1794A496C306}" destId="{9FDBE787-1204-438C-9DE7-365B2DB271D4}" srcOrd="0" destOrd="0" presId="urn:microsoft.com/office/officeart/2005/8/layout/orgChart1"/>
    <dgm:cxn modelId="{10832D48-5B62-4ACA-9A6C-B1ACB000F3DB}" type="presOf" srcId="{119B89CC-D930-4E12-8BA5-D10223C66EB5}" destId="{F379020E-3EBD-4DA3-9921-D7AF51A152E3}" srcOrd="0" destOrd="0" presId="urn:microsoft.com/office/officeart/2005/8/layout/orgChart1"/>
    <dgm:cxn modelId="{2AACE094-41F6-4C5B-AC31-1E5099C85D36}" type="presOf" srcId="{2BD83AC5-CE00-4B3C-9FA4-150BC480CF25}" destId="{0D2B40D8-1EEF-4881-9812-00C4DB2DBCAF}" srcOrd="1" destOrd="0" presId="urn:microsoft.com/office/officeart/2005/8/layout/orgChart1"/>
    <dgm:cxn modelId="{A69F577C-7F69-4070-89DD-E673654E064A}" type="presOf" srcId="{613DC1AC-9952-49BB-A35A-306EF9551239}" destId="{74B79558-FF40-4B19-8B50-F127E755FBFE}" srcOrd="1" destOrd="0" presId="urn:microsoft.com/office/officeart/2005/8/layout/orgChart1"/>
    <dgm:cxn modelId="{E985CF7B-4B94-4551-8517-3236528CB764}" type="presOf" srcId="{2501E679-FE3F-4737-B90A-960E493C8348}" destId="{55258E45-BCCF-4606-9FE4-BB3E1D01B0A1}" srcOrd="0" destOrd="0" presId="urn:microsoft.com/office/officeart/2005/8/layout/orgChart1"/>
    <dgm:cxn modelId="{7AD48593-35C7-4312-94BF-01237430F64F}" type="presOf" srcId="{F962D66D-0AA3-40DE-AFE9-BE49BA2785B0}" destId="{DFB93796-7B20-4D18-A474-C732427D8E29}" srcOrd="1" destOrd="0" presId="urn:microsoft.com/office/officeart/2005/8/layout/orgChart1"/>
    <dgm:cxn modelId="{49E2F60B-A5EE-4A52-9FB2-844F77DCF579}" type="presOf" srcId="{1EA20006-EABF-4759-9AB7-03294AC17F1E}" destId="{7B0E40E6-FBD0-476F-BCF1-4BB6F9168CE0}" srcOrd="1" destOrd="0" presId="urn:microsoft.com/office/officeart/2005/8/layout/orgChart1"/>
    <dgm:cxn modelId="{D678F7EF-DF2E-4AC6-94FB-0A03E05AEC69}" srcId="{26C6B67A-D4AA-4CFF-A006-655DD7E483E5}" destId="{C5EF1344-9112-4A56-86B2-76AEA57444C1}" srcOrd="1" destOrd="0" parTransId="{119B89CC-D930-4E12-8BA5-D10223C66EB5}" sibTransId="{0BFACD9D-C586-480F-8828-54196B5B6DF8}"/>
    <dgm:cxn modelId="{514660C4-3F72-4935-A2CC-62E19C86DE2C}" type="presOf" srcId="{24EE6BF6-A620-4E25-A556-82DDD0AF777A}" destId="{8313D611-0CA2-46BA-A0D6-9229BBA2579D}" srcOrd="0" destOrd="0" presId="urn:microsoft.com/office/officeart/2005/8/layout/orgChart1"/>
    <dgm:cxn modelId="{6680E231-65AD-432C-9C16-50DAF51F0830}" srcId="{26C6B67A-D4AA-4CFF-A006-655DD7E483E5}" destId="{4ABFCCE5-F6EC-4157-A4A9-14822741BD33}" srcOrd="0" destOrd="0" parTransId="{48091BD5-199B-4534-B757-13ADED9E5950}" sibTransId="{A38A77C4-ECC5-40F1-98DA-0F2E3A689135}"/>
    <dgm:cxn modelId="{107C69B2-5A63-4E0A-BFBA-D9713B05FEA7}" type="presOf" srcId="{48091BD5-199B-4534-B757-13ADED9E5950}" destId="{B2994223-E8CB-4588-AD4F-C7396E7A02A5}" srcOrd="0" destOrd="0" presId="urn:microsoft.com/office/officeart/2005/8/layout/orgChart1"/>
    <dgm:cxn modelId="{567BB92B-1786-4DA8-89E0-3B2F0800DF10}" type="presOf" srcId="{AF339EDB-3CF1-400B-BB0C-9854A8605D40}" destId="{72C8F36A-9DA9-4930-8207-8218AA4D8A5C}" srcOrd="0" destOrd="0" presId="urn:microsoft.com/office/officeart/2005/8/layout/orgChart1"/>
    <dgm:cxn modelId="{B2C086AD-F86A-44D4-B1CE-1DEDD51F9601}" srcId="{4ABFCCE5-F6EC-4157-A4A9-14822741BD33}" destId="{1EA20006-EABF-4759-9AB7-03294AC17F1E}" srcOrd="0" destOrd="0" parTransId="{CD772195-1D99-4889-A443-E05CC29DB7F9}" sibTransId="{50A91B4B-D30A-499A-84E6-410C9F1AC134}"/>
    <dgm:cxn modelId="{A81C838D-F1D5-4B28-9D8C-22CB5DDA0D69}" srcId="{C5EF1344-9112-4A56-86B2-76AEA57444C1}" destId="{2BD83AC5-CE00-4B3C-9FA4-150BC480CF25}" srcOrd="6" destOrd="0" parTransId="{24EE6BF6-A620-4E25-A556-82DDD0AF777A}" sibTransId="{D5982280-68D9-4141-887A-949ADB7438C8}"/>
    <dgm:cxn modelId="{D85DA165-710E-4382-ADC1-7B1362FFFD2F}" type="presOf" srcId="{4E139592-F5E7-4D24-A9A9-029CECC5197C}" destId="{E6D207FC-971B-4F38-A0C8-AF0B344FA3E2}" srcOrd="0" destOrd="0" presId="urn:microsoft.com/office/officeart/2005/8/layout/orgChart1"/>
    <dgm:cxn modelId="{33A8F41A-BC94-49B6-9102-60882007F64A}" type="presOf" srcId="{C5EF1344-9112-4A56-86B2-76AEA57444C1}" destId="{61C2DD9C-FA63-486F-B7B0-54E8C4820318}" srcOrd="1" destOrd="0" presId="urn:microsoft.com/office/officeart/2005/8/layout/orgChart1"/>
    <dgm:cxn modelId="{7099BFD7-4221-4F3B-A807-F12367C1EFFA}" type="presOf" srcId="{D44BB87C-167D-4EE6-B7BC-B5AD40BB6B01}" destId="{D5DACBDF-0C9A-4099-A8CB-A55089320F40}" srcOrd="1" destOrd="0" presId="urn:microsoft.com/office/officeart/2005/8/layout/orgChart1"/>
    <dgm:cxn modelId="{7A45107A-F11B-4A05-ABC2-E56D1CE6FD29}" type="presOf" srcId="{F1D385C1-BDE5-431F-B61F-5386354DEE70}" destId="{76FC88C7-5013-4C76-A99C-27DF61FB87B8}" srcOrd="0" destOrd="0" presId="urn:microsoft.com/office/officeart/2005/8/layout/orgChart1"/>
    <dgm:cxn modelId="{A05269F8-49FD-4A35-9E19-06804734FBEE}" type="presOf" srcId="{30B1B86C-828A-4C2B-B348-3F28D6715132}" destId="{275DE74F-32E4-4CA6-B67B-DBBDDB62D7B4}" srcOrd="0" destOrd="0" presId="urn:microsoft.com/office/officeart/2005/8/layout/orgChart1"/>
    <dgm:cxn modelId="{2B8B31C6-0ACE-4118-B12C-53EE1D562C6A}" type="presOf" srcId="{A990D179-A17E-4CA7-8574-91FAE1A78684}" destId="{93EBCFBA-009D-4F6C-A6D3-0849F0AC9887}" srcOrd="0" destOrd="0" presId="urn:microsoft.com/office/officeart/2005/8/layout/orgChart1"/>
    <dgm:cxn modelId="{4F8C6A19-A6D7-46A5-8DC3-8F9ADDCAC844}" type="presOf" srcId="{4E139592-F5E7-4D24-A9A9-029CECC5197C}" destId="{2A03136C-1F2A-4C0A-8ECD-FAEBEC048655}" srcOrd="1" destOrd="0" presId="urn:microsoft.com/office/officeart/2005/8/layout/orgChart1"/>
    <dgm:cxn modelId="{8C16F1F4-ABFE-4364-B7E5-C45F7A401249}" type="presOf" srcId="{A990D179-A17E-4CA7-8574-91FAE1A78684}" destId="{FE1496E1-6D2C-4BBE-926A-2C3DF3CD05F4}" srcOrd="1" destOrd="0" presId="urn:microsoft.com/office/officeart/2005/8/layout/orgChart1"/>
    <dgm:cxn modelId="{43284AE8-9BA8-4C61-B032-791D598D452D}" type="presOf" srcId="{CD772195-1D99-4889-A443-E05CC29DB7F9}" destId="{18E31FCD-0035-4919-BDC2-05AA41B49F5B}" srcOrd="0" destOrd="0" presId="urn:microsoft.com/office/officeart/2005/8/layout/orgChart1"/>
    <dgm:cxn modelId="{F6813A6F-57A8-41BA-BD5C-164776CCE91F}" type="presOf" srcId="{26C6B67A-D4AA-4CFF-A006-655DD7E483E5}" destId="{0E651758-C9B8-4D2C-B21D-64EE04A583A2}" srcOrd="0" destOrd="0" presId="urn:microsoft.com/office/officeart/2005/8/layout/orgChart1"/>
    <dgm:cxn modelId="{B880A0A6-25D5-41F2-8D68-A75E7F165DBF}" type="presOf" srcId="{0673B6C8-3F20-41EC-B8A9-070857A25DBB}" destId="{87083006-8376-43E7-97D8-EDA7D0BCE515}" srcOrd="0" destOrd="0" presId="urn:microsoft.com/office/officeart/2005/8/layout/orgChart1"/>
    <dgm:cxn modelId="{AF7A5B8D-3159-43E7-8C83-B97864B3E618}" type="presOf" srcId="{6CFE70AA-6A10-41B8-B2C8-8452BF1D4712}" destId="{7516B05C-D859-4A95-A43C-A679900EF90F}" srcOrd="1" destOrd="0" presId="urn:microsoft.com/office/officeart/2005/8/layout/orgChart1"/>
    <dgm:cxn modelId="{712D9FEA-C2A2-4DBB-81B7-00BB9FA08DD6}" type="presOf" srcId="{613DC1AC-9952-49BB-A35A-306EF9551239}" destId="{09268A4D-2023-4123-BDA1-3B6D59C8AF55}" srcOrd="0" destOrd="0" presId="urn:microsoft.com/office/officeart/2005/8/layout/orgChart1"/>
    <dgm:cxn modelId="{1ADE9B7F-02E0-4B80-8BBC-BC7241825F66}" type="presOf" srcId="{BD9A489F-5D55-45B0-8738-401DF7448125}" destId="{19500A4F-9827-4D68-9D26-5376A3CB036D}" srcOrd="0" destOrd="0" presId="urn:microsoft.com/office/officeart/2005/8/layout/orgChart1"/>
    <dgm:cxn modelId="{893B99E0-915E-46A9-9163-469578F0EB86}" type="presOf" srcId="{39B9F38B-5CF3-4F2B-B331-D9236EC5AF58}" destId="{F6A65ABF-AFD0-4421-BA6E-49A625CDB10A}" srcOrd="0" destOrd="0" presId="urn:microsoft.com/office/officeart/2005/8/layout/orgChart1"/>
    <dgm:cxn modelId="{344E66A2-32B1-4744-9C40-248B2F8AE258}" type="presOf" srcId="{42E0E65F-223D-4CEC-9529-445C14527122}" destId="{135E0261-5483-44EE-98BB-71476D74640A}" srcOrd="1" destOrd="0" presId="urn:microsoft.com/office/officeart/2005/8/layout/orgChart1"/>
    <dgm:cxn modelId="{39520083-C8EA-4427-A186-71ECDA0FF49A}" type="presOf" srcId="{3BA67B42-4786-4B5A-9761-2DA0F99322DA}" destId="{7CD4B616-C618-4F3D-909A-935781085FAB}" srcOrd="1" destOrd="0" presId="urn:microsoft.com/office/officeart/2005/8/layout/orgChart1"/>
    <dgm:cxn modelId="{CA260E3E-AFF9-46A0-87E9-45F785AAB5E4}" type="presOf" srcId="{2BD83AC5-CE00-4B3C-9FA4-150BC480CF25}" destId="{CE729304-0926-4A4C-9B8D-D5ED5B2134D7}" srcOrd="0" destOrd="0" presId="urn:microsoft.com/office/officeart/2005/8/layout/orgChart1"/>
    <dgm:cxn modelId="{64192869-3B35-4224-86A9-47E78FB84EAD}" type="presOf" srcId="{6CFE70AA-6A10-41B8-B2C8-8452BF1D4712}" destId="{F398BBD5-88A8-4154-A7A6-DB2DAE8F90C1}" srcOrd="0" destOrd="0" presId="urn:microsoft.com/office/officeart/2005/8/layout/orgChart1"/>
    <dgm:cxn modelId="{40EC3E46-92E9-4F64-887E-EB5FB2C3C195}" type="presOf" srcId="{38B5B984-6133-4FA4-B499-58334A572FAD}" destId="{40CEFC64-CFFB-4E41-99D0-69D39C89E6C5}" srcOrd="0" destOrd="0" presId="urn:microsoft.com/office/officeart/2005/8/layout/orgChart1"/>
    <dgm:cxn modelId="{1BA99545-A895-4243-B083-179989923DB9}" type="presOf" srcId="{3BA67B42-4786-4B5A-9761-2DA0F99322DA}" destId="{3A9FA984-E7EF-4042-8BDD-A987AE7DB0C6}" srcOrd="0" destOrd="0" presId="urn:microsoft.com/office/officeart/2005/8/layout/orgChart1"/>
    <dgm:cxn modelId="{C303735A-2368-44BC-A7F3-D6DF242A258F}" srcId="{C5EF1344-9112-4A56-86B2-76AEA57444C1}" destId="{4482B214-037E-4425-ACC2-1794A496C306}" srcOrd="1" destOrd="0" parTransId="{2501E679-FE3F-4737-B90A-960E493C8348}" sibTransId="{DCF064C7-F7D7-4B56-AAD7-C91385225B42}"/>
    <dgm:cxn modelId="{B2A010D7-CA5D-48FE-9F6E-8D1371221CE8}" type="presOf" srcId="{4482B214-037E-4425-ACC2-1794A496C306}" destId="{21F8EC8E-317A-41FA-9A3D-21B446B67F61}" srcOrd="1" destOrd="0" presId="urn:microsoft.com/office/officeart/2005/8/layout/orgChart1"/>
    <dgm:cxn modelId="{6B30F77B-2744-4933-B697-BEC1ED712317}" type="presOf" srcId="{4ABFCCE5-F6EC-4157-A4A9-14822741BD33}" destId="{B92DCA8A-5C40-4183-88E9-FFEBF4A4658F}" srcOrd="1" destOrd="0" presId="urn:microsoft.com/office/officeart/2005/8/layout/orgChart1"/>
    <dgm:cxn modelId="{6AE8D8AB-CC4B-4A98-8F7E-433A6D03356F}" srcId="{C5EF1344-9112-4A56-86B2-76AEA57444C1}" destId="{42E0E65F-223D-4CEC-9529-445C14527122}" srcOrd="4" destOrd="0" parTransId="{38B5B984-6133-4FA4-B499-58334A572FAD}" sibTransId="{6E5C746F-59C8-4D5B-B9E1-2829F223861A}"/>
    <dgm:cxn modelId="{A3AE4F87-5711-4954-AC2B-3995C16E76B5}" type="presOf" srcId="{42E0E65F-223D-4CEC-9529-445C14527122}" destId="{8A951451-8383-4D61-A105-A25D3B08420E}" srcOrd="0" destOrd="0" presId="urn:microsoft.com/office/officeart/2005/8/layout/orgChart1"/>
    <dgm:cxn modelId="{ADBE4640-D480-4B17-B513-2E7D9ED18B47}" srcId="{4ABFCCE5-F6EC-4157-A4A9-14822741BD33}" destId="{3BA67B42-4786-4B5A-9761-2DA0F99322DA}" srcOrd="1" destOrd="0" parTransId="{39B9F38B-5CF3-4F2B-B331-D9236EC5AF58}" sibTransId="{3E5E3F66-DF67-458C-BD36-15952C9FFAF4}"/>
    <dgm:cxn modelId="{8F6075D9-D080-4272-9F0F-9A64178B93D2}" srcId="{C5EF1344-9112-4A56-86B2-76AEA57444C1}" destId="{A990D179-A17E-4CA7-8574-91FAE1A78684}" srcOrd="3" destOrd="0" parTransId="{6507F8EC-5C14-4050-9556-F640E82F7DD3}" sibTransId="{16FBEADF-85C9-43F4-B01E-89EB95A7DECD}"/>
    <dgm:cxn modelId="{0EDF86D0-81B4-4CCE-B777-09F64F9ACFF3}" type="presOf" srcId="{D44BB87C-167D-4EE6-B7BC-B5AD40BB6B01}" destId="{E114C28B-AD91-4FF1-BF6F-D71D5B845227}" srcOrd="0" destOrd="0" presId="urn:microsoft.com/office/officeart/2005/8/layout/orgChart1"/>
    <dgm:cxn modelId="{98AB2D03-CBFC-4CCE-B9A8-CF446B92082F}" srcId="{C5EF1344-9112-4A56-86B2-76AEA57444C1}" destId="{4E139592-F5E7-4D24-A9A9-029CECC5197C}" srcOrd="5" destOrd="0" parTransId="{BD9A489F-5D55-45B0-8738-401DF7448125}" sibTransId="{2DFF560C-64A5-4299-AB04-68A73031B10E}"/>
    <dgm:cxn modelId="{72EA6945-8BF8-44C2-8E9E-F3424B7ED5EC}" type="presOf" srcId="{6507F8EC-5C14-4050-9556-F640E82F7DD3}" destId="{3281371F-E593-4A06-A7ED-532A3FA41C08}" srcOrd="0" destOrd="0" presId="urn:microsoft.com/office/officeart/2005/8/layout/orgChart1"/>
    <dgm:cxn modelId="{29EE5D9B-6451-4929-A0B0-D2C73FF0DE46}" type="presOf" srcId="{4ABFCCE5-F6EC-4157-A4A9-14822741BD33}" destId="{9B2F4857-5D55-4208-AFA3-8F178FB24A92}" srcOrd="0" destOrd="0" presId="urn:microsoft.com/office/officeart/2005/8/layout/orgChart1"/>
    <dgm:cxn modelId="{6078DF4C-D906-4ECC-8971-AC054106C08E}" type="presOf" srcId="{F962D66D-0AA3-40DE-AFE9-BE49BA2785B0}" destId="{66D7A4C0-D970-4A56-A1D6-65F75A5BC4E2}" srcOrd="0" destOrd="0" presId="urn:microsoft.com/office/officeart/2005/8/layout/orgChart1"/>
    <dgm:cxn modelId="{DE631AA7-F175-40E5-8855-5798960CE339}" type="presParOf" srcId="{87083006-8376-43E7-97D8-EDA7D0BCE515}" destId="{98F021FF-9141-455D-962D-F9C90F512DE7}" srcOrd="0" destOrd="0" presId="urn:microsoft.com/office/officeart/2005/8/layout/orgChart1"/>
    <dgm:cxn modelId="{B8CF1D4B-C6B4-4C48-B054-A6C1D680BB76}" type="presParOf" srcId="{98F021FF-9141-455D-962D-F9C90F512DE7}" destId="{BDDCE2AC-79F8-4ADE-9AC3-E16470E91E5D}" srcOrd="0" destOrd="0" presId="urn:microsoft.com/office/officeart/2005/8/layout/orgChart1"/>
    <dgm:cxn modelId="{84384C9E-118E-43D2-9EB6-9DF2B28F5102}" type="presParOf" srcId="{BDDCE2AC-79F8-4ADE-9AC3-E16470E91E5D}" destId="{0E651758-C9B8-4D2C-B21D-64EE04A583A2}" srcOrd="0" destOrd="0" presId="urn:microsoft.com/office/officeart/2005/8/layout/orgChart1"/>
    <dgm:cxn modelId="{796983B3-9A6B-4EFA-A38D-0146CBD4CD2D}" type="presParOf" srcId="{BDDCE2AC-79F8-4ADE-9AC3-E16470E91E5D}" destId="{9C287578-209F-49FC-99F6-B222BB60295F}" srcOrd="1" destOrd="0" presId="urn:microsoft.com/office/officeart/2005/8/layout/orgChart1"/>
    <dgm:cxn modelId="{A233D5D8-38E0-4BE6-AEC2-F80846012451}" type="presParOf" srcId="{98F021FF-9141-455D-962D-F9C90F512DE7}" destId="{847F920E-17C7-43A7-814D-058CB8B6F193}" srcOrd="1" destOrd="0" presId="urn:microsoft.com/office/officeart/2005/8/layout/orgChart1"/>
    <dgm:cxn modelId="{76C277E1-3DE5-40D5-B324-3EE22DB74EF5}" type="presParOf" srcId="{847F920E-17C7-43A7-814D-058CB8B6F193}" destId="{B2994223-E8CB-4588-AD4F-C7396E7A02A5}" srcOrd="0" destOrd="0" presId="urn:microsoft.com/office/officeart/2005/8/layout/orgChart1"/>
    <dgm:cxn modelId="{C5E43D7A-FCA4-44ED-A0D0-64BA277D2BC8}" type="presParOf" srcId="{847F920E-17C7-43A7-814D-058CB8B6F193}" destId="{0B1DC329-4663-4B19-AC42-93CBAC11E542}" srcOrd="1" destOrd="0" presId="urn:microsoft.com/office/officeart/2005/8/layout/orgChart1"/>
    <dgm:cxn modelId="{7D6AEFA6-5836-4BE0-A6D3-D08687CE0E37}" type="presParOf" srcId="{0B1DC329-4663-4B19-AC42-93CBAC11E542}" destId="{6C06EB93-AF66-4DD9-A8DA-7FD54199F6BC}" srcOrd="0" destOrd="0" presId="urn:microsoft.com/office/officeart/2005/8/layout/orgChart1"/>
    <dgm:cxn modelId="{F9FBA3EA-C3D2-49FE-97FC-52AE0DBEC1BF}" type="presParOf" srcId="{6C06EB93-AF66-4DD9-A8DA-7FD54199F6BC}" destId="{9B2F4857-5D55-4208-AFA3-8F178FB24A92}" srcOrd="0" destOrd="0" presId="urn:microsoft.com/office/officeart/2005/8/layout/orgChart1"/>
    <dgm:cxn modelId="{DD923C25-C895-46C7-9611-0C4569EC41BD}" type="presParOf" srcId="{6C06EB93-AF66-4DD9-A8DA-7FD54199F6BC}" destId="{B92DCA8A-5C40-4183-88E9-FFEBF4A4658F}" srcOrd="1" destOrd="0" presId="urn:microsoft.com/office/officeart/2005/8/layout/orgChart1"/>
    <dgm:cxn modelId="{3E2C13AC-2C4D-4D36-B4BE-0B6802B87CF6}" type="presParOf" srcId="{0B1DC329-4663-4B19-AC42-93CBAC11E542}" destId="{0BCC7C38-40C6-4A9C-B766-B2DDFBACD10B}" srcOrd="1" destOrd="0" presId="urn:microsoft.com/office/officeart/2005/8/layout/orgChart1"/>
    <dgm:cxn modelId="{6F74068F-6AD5-4C30-B792-35960593B6A9}" type="presParOf" srcId="{0BCC7C38-40C6-4A9C-B766-B2DDFBACD10B}" destId="{18E31FCD-0035-4919-BDC2-05AA41B49F5B}" srcOrd="0" destOrd="0" presId="urn:microsoft.com/office/officeart/2005/8/layout/orgChart1"/>
    <dgm:cxn modelId="{5956D99E-8F7F-4C57-B686-1D6ECA1D550D}" type="presParOf" srcId="{0BCC7C38-40C6-4A9C-B766-B2DDFBACD10B}" destId="{7CFB69A8-DD57-465A-9DDD-032EA7DAE1AA}" srcOrd="1" destOrd="0" presId="urn:microsoft.com/office/officeart/2005/8/layout/orgChart1"/>
    <dgm:cxn modelId="{3C6A1F0A-888E-4C16-B9E0-A7D6511F317F}" type="presParOf" srcId="{7CFB69A8-DD57-465A-9DDD-032EA7DAE1AA}" destId="{AA2DEB34-8CE4-471F-A826-451A06C3DF11}" srcOrd="0" destOrd="0" presId="urn:microsoft.com/office/officeart/2005/8/layout/orgChart1"/>
    <dgm:cxn modelId="{3E379F46-0B40-4E58-8732-4A26AB23A9B9}" type="presParOf" srcId="{AA2DEB34-8CE4-471F-A826-451A06C3DF11}" destId="{A238409C-3577-41F6-BD37-4D0C825846A1}" srcOrd="0" destOrd="0" presId="urn:microsoft.com/office/officeart/2005/8/layout/orgChart1"/>
    <dgm:cxn modelId="{5604E485-DF0D-42C9-978A-FA500CEA5250}" type="presParOf" srcId="{AA2DEB34-8CE4-471F-A826-451A06C3DF11}" destId="{7B0E40E6-FBD0-476F-BCF1-4BB6F9168CE0}" srcOrd="1" destOrd="0" presId="urn:microsoft.com/office/officeart/2005/8/layout/orgChart1"/>
    <dgm:cxn modelId="{47DA0D6B-FB47-4865-AF2F-2924EC55C470}" type="presParOf" srcId="{7CFB69A8-DD57-465A-9DDD-032EA7DAE1AA}" destId="{484012AF-99D6-4EE1-ABF1-1212E60190B0}" srcOrd="1" destOrd="0" presId="urn:microsoft.com/office/officeart/2005/8/layout/orgChart1"/>
    <dgm:cxn modelId="{E20E78FD-4DB3-406F-AFEA-F6C36C74576E}" type="presParOf" srcId="{7CFB69A8-DD57-465A-9DDD-032EA7DAE1AA}" destId="{F3D17A4C-1A3F-4687-B41E-9CC9DBF91C98}" srcOrd="2" destOrd="0" presId="urn:microsoft.com/office/officeart/2005/8/layout/orgChart1"/>
    <dgm:cxn modelId="{A3821D5D-4C15-41F6-9C39-2EA2FA7F15FF}" type="presParOf" srcId="{0BCC7C38-40C6-4A9C-B766-B2DDFBACD10B}" destId="{F6A65ABF-AFD0-4421-BA6E-49A625CDB10A}" srcOrd="2" destOrd="0" presId="urn:microsoft.com/office/officeart/2005/8/layout/orgChart1"/>
    <dgm:cxn modelId="{4A5DCBF1-47ED-4C3B-9FD0-9394F7097CF9}" type="presParOf" srcId="{0BCC7C38-40C6-4A9C-B766-B2DDFBACD10B}" destId="{9CB175D9-A343-40E9-8DF9-9B5F0B91D68F}" srcOrd="3" destOrd="0" presId="urn:microsoft.com/office/officeart/2005/8/layout/orgChart1"/>
    <dgm:cxn modelId="{0D5EFC58-6DD9-45B8-8F6D-5C4B83D6049E}" type="presParOf" srcId="{9CB175D9-A343-40E9-8DF9-9B5F0B91D68F}" destId="{30B071A9-7C72-422C-88AE-AB87CBBA3DE2}" srcOrd="0" destOrd="0" presId="urn:microsoft.com/office/officeart/2005/8/layout/orgChart1"/>
    <dgm:cxn modelId="{06A7C6A3-1685-4690-8D01-50AE86E7D2A8}" type="presParOf" srcId="{30B071A9-7C72-422C-88AE-AB87CBBA3DE2}" destId="{3A9FA984-E7EF-4042-8BDD-A987AE7DB0C6}" srcOrd="0" destOrd="0" presId="urn:microsoft.com/office/officeart/2005/8/layout/orgChart1"/>
    <dgm:cxn modelId="{14370DF6-0070-4D37-98E9-D4B3143A9B5A}" type="presParOf" srcId="{30B071A9-7C72-422C-88AE-AB87CBBA3DE2}" destId="{7CD4B616-C618-4F3D-909A-935781085FAB}" srcOrd="1" destOrd="0" presId="urn:microsoft.com/office/officeart/2005/8/layout/orgChart1"/>
    <dgm:cxn modelId="{712739C7-F720-4D08-BB1C-3F4DF690F750}" type="presParOf" srcId="{9CB175D9-A343-40E9-8DF9-9B5F0B91D68F}" destId="{C95F65F1-989D-41C1-B383-13FD6BB0FF78}" srcOrd="1" destOrd="0" presId="urn:microsoft.com/office/officeart/2005/8/layout/orgChart1"/>
    <dgm:cxn modelId="{2BB01DA3-D941-4C90-9D75-8C630A14E062}" type="presParOf" srcId="{9CB175D9-A343-40E9-8DF9-9B5F0B91D68F}" destId="{0E23F188-744E-47B4-ACC0-6A8278878D80}" srcOrd="2" destOrd="0" presId="urn:microsoft.com/office/officeart/2005/8/layout/orgChart1"/>
    <dgm:cxn modelId="{F5B8F76A-9F5C-4493-BD62-E3FB6AE31412}" type="presParOf" srcId="{0BCC7C38-40C6-4A9C-B766-B2DDFBACD10B}" destId="{3585496D-677B-4041-B687-7883F9080CAF}" srcOrd="4" destOrd="0" presId="urn:microsoft.com/office/officeart/2005/8/layout/orgChart1"/>
    <dgm:cxn modelId="{6BCF19C5-7B32-461A-8F60-EC6F211BD81E}" type="presParOf" srcId="{0BCC7C38-40C6-4A9C-B766-B2DDFBACD10B}" destId="{831E96E8-69B0-463E-97B9-240D9898E721}" srcOrd="5" destOrd="0" presId="urn:microsoft.com/office/officeart/2005/8/layout/orgChart1"/>
    <dgm:cxn modelId="{1453DDD7-A02F-47A9-98BE-DA5603BA07F2}" type="presParOf" srcId="{831E96E8-69B0-463E-97B9-240D9898E721}" destId="{A6D057FF-0E04-4DF7-92BF-9EE586D2F350}" srcOrd="0" destOrd="0" presId="urn:microsoft.com/office/officeart/2005/8/layout/orgChart1"/>
    <dgm:cxn modelId="{C3B0E50D-986E-4CAA-BA4E-76CFBB66FB97}" type="presParOf" srcId="{A6D057FF-0E04-4DF7-92BF-9EE586D2F350}" destId="{F398BBD5-88A8-4154-A7A6-DB2DAE8F90C1}" srcOrd="0" destOrd="0" presId="urn:microsoft.com/office/officeart/2005/8/layout/orgChart1"/>
    <dgm:cxn modelId="{1E8D5B95-23D3-4C08-B10D-B34C40651E33}" type="presParOf" srcId="{A6D057FF-0E04-4DF7-92BF-9EE586D2F350}" destId="{7516B05C-D859-4A95-A43C-A679900EF90F}" srcOrd="1" destOrd="0" presId="urn:microsoft.com/office/officeart/2005/8/layout/orgChart1"/>
    <dgm:cxn modelId="{433DF0B3-DB69-43B6-A687-9AC79B5A8643}" type="presParOf" srcId="{831E96E8-69B0-463E-97B9-240D9898E721}" destId="{F83BC79D-6DB5-4631-AC2B-8D2F9E7868A3}" srcOrd="1" destOrd="0" presId="urn:microsoft.com/office/officeart/2005/8/layout/orgChart1"/>
    <dgm:cxn modelId="{BA9D2E14-4960-4206-AD0F-4B91939D637B}" type="presParOf" srcId="{831E96E8-69B0-463E-97B9-240D9898E721}" destId="{E4297CEC-CEA3-4FCF-8CB2-2EAD992DCF38}" srcOrd="2" destOrd="0" presId="urn:microsoft.com/office/officeart/2005/8/layout/orgChart1"/>
    <dgm:cxn modelId="{607950FE-FEB4-4345-B10C-801BEB21F309}" type="presParOf" srcId="{0BCC7C38-40C6-4A9C-B766-B2DDFBACD10B}" destId="{76FC88C7-5013-4C76-A99C-27DF61FB87B8}" srcOrd="6" destOrd="0" presId="urn:microsoft.com/office/officeart/2005/8/layout/orgChart1"/>
    <dgm:cxn modelId="{AF39462F-74BE-4141-97B0-B0C0349F29D4}" type="presParOf" srcId="{0BCC7C38-40C6-4A9C-B766-B2DDFBACD10B}" destId="{05F68F30-098D-4503-A8F0-8B5C43A1F465}" srcOrd="7" destOrd="0" presId="urn:microsoft.com/office/officeart/2005/8/layout/orgChart1"/>
    <dgm:cxn modelId="{0CE061CD-7E48-4B15-A74D-865585E7D765}" type="presParOf" srcId="{05F68F30-098D-4503-A8F0-8B5C43A1F465}" destId="{DB1C203D-63A6-408B-81C3-00D34644C8B0}" srcOrd="0" destOrd="0" presId="urn:microsoft.com/office/officeart/2005/8/layout/orgChart1"/>
    <dgm:cxn modelId="{E2B010CE-ACF6-48A8-8ED6-1CF6EFD2A457}" type="presParOf" srcId="{DB1C203D-63A6-408B-81C3-00D34644C8B0}" destId="{E114C28B-AD91-4FF1-BF6F-D71D5B845227}" srcOrd="0" destOrd="0" presId="urn:microsoft.com/office/officeart/2005/8/layout/orgChart1"/>
    <dgm:cxn modelId="{077FE3FF-C8A5-4AD3-A046-4E217D36042A}" type="presParOf" srcId="{DB1C203D-63A6-408B-81C3-00D34644C8B0}" destId="{D5DACBDF-0C9A-4099-A8CB-A55089320F40}" srcOrd="1" destOrd="0" presId="urn:microsoft.com/office/officeart/2005/8/layout/orgChart1"/>
    <dgm:cxn modelId="{F194B649-5156-49C2-93E8-5C1B5CC5BAAD}" type="presParOf" srcId="{05F68F30-098D-4503-A8F0-8B5C43A1F465}" destId="{F146D41D-823F-45C3-85F3-BBFE3D7D91FC}" srcOrd="1" destOrd="0" presId="urn:microsoft.com/office/officeart/2005/8/layout/orgChart1"/>
    <dgm:cxn modelId="{E4F06E22-AA45-49ED-BB81-B98EEA68A1D3}" type="presParOf" srcId="{05F68F30-098D-4503-A8F0-8B5C43A1F465}" destId="{FA12E5C2-EA7C-4853-B6ED-9EEC41DEF04F}" srcOrd="2" destOrd="0" presId="urn:microsoft.com/office/officeart/2005/8/layout/orgChart1"/>
    <dgm:cxn modelId="{EAAA778F-94E0-4955-AC26-9556BD8887E3}" type="presParOf" srcId="{0B1DC329-4663-4B19-AC42-93CBAC11E542}" destId="{E6F02A33-BAF6-4BB5-8BFA-E34B922A0351}" srcOrd="2" destOrd="0" presId="urn:microsoft.com/office/officeart/2005/8/layout/orgChart1"/>
    <dgm:cxn modelId="{23673E3F-0EAA-46D2-80A6-3C06A85C47A4}" type="presParOf" srcId="{847F920E-17C7-43A7-814D-058CB8B6F193}" destId="{F379020E-3EBD-4DA3-9921-D7AF51A152E3}" srcOrd="2" destOrd="0" presId="urn:microsoft.com/office/officeart/2005/8/layout/orgChart1"/>
    <dgm:cxn modelId="{1857C67E-F69B-4DC8-B873-40598F6C156A}" type="presParOf" srcId="{847F920E-17C7-43A7-814D-058CB8B6F193}" destId="{60975D56-AC09-43DD-94EB-4A868933A8A1}" srcOrd="3" destOrd="0" presId="urn:microsoft.com/office/officeart/2005/8/layout/orgChart1"/>
    <dgm:cxn modelId="{29678FFA-4580-4C69-AB35-EDA8EBA31B4B}" type="presParOf" srcId="{60975D56-AC09-43DD-94EB-4A868933A8A1}" destId="{A1E6A74D-9981-4C0D-B93E-693C1FAA0690}" srcOrd="0" destOrd="0" presId="urn:microsoft.com/office/officeart/2005/8/layout/orgChart1"/>
    <dgm:cxn modelId="{16C01ED4-CBDA-40F8-88B5-E4236CB33BFC}" type="presParOf" srcId="{A1E6A74D-9981-4C0D-B93E-693C1FAA0690}" destId="{9D3A52AA-8860-4593-95AF-8C829EDA1EEA}" srcOrd="0" destOrd="0" presId="urn:microsoft.com/office/officeart/2005/8/layout/orgChart1"/>
    <dgm:cxn modelId="{147513C9-09F0-47EA-90D6-FEF1D138E36E}" type="presParOf" srcId="{A1E6A74D-9981-4C0D-B93E-693C1FAA0690}" destId="{61C2DD9C-FA63-486F-B7B0-54E8C4820318}" srcOrd="1" destOrd="0" presId="urn:microsoft.com/office/officeart/2005/8/layout/orgChart1"/>
    <dgm:cxn modelId="{25C656D6-9385-4B29-92E3-0B782DADFA18}" type="presParOf" srcId="{60975D56-AC09-43DD-94EB-4A868933A8A1}" destId="{14D3BC6C-1599-4E23-845D-FC62A5C7B67E}" srcOrd="1" destOrd="0" presId="urn:microsoft.com/office/officeart/2005/8/layout/orgChart1"/>
    <dgm:cxn modelId="{5A39AF6F-9AC3-4E68-BF8B-41BEF49DF7B6}" type="presParOf" srcId="{14D3BC6C-1599-4E23-845D-FC62A5C7B67E}" destId="{275DE74F-32E4-4CA6-B67B-DBBDDB62D7B4}" srcOrd="0" destOrd="0" presId="urn:microsoft.com/office/officeart/2005/8/layout/orgChart1"/>
    <dgm:cxn modelId="{959719C4-D156-4A7C-A85F-5F4A472D838B}" type="presParOf" srcId="{14D3BC6C-1599-4E23-845D-FC62A5C7B67E}" destId="{3B2B2B0A-7923-498B-8758-918CCE8EBE96}" srcOrd="1" destOrd="0" presId="urn:microsoft.com/office/officeart/2005/8/layout/orgChart1"/>
    <dgm:cxn modelId="{BC7911AC-EFEB-45D7-A7FA-070D8DD95F21}" type="presParOf" srcId="{3B2B2B0A-7923-498B-8758-918CCE8EBE96}" destId="{73E96962-9DE1-45CA-82E1-52F10062F13A}" srcOrd="0" destOrd="0" presId="urn:microsoft.com/office/officeart/2005/8/layout/orgChart1"/>
    <dgm:cxn modelId="{D6AD0454-99B2-4512-8462-3472C0F9EB85}" type="presParOf" srcId="{73E96962-9DE1-45CA-82E1-52F10062F13A}" destId="{66D7A4C0-D970-4A56-A1D6-65F75A5BC4E2}" srcOrd="0" destOrd="0" presId="urn:microsoft.com/office/officeart/2005/8/layout/orgChart1"/>
    <dgm:cxn modelId="{358EB932-C9B3-43D0-8A58-1FAF062DD622}" type="presParOf" srcId="{73E96962-9DE1-45CA-82E1-52F10062F13A}" destId="{DFB93796-7B20-4D18-A474-C732427D8E29}" srcOrd="1" destOrd="0" presId="urn:microsoft.com/office/officeart/2005/8/layout/orgChart1"/>
    <dgm:cxn modelId="{3F9C7FD3-2516-4EBE-BAE2-91F5AEB71F75}" type="presParOf" srcId="{3B2B2B0A-7923-498B-8758-918CCE8EBE96}" destId="{CD73A078-5918-4A10-B831-A1CEF8CAC03B}" srcOrd="1" destOrd="0" presId="urn:microsoft.com/office/officeart/2005/8/layout/orgChart1"/>
    <dgm:cxn modelId="{64A43774-D2AF-4887-8EC9-3E8C38887B50}" type="presParOf" srcId="{3B2B2B0A-7923-498B-8758-918CCE8EBE96}" destId="{4F1962C3-44D2-441F-834C-16CF81E9A38A}" srcOrd="2" destOrd="0" presId="urn:microsoft.com/office/officeart/2005/8/layout/orgChart1"/>
    <dgm:cxn modelId="{BA59EC52-D70E-470C-B3D3-25A8861EDF79}" type="presParOf" srcId="{14D3BC6C-1599-4E23-845D-FC62A5C7B67E}" destId="{55258E45-BCCF-4606-9FE4-BB3E1D01B0A1}" srcOrd="2" destOrd="0" presId="urn:microsoft.com/office/officeart/2005/8/layout/orgChart1"/>
    <dgm:cxn modelId="{25A8C5EB-2793-44A3-AFEF-61FB782D72A6}" type="presParOf" srcId="{14D3BC6C-1599-4E23-845D-FC62A5C7B67E}" destId="{D0B03ED3-DCC2-40FD-A7B9-87D35EC1324A}" srcOrd="3" destOrd="0" presId="urn:microsoft.com/office/officeart/2005/8/layout/orgChart1"/>
    <dgm:cxn modelId="{922313FB-F383-4CC7-BBC5-BE489838A0F2}" type="presParOf" srcId="{D0B03ED3-DCC2-40FD-A7B9-87D35EC1324A}" destId="{E438E699-70F6-4CBA-BDE5-34333B4BB96A}" srcOrd="0" destOrd="0" presId="urn:microsoft.com/office/officeart/2005/8/layout/orgChart1"/>
    <dgm:cxn modelId="{14155200-FB56-484D-92F1-7ABC8002384C}" type="presParOf" srcId="{E438E699-70F6-4CBA-BDE5-34333B4BB96A}" destId="{9FDBE787-1204-438C-9DE7-365B2DB271D4}" srcOrd="0" destOrd="0" presId="urn:microsoft.com/office/officeart/2005/8/layout/orgChart1"/>
    <dgm:cxn modelId="{D92A1B4E-6AAA-405D-A4EF-3350BEDEE211}" type="presParOf" srcId="{E438E699-70F6-4CBA-BDE5-34333B4BB96A}" destId="{21F8EC8E-317A-41FA-9A3D-21B446B67F61}" srcOrd="1" destOrd="0" presId="urn:microsoft.com/office/officeart/2005/8/layout/orgChart1"/>
    <dgm:cxn modelId="{31352E32-632B-4F02-8F4B-24E1354BE601}" type="presParOf" srcId="{D0B03ED3-DCC2-40FD-A7B9-87D35EC1324A}" destId="{F2DF46A7-A062-45EA-A3D2-E09B891739E7}" srcOrd="1" destOrd="0" presId="urn:microsoft.com/office/officeart/2005/8/layout/orgChart1"/>
    <dgm:cxn modelId="{87B75008-830C-430A-B8E8-C9067B86FCF1}" type="presParOf" srcId="{D0B03ED3-DCC2-40FD-A7B9-87D35EC1324A}" destId="{D60BBBE5-5992-4F62-B0AA-5E8A82B7E3C1}" srcOrd="2" destOrd="0" presId="urn:microsoft.com/office/officeart/2005/8/layout/orgChart1"/>
    <dgm:cxn modelId="{FF48EC24-1060-4605-9A26-ECFB2BBE4CEE}" type="presParOf" srcId="{14D3BC6C-1599-4E23-845D-FC62A5C7B67E}" destId="{72C8F36A-9DA9-4930-8207-8218AA4D8A5C}" srcOrd="4" destOrd="0" presId="urn:microsoft.com/office/officeart/2005/8/layout/orgChart1"/>
    <dgm:cxn modelId="{FAD368AF-F103-40F2-BF09-789E75602C60}" type="presParOf" srcId="{14D3BC6C-1599-4E23-845D-FC62A5C7B67E}" destId="{6A2E8277-8049-4803-929C-0A95939CA433}" srcOrd="5" destOrd="0" presId="urn:microsoft.com/office/officeart/2005/8/layout/orgChart1"/>
    <dgm:cxn modelId="{672EC0C4-407E-49D4-8AA7-7B61B9AFD861}" type="presParOf" srcId="{6A2E8277-8049-4803-929C-0A95939CA433}" destId="{4B8D4734-E614-473D-8701-2AE139A1F07C}" srcOrd="0" destOrd="0" presId="urn:microsoft.com/office/officeart/2005/8/layout/orgChart1"/>
    <dgm:cxn modelId="{5C554FF9-460C-47A9-8BFC-84D9B9DA0A6F}" type="presParOf" srcId="{4B8D4734-E614-473D-8701-2AE139A1F07C}" destId="{09268A4D-2023-4123-BDA1-3B6D59C8AF55}" srcOrd="0" destOrd="0" presId="urn:microsoft.com/office/officeart/2005/8/layout/orgChart1"/>
    <dgm:cxn modelId="{9D106781-75B2-4914-8A13-F9B7F66D4386}" type="presParOf" srcId="{4B8D4734-E614-473D-8701-2AE139A1F07C}" destId="{74B79558-FF40-4B19-8B50-F127E755FBFE}" srcOrd="1" destOrd="0" presId="urn:microsoft.com/office/officeart/2005/8/layout/orgChart1"/>
    <dgm:cxn modelId="{0D83BBA3-1E81-4646-B835-7EF37D49CC5C}" type="presParOf" srcId="{6A2E8277-8049-4803-929C-0A95939CA433}" destId="{B22E1D18-03C6-4577-B585-24101527C92F}" srcOrd="1" destOrd="0" presId="urn:microsoft.com/office/officeart/2005/8/layout/orgChart1"/>
    <dgm:cxn modelId="{B550169D-E3A8-49D0-8048-9542CBEAE8E6}" type="presParOf" srcId="{6A2E8277-8049-4803-929C-0A95939CA433}" destId="{665B532C-91B4-45DD-A358-C3A030DC0924}" srcOrd="2" destOrd="0" presId="urn:microsoft.com/office/officeart/2005/8/layout/orgChart1"/>
    <dgm:cxn modelId="{D36EE953-B668-46C1-A1FB-75FA23BF70EF}" type="presParOf" srcId="{14D3BC6C-1599-4E23-845D-FC62A5C7B67E}" destId="{3281371F-E593-4A06-A7ED-532A3FA41C08}" srcOrd="6" destOrd="0" presId="urn:microsoft.com/office/officeart/2005/8/layout/orgChart1"/>
    <dgm:cxn modelId="{523DA5A4-D122-4DC0-91BC-25A125425105}" type="presParOf" srcId="{14D3BC6C-1599-4E23-845D-FC62A5C7B67E}" destId="{5DC2BB26-E988-4918-AE7C-F4176D00AE36}" srcOrd="7" destOrd="0" presId="urn:microsoft.com/office/officeart/2005/8/layout/orgChart1"/>
    <dgm:cxn modelId="{09412A0F-BC8B-4A61-B17A-CFDE61AE4FE5}" type="presParOf" srcId="{5DC2BB26-E988-4918-AE7C-F4176D00AE36}" destId="{97C03474-95C8-4F87-9224-D3BB8AEE7CEE}" srcOrd="0" destOrd="0" presId="urn:microsoft.com/office/officeart/2005/8/layout/orgChart1"/>
    <dgm:cxn modelId="{866CFCC3-556C-453F-9CD7-BF836B68C6C0}" type="presParOf" srcId="{97C03474-95C8-4F87-9224-D3BB8AEE7CEE}" destId="{93EBCFBA-009D-4F6C-A6D3-0849F0AC9887}" srcOrd="0" destOrd="0" presId="urn:microsoft.com/office/officeart/2005/8/layout/orgChart1"/>
    <dgm:cxn modelId="{380BE5B3-F323-43DB-B5B5-1C7C1E2EF083}" type="presParOf" srcId="{97C03474-95C8-4F87-9224-D3BB8AEE7CEE}" destId="{FE1496E1-6D2C-4BBE-926A-2C3DF3CD05F4}" srcOrd="1" destOrd="0" presId="urn:microsoft.com/office/officeart/2005/8/layout/orgChart1"/>
    <dgm:cxn modelId="{82E6554F-F328-4D27-9E10-1471775502D0}" type="presParOf" srcId="{5DC2BB26-E988-4918-AE7C-F4176D00AE36}" destId="{4855D2D9-75B0-49C5-9963-264DB2231C8C}" srcOrd="1" destOrd="0" presId="urn:microsoft.com/office/officeart/2005/8/layout/orgChart1"/>
    <dgm:cxn modelId="{3FC890F9-0D24-4DAE-8025-2CDA50683AE4}" type="presParOf" srcId="{5DC2BB26-E988-4918-AE7C-F4176D00AE36}" destId="{F987C653-9713-475D-8D28-8E1C4A5376D0}" srcOrd="2" destOrd="0" presId="urn:microsoft.com/office/officeart/2005/8/layout/orgChart1"/>
    <dgm:cxn modelId="{B73004A3-9E04-45A0-9535-8557866782E3}" type="presParOf" srcId="{14D3BC6C-1599-4E23-845D-FC62A5C7B67E}" destId="{40CEFC64-CFFB-4E41-99D0-69D39C89E6C5}" srcOrd="8" destOrd="0" presId="urn:microsoft.com/office/officeart/2005/8/layout/orgChart1"/>
    <dgm:cxn modelId="{623CCB92-18C1-4D03-9A4F-BC135FED9B3A}" type="presParOf" srcId="{14D3BC6C-1599-4E23-845D-FC62A5C7B67E}" destId="{647E9D85-A035-4523-A520-AC7FE0F4E2CA}" srcOrd="9" destOrd="0" presId="urn:microsoft.com/office/officeart/2005/8/layout/orgChart1"/>
    <dgm:cxn modelId="{E62F6AB7-E276-42D9-A684-C45A597A5791}" type="presParOf" srcId="{647E9D85-A035-4523-A520-AC7FE0F4E2CA}" destId="{4D864E01-A127-4741-B123-41D02EF2D768}" srcOrd="0" destOrd="0" presId="urn:microsoft.com/office/officeart/2005/8/layout/orgChart1"/>
    <dgm:cxn modelId="{7DCD886D-E046-466B-A515-ED3D3C04C7E3}" type="presParOf" srcId="{4D864E01-A127-4741-B123-41D02EF2D768}" destId="{8A951451-8383-4D61-A105-A25D3B08420E}" srcOrd="0" destOrd="0" presId="urn:microsoft.com/office/officeart/2005/8/layout/orgChart1"/>
    <dgm:cxn modelId="{6F1A4D8D-1EDC-4E14-A701-C2A5F01D9CF9}" type="presParOf" srcId="{4D864E01-A127-4741-B123-41D02EF2D768}" destId="{135E0261-5483-44EE-98BB-71476D74640A}" srcOrd="1" destOrd="0" presId="urn:microsoft.com/office/officeart/2005/8/layout/orgChart1"/>
    <dgm:cxn modelId="{21EA0D20-C6B0-42D6-AD86-1D981019B9A0}" type="presParOf" srcId="{647E9D85-A035-4523-A520-AC7FE0F4E2CA}" destId="{69C9EE0A-6263-4677-8F37-F782D97D7C65}" srcOrd="1" destOrd="0" presId="urn:microsoft.com/office/officeart/2005/8/layout/orgChart1"/>
    <dgm:cxn modelId="{339205B2-F41B-41DF-B6D8-E5E6A81F19DC}" type="presParOf" srcId="{647E9D85-A035-4523-A520-AC7FE0F4E2CA}" destId="{72BB6BB3-E2C9-44CB-AC37-AE5718796E23}" srcOrd="2" destOrd="0" presId="urn:microsoft.com/office/officeart/2005/8/layout/orgChart1"/>
    <dgm:cxn modelId="{E8AF58F5-C28A-404B-9E31-774892FEF637}" type="presParOf" srcId="{14D3BC6C-1599-4E23-845D-FC62A5C7B67E}" destId="{19500A4F-9827-4D68-9D26-5376A3CB036D}" srcOrd="10" destOrd="0" presId="urn:microsoft.com/office/officeart/2005/8/layout/orgChart1"/>
    <dgm:cxn modelId="{18D6DFBF-CFF0-4CB0-869D-B4C73C736A52}" type="presParOf" srcId="{14D3BC6C-1599-4E23-845D-FC62A5C7B67E}" destId="{55AD109D-2066-4B3F-A998-3D1CC5CBC075}" srcOrd="11" destOrd="0" presId="urn:microsoft.com/office/officeart/2005/8/layout/orgChart1"/>
    <dgm:cxn modelId="{608E4CB9-480C-477B-B1C2-5EBEE7AE4D18}" type="presParOf" srcId="{55AD109D-2066-4B3F-A998-3D1CC5CBC075}" destId="{E1A6C907-D11C-46B2-A8AF-51277D5503A3}" srcOrd="0" destOrd="0" presId="urn:microsoft.com/office/officeart/2005/8/layout/orgChart1"/>
    <dgm:cxn modelId="{478D83F2-2DFD-440A-A330-A93FAEEE9B36}" type="presParOf" srcId="{E1A6C907-D11C-46B2-A8AF-51277D5503A3}" destId="{E6D207FC-971B-4F38-A0C8-AF0B344FA3E2}" srcOrd="0" destOrd="0" presId="urn:microsoft.com/office/officeart/2005/8/layout/orgChart1"/>
    <dgm:cxn modelId="{8DD30C6C-EF7A-4CA9-8371-51410410726A}" type="presParOf" srcId="{E1A6C907-D11C-46B2-A8AF-51277D5503A3}" destId="{2A03136C-1F2A-4C0A-8ECD-FAEBEC048655}" srcOrd="1" destOrd="0" presId="urn:microsoft.com/office/officeart/2005/8/layout/orgChart1"/>
    <dgm:cxn modelId="{0CF5F12A-704A-45E2-9B84-539FE6E8D6A8}" type="presParOf" srcId="{55AD109D-2066-4B3F-A998-3D1CC5CBC075}" destId="{EE9424DB-8011-4212-9727-E389479B8C62}" srcOrd="1" destOrd="0" presId="urn:microsoft.com/office/officeart/2005/8/layout/orgChart1"/>
    <dgm:cxn modelId="{C5A0F9C1-161B-4856-B19A-7EEF354411E4}" type="presParOf" srcId="{55AD109D-2066-4B3F-A998-3D1CC5CBC075}" destId="{A030D0F9-0446-4319-8844-CA989CDAB6C3}" srcOrd="2" destOrd="0" presId="urn:microsoft.com/office/officeart/2005/8/layout/orgChart1"/>
    <dgm:cxn modelId="{3D47C935-EF31-4D73-814E-CB0C6289FA02}" type="presParOf" srcId="{14D3BC6C-1599-4E23-845D-FC62A5C7B67E}" destId="{8313D611-0CA2-46BA-A0D6-9229BBA2579D}" srcOrd="12" destOrd="0" presId="urn:microsoft.com/office/officeart/2005/8/layout/orgChart1"/>
    <dgm:cxn modelId="{72652A24-43F0-46BF-83E5-64FE4BB6118E}" type="presParOf" srcId="{14D3BC6C-1599-4E23-845D-FC62A5C7B67E}" destId="{1DAF9A4F-5B9E-4AC2-9E32-A90F70510D96}" srcOrd="13" destOrd="0" presId="urn:microsoft.com/office/officeart/2005/8/layout/orgChart1"/>
    <dgm:cxn modelId="{2994E58F-1673-4138-8D45-45C2C0206735}" type="presParOf" srcId="{1DAF9A4F-5B9E-4AC2-9E32-A90F70510D96}" destId="{2053E9C9-6A95-4412-9088-F4B3F0B09208}" srcOrd="0" destOrd="0" presId="urn:microsoft.com/office/officeart/2005/8/layout/orgChart1"/>
    <dgm:cxn modelId="{0BAE0CA0-36C2-44E0-8039-1EB756E604EF}" type="presParOf" srcId="{2053E9C9-6A95-4412-9088-F4B3F0B09208}" destId="{CE729304-0926-4A4C-9B8D-D5ED5B2134D7}" srcOrd="0" destOrd="0" presId="urn:microsoft.com/office/officeart/2005/8/layout/orgChart1"/>
    <dgm:cxn modelId="{07CF81E8-1C87-4BD6-867D-E3C59E9DE2A8}" type="presParOf" srcId="{2053E9C9-6A95-4412-9088-F4B3F0B09208}" destId="{0D2B40D8-1EEF-4881-9812-00C4DB2DBCAF}" srcOrd="1" destOrd="0" presId="urn:microsoft.com/office/officeart/2005/8/layout/orgChart1"/>
    <dgm:cxn modelId="{EF723D80-CADF-4225-8764-6285D9F0BE08}" type="presParOf" srcId="{1DAF9A4F-5B9E-4AC2-9E32-A90F70510D96}" destId="{1BD14138-2BE7-42F8-89D1-3CE97F64A3D6}" srcOrd="1" destOrd="0" presId="urn:microsoft.com/office/officeart/2005/8/layout/orgChart1"/>
    <dgm:cxn modelId="{3D8EC876-B4C7-469B-B3B0-50A0602CF1A4}" type="presParOf" srcId="{1DAF9A4F-5B9E-4AC2-9E32-A90F70510D96}" destId="{E75E38EF-CBFA-4DF4-A79B-9990B160638A}" srcOrd="2" destOrd="0" presId="urn:microsoft.com/office/officeart/2005/8/layout/orgChart1"/>
    <dgm:cxn modelId="{0182D909-7D35-4F90-8E4A-68C404EFAB3C}" type="presParOf" srcId="{60975D56-AC09-43DD-94EB-4A868933A8A1}" destId="{76A0C0A8-143F-47F3-B8A9-B4DD9623C9FA}" srcOrd="2" destOrd="0" presId="urn:microsoft.com/office/officeart/2005/8/layout/orgChart1"/>
    <dgm:cxn modelId="{2975B760-8CC0-4C61-B373-B6E8B6513E7D}" type="presParOf" srcId="{98F021FF-9141-455D-962D-F9C90F512DE7}" destId="{76DDE007-385F-4EDE-B157-DA554B5B4C49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6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05EE4E-8781-40B8-A4FD-C3AD125285A7}">
      <dsp:nvSpPr>
        <dsp:cNvPr id="0" name=""/>
        <dsp:cNvSpPr/>
      </dsp:nvSpPr>
      <dsp:spPr>
        <a:xfrm>
          <a:off x="0" y="333512"/>
          <a:ext cx="5486400" cy="277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F3196B4-8D52-4792-8F60-836B91355E73}">
      <dsp:nvSpPr>
        <dsp:cNvPr id="0" name=""/>
        <dsp:cNvSpPr/>
      </dsp:nvSpPr>
      <dsp:spPr>
        <a:xfrm>
          <a:off x="261193" y="81831"/>
          <a:ext cx="5223861" cy="414040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в масштабе вычерчиваем поперечный контур здания (высота здания 9,75 м, ширина 13,5 м), получаем точки АВСД </a:t>
          </a:r>
        </a:p>
      </dsp:txBody>
      <dsp:txXfrm>
        <a:off x="281405" y="102043"/>
        <a:ext cx="5183437" cy="373616"/>
      </dsp:txXfrm>
    </dsp:sp>
    <dsp:sp modelId="{9714EA04-59BC-499C-86DC-E4A7B3B704C4}">
      <dsp:nvSpPr>
        <dsp:cNvPr id="0" name=""/>
        <dsp:cNvSpPr/>
      </dsp:nvSpPr>
      <dsp:spPr>
        <a:xfrm>
          <a:off x="0" y="921793"/>
          <a:ext cx="5486400" cy="277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1052441-A6EE-4297-BE1F-599780B935F7}">
      <dsp:nvSpPr>
        <dsp:cNvPr id="0" name=""/>
        <dsp:cNvSpPr/>
      </dsp:nvSpPr>
      <dsp:spPr>
        <a:xfrm>
          <a:off x="261193" y="670112"/>
          <a:ext cx="5223861" cy="414040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определяем положение точки Е на расстоянии 1,0 м по вертикали и горизонтали от крайней точки контура (от точки С); </a:t>
          </a:r>
        </a:p>
      </dsp:txBody>
      <dsp:txXfrm>
        <a:off x="281405" y="690324"/>
        <a:ext cx="5183437" cy="373616"/>
      </dsp:txXfrm>
    </dsp:sp>
    <dsp:sp modelId="{31134061-74AB-4E12-B0AD-63CF7B7AB4BA}">
      <dsp:nvSpPr>
        <dsp:cNvPr id="0" name=""/>
        <dsp:cNvSpPr/>
      </dsp:nvSpPr>
      <dsp:spPr>
        <a:xfrm>
          <a:off x="0" y="1510074"/>
          <a:ext cx="5486400" cy="277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EA648F1-77B7-463B-97D8-22FA2355FA67}">
      <dsp:nvSpPr>
        <dsp:cNvPr id="0" name=""/>
        <dsp:cNvSpPr/>
      </dsp:nvSpPr>
      <dsp:spPr>
        <a:xfrm>
          <a:off x="261193" y="1258393"/>
          <a:ext cx="5223861" cy="414040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определяем положение оси М – N: 1,5 м от уровня стоянки крана (земли); </a:t>
          </a:r>
        </a:p>
      </dsp:txBody>
      <dsp:txXfrm>
        <a:off x="281405" y="1278605"/>
        <a:ext cx="5183437" cy="373616"/>
      </dsp:txXfrm>
    </dsp:sp>
    <dsp:sp modelId="{35798894-54A5-4AE0-AF48-5402CFA2F798}">
      <dsp:nvSpPr>
        <dsp:cNvPr id="0" name=""/>
        <dsp:cNvSpPr/>
      </dsp:nvSpPr>
      <dsp:spPr>
        <a:xfrm>
          <a:off x="0" y="2252635"/>
          <a:ext cx="5486400" cy="277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5F2641D-07DB-40CB-BC1F-305AF2573C0F}">
      <dsp:nvSpPr>
        <dsp:cNvPr id="0" name=""/>
        <dsp:cNvSpPr/>
      </dsp:nvSpPr>
      <dsp:spPr>
        <a:xfrm>
          <a:off x="261193" y="1846674"/>
          <a:ext cx="5223861" cy="568321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через точку Е под углом 60 градусов к оси М – N (наиболее рациональное расположение стрелы крана при работе) проводим прямую ЕК до пересечения с прямой, проходящей через центр тяжести самого удаленного элемента от крана (точка Р); </a:t>
          </a:r>
        </a:p>
      </dsp:txBody>
      <dsp:txXfrm>
        <a:off x="288936" y="1874417"/>
        <a:ext cx="5168375" cy="512835"/>
      </dsp:txXfrm>
    </dsp:sp>
    <dsp:sp modelId="{784E0B61-1170-4600-98E9-4BC93C54DC14}">
      <dsp:nvSpPr>
        <dsp:cNvPr id="0" name=""/>
        <dsp:cNvSpPr/>
      </dsp:nvSpPr>
      <dsp:spPr>
        <a:xfrm>
          <a:off x="0" y="2840916"/>
          <a:ext cx="5486400" cy="277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AD2A6C1-ABEE-411B-BEDA-F4E0804C0BF7}">
      <dsp:nvSpPr>
        <dsp:cNvPr id="0" name=""/>
        <dsp:cNvSpPr/>
      </dsp:nvSpPr>
      <dsp:spPr>
        <a:xfrm>
          <a:off x="261193" y="2589235"/>
          <a:ext cx="5223861" cy="414040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определяем положение оси вращения крана 0-0 (на оси М – N по горизонтали от точки К откладываем 1,5 м), получаем точку Т на уровне стоянки крана; </a:t>
          </a:r>
        </a:p>
      </dsp:txBody>
      <dsp:txXfrm>
        <a:off x="281405" y="2609447"/>
        <a:ext cx="5183437" cy="373616"/>
      </dsp:txXfrm>
    </dsp:sp>
    <dsp:sp modelId="{CC3677FB-AC8B-4A82-A55B-05D2F704CD0B}">
      <dsp:nvSpPr>
        <dsp:cNvPr id="0" name=""/>
        <dsp:cNvSpPr/>
      </dsp:nvSpPr>
      <dsp:spPr>
        <a:xfrm>
          <a:off x="0" y="3429197"/>
          <a:ext cx="5486400" cy="2772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21B10F3-3C3D-4830-974B-70B9A3B404C7}">
      <dsp:nvSpPr>
        <dsp:cNvPr id="0" name=""/>
        <dsp:cNvSpPr/>
      </dsp:nvSpPr>
      <dsp:spPr>
        <a:xfrm>
          <a:off x="261193" y="3177516"/>
          <a:ext cx="5223861" cy="414040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замеряем в масштабе длины линий: АР; АТ и РК.</a:t>
          </a:r>
        </a:p>
      </dsp:txBody>
      <dsp:txXfrm>
        <a:off x="281405" y="3197728"/>
        <a:ext cx="5183437" cy="37361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014E9E-EAA1-4572-81A9-0DE4A2D4D6B7}">
      <dsp:nvSpPr>
        <dsp:cNvPr id="0" name=""/>
        <dsp:cNvSpPr/>
      </dsp:nvSpPr>
      <dsp:spPr>
        <a:xfrm>
          <a:off x="0" y="331863"/>
          <a:ext cx="54864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4E363E9-DB97-49E7-B764-EB688564E6AA}">
      <dsp:nvSpPr>
        <dsp:cNvPr id="0" name=""/>
        <dsp:cNvSpPr/>
      </dsp:nvSpPr>
      <dsp:spPr>
        <a:xfrm>
          <a:off x="274320" y="125223"/>
          <a:ext cx="3840480" cy="413280"/>
        </a:xfrm>
        <a:prstGeom prst="roundRect">
          <a:avLst/>
        </a:prstGeom>
        <a:gradFill rotWithShape="0">
          <a:gsLst>
            <a:gs pos="0">
              <a:srgbClr val="4BACC6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BACC6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BACC6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работы по организации строительной площадки, </a:t>
          </a:r>
        </a:p>
      </dsp:txBody>
      <dsp:txXfrm>
        <a:off x="294495" y="145398"/>
        <a:ext cx="3800130" cy="372930"/>
      </dsp:txXfrm>
    </dsp:sp>
    <dsp:sp modelId="{7F124B0C-7AA9-46E9-B9B2-F3D59FA1E75F}">
      <dsp:nvSpPr>
        <dsp:cNvPr id="0" name=""/>
        <dsp:cNvSpPr/>
      </dsp:nvSpPr>
      <dsp:spPr>
        <a:xfrm>
          <a:off x="0" y="966903"/>
          <a:ext cx="54864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1655646"/>
              <a:satOff val="6635"/>
              <a:lumOff val="1438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039CB56-9CB4-4983-8AD4-F20F9B854E08}">
      <dsp:nvSpPr>
        <dsp:cNvPr id="0" name=""/>
        <dsp:cNvSpPr/>
      </dsp:nvSpPr>
      <dsp:spPr>
        <a:xfrm>
          <a:off x="274320" y="760263"/>
          <a:ext cx="3840480" cy="413280"/>
        </a:xfrm>
        <a:prstGeom prst="roundRect">
          <a:avLst/>
        </a:prstGeom>
        <a:gradFill rotWithShape="0">
          <a:gsLst>
            <a:gs pos="0">
              <a:srgbClr val="4BACC6">
                <a:hueOff val="-1655646"/>
                <a:satOff val="6635"/>
                <a:lumOff val="1438"/>
                <a:alphaOff val="0"/>
                <a:tint val="50000"/>
                <a:satMod val="300000"/>
              </a:srgbClr>
            </a:gs>
            <a:gs pos="35000">
              <a:srgbClr val="4BACC6">
                <a:hueOff val="-1655646"/>
                <a:satOff val="6635"/>
                <a:lumOff val="1438"/>
                <a:alphaOff val="0"/>
                <a:tint val="37000"/>
                <a:satMod val="300000"/>
              </a:srgbClr>
            </a:gs>
            <a:gs pos="100000">
              <a:srgbClr val="4BACC6">
                <a:hueOff val="-1655646"/>
                <a:satOff val="6635"/>
                <a:lumOff val="1438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работы по возведению нулевого цикла, </a:t>
          </a:r>
        </a:p>
      </dsp:txBody>
      <dsp:txXfrm>
        <a:off x="294495" y="780438"/>
        <a:ext cx="3800130" cy="372930"/>
      </dsp:txXfrm>
    </dsp:sp>
    <dsp:sp modelId="{EBB04963-D52C-4215-A82D-A416608C64A0}">
      <dsp:nvSpPr>
        <dsp:cNvPr id="0" name=""/>
        <dsp:cNvSpPr/>
      </dsp:nvSpPr>
      <dsp:spPr>
        <a:xfrm>
          <a:off x="0" y="1601943"/>
          <a:ext cx="54864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3311292"/>
              <a:satOff val="13270"/>
              <a:lumOff val="2876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96D0D0B-D414-4B4E-B8B3-5EF4BB5413B8}">
      <dsp:nvSpPr>
        <dsp:cNvPr id="0" name=""/>
        <dsp:cNvSpPr/>
      </dsp:nvSpPr>
      <dsp:spPr>
        <a:xfrm>
          <a:off x="261193" y="1395303"/>
          <a:ext cx="5223861" cy="413280"/>
        </a:xfrm>
        <a:prstGeom prst="roundRect">
          <a:avLst/>
        </a:prstGeom>
        <a:gradFill rotWithShape="0">
          <a:gsLst>
            <a:gs pos="0">
              <a:srgbClr val="4BACC6">
                <a:hueOff val="-3311292"/>
                <a:satOff val="13270"/>
                <a:lumOff val="2876"/>
                <a:alphaOff val="0"/>
                <a:tint val="50000"/>
                <a:satMod val="300000"/>
              </a:srgbClr>
            </a:gs>
            <a:gs pos="35000">
              <a:srgbClr val="4BACC6">
                <a:hueOff val="-3311292"/>
                <a:satOff val="13270"/>
                <a:lumOff val="2876"/>
                <a:alphaOff val="0"/>
                <a:tint val="37000"/>
                <a:satMod val="300000"/>
              </a:srgbClr>
            </a:gs>
            <a:gs pos="100000">
              <a:srgbClr val="4BACC6">
                <a:hueOff val="-3311292"/>
                <a:satOff val="13270"/>
                <a:lumOff val="2876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геодезическая разбивка осей здания, </a:t>
          </a:r>
        </a:p>
      </dsp:txBody>
      <dsp:txXfrm>
        <a:off x="281368" y="1415478"/>
        <a:ext cx="5183511" cy="372930"/>
      </dsp:txXfrm>
    </dsp:sp>
    <dsp:sp modelId="{D9B302E4-9602-44CC-902B-2592C225F7DD}">
      <dsp:nvSpPr>
        <dsp:cNvPr id="0" name=""/>
        <dsp:cNvSpPr/>
      </dsp:nvSpPr>
      <dsp:spPr>
        <a:xfrm>
          <a:off x="0" y="2236983"/>
          <a:ext cx="54864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4966938"/>
              <a:satOff val="19906"/>
              <a:lumOff val="4314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98A4257-BB47-4F21-8F04-511B2259BB27}">
      <dsp:nvSpPr>
        <dsp:cNvPr id="0" name=""/>
        <dsp:cNvSpPr/>
      </dsp:nvSpPr>
      <dsp:spPr>
        <a:xfrm>
          <a:off x="274320" y="2030343"/>
          <a:ext cx="5123853" cy="413280"/>
        </a:xfrm>
        <a:prstGeom prst="roundRect">
          <a:avLst/>
        </a:prstGeom>
        <a:gradFill rotWithShape="0">
          <a:gsLst>
            <a:gs pos="0">
              <a:srgbClr val="4BACC6">
                <a:hueOff val="-4966938"/>
                <a:satOff val="19906"/>
                <a:lumOff val="4314"/>
                <a:alphaOff val="0"/>
                <a:tint val="50000"/>
                <a:satMod val="300000"/>
              </a:srgbClr>
            </a:gs>
            <a:gs pos="35000">
              <a:srgbClr val="4BACC6">
                <a:hueOff val="-4966938"/>
                <a:satOff val="19906"/>
                <a:lumOff val="4314"/>
                <a:alphaOff val="0"/>
                <a:tint val="37000"/>
                <a:satMod val="300000"/>
              </a:srgbClr>
            </a:gs>
            <a:gs pos="100000">
              <a:srgbClr val="4BACC6">
                <a:hueOff val="-4966938"/>
                <a:satOff val="19906"/>
                <a:lumOff val="4314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доставлены на площадку и подготовлены к работе самоходный кран, подмости, необходимые приспособления, инвентарь и материалы.</a:t>
          </a:r>
        </a:p>
      </dsp:txBody>
      <dsp:txXfrm>
        <a:off x="294495" y="2050518"/>
        <a:ext cx="5083503" cy="372930"/>
      </dsp:txXfrm>
    </dsp:sp>
    <dsp:sp modelId="{F627DFC3-9C37-4E73-B6C3-D650B1587F4E}">
      <dsp:nvSpPr>
        <dsp:cNvPr id="0" name=""/>
        <dsp:cNvSpPr/>
      </dsp:nvSpPr>
      <dsp:spPr>
        <a:xfrm>
          <a:off x="0" y="2872023"/>
          <a:ext cx="54864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6622584"/>
              <a:satOff val="26541"/>
              <a:lumOff val="5752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D4A0204-EEF5-45FE-BE89-0A7F7D4C8519}">
      <dsp:nvSpPr>
        <dsp:cNvPr id="0" name=""/>
        <dsp:cNvSpPr/>
      </dsp:nvSpPr>
      <dsp:spPr>
        <a:xfrm>
          <a:off x="274320" y="2665383"/>
          <a:ext cx="3840480" cy="413280"/>
        </a:xfrm>
        <a:prstGeom prst="roundRect">
          <a:avLst/>
        </a:prstGeom>
        <a:gradFill rotWithShape="0">
          <a:gsLst>
            <a:gs pos="0">
              <a:srgbClr val="4BACC6">
                <a:hueOff val="-6622584"/>
                <a:satOff val="26541"/>
                <a:lumOff val="5752"/>
                <a:alphaOff val="0"/>
                <a:tint val="50000"/>
                <a:satMod val="300000"/>
              </a:srgbClr>
            </a:gs>
            <a:gs pos="35000">
              <a:srgbClr val="4BACC6">
                <a:hueOff val="-6622584"/>
                <a:satOff val="26541"/>
                <a:lumOff val="5752"/>
                <a:alphaOff val="0"/>
                <a:tint val="37000"/>
                <a:satMod val="300000"/>
              </a:srgbClr>
            </a:gs>
            <a:gs pos="100000">
              <a:srgbClr val="4BACC6">
                <a:hueOff val="-6622584"/>
                <a:satOff val="26541"/>
                <a:lumOff val="5752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заливка фундамента</a:t>
          </a:r>
        </a:p>
      </dsp:txBody>
      <dsp:txXfrm>
        <a:off x="294495" y="2685558"/>
        <a:ext cx="3800130" cy="372930"/>
      </dsp:txXfrm>
    </dsp:sp>
    <dsp:sp modelId="{5170334F-0FC7-498A-8E1C-0615E3B6A568}">
      <dsp:nvSpPr>
        <dsp:cNvPr id="0" name=""/>
        <dsp:cNvSpPr/>
      </dsp:nvSpPr>
      <dsp:spPr>
        <a:xfrm>
          <a:off x="0" y="3507063"/>
          <a:ext cx="54864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8278230"/>
              <a:satOff val="33176"/>
              <a:lumOff val="719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95FF2A-8EE1-4FCC-A15C-1777AE697B52}">
      <dsp:nvSpPr>
        <dsp:cNvPr id="0" name=""/>
        <dsp:cNvSpPr/>
      </dsp:nvSpPr>
      <dsp:spPr>
        <a:xfrm>
          <a:off x="274320" y="3300423"/>
          <a:ext cx="3840480" cy="413280"/>
        </a:xfrm>
        <a:prstGeom prst="roundRect">
          <a:avLst/>
        </a:prstGeom>
        <a:gradFill rotWithShape="0">
          <a:gsLst>
            <a:gs pos="0">
              <a:srgbClr val="4BACC6">
                <a:hueOff val="-8278230"/>
                <a:satOff val="33176"/>
                <a:lumOff val="7190"/>
                <a:alphaOff val="0"/>
                <a:tint val="50000"/>
                <a:satMod val="300000"/>
              </a:srgbClr>
            </a:gs>
            <a:gs pos="35000">
              <a:srgbClr val="4BACC6">
                <a:hueOff val="-8278230"/>
                <a:satOff val="33176"/>
                <a:lumOff val="7190"/>
                <a:alphaOff val="0"/>
                <a:tint val="37000"/>
                <a:satMod val="300000"/>
              </a:srgbClr>
            </a:gs>
            <a:gs pos="100000">
              <a:srgbClr val="4BACC6">
                <a:hueOff val="-8278230"/>
                <a:satOff val="33176"/>
                <a:lumOff val="719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кирпичная кладка</a:t>
          </a:r>
        </a:p>
      </dsp:txBody>
      <dsp:txXfrm>
        <a:off x="294495" y="3320598"/>
        <a:ext cx="3800130" cy="372930"/>
      </dsp:txXfrm>
    </dsp:sp>
    <dsp:sp modelId="{85BECE32-C447-4D5F-B83B-FADB7C4464D0}">
      <dsp:nvSpPr>
        <dsp:cNvPr id="0" name=""/>
        <dsp:cNvSpPr/>
      </dsp:nvSpPr>
      <dsp:spPr>
        <a:xfrm>
          <a:off x="0" y="4142103"/>
          <a:ext cx="5486400" cy="3528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9525" cap="flat" cmpd="sng" algn="ctr">
          <a:solidFill>
            <a:srgbClr val="4BACC6">
              <a:hueOff val="-9933876"/>
              <a:satOff val="39811"/>
              <a:lumOff val="8628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9EBF43E-1CD6-474F-B6DE-6878CA11D771}">
      <dsp:nvSpPr>
        <dsp:cNvPr id="0" name=""/>
        <dsp:cNvSpPr/>
      </dsp:nvSpPr>
      <dsp:spPr>
        <a:xfrm>
          <a:off x="274320" y="3935463"/>
          <a:ext cx="3840480" cy="413280"/>
        </a:xfrm>
        <a:prstGeom prst="roundRect">
          <a:avLst/>
        </a:prstGeom>
        <a:gradFill rotWithShape="0">
          <a:gsLst>
            <a:gs pos="0">
              <a:srgbClr val="4BACC6">
                <a:hueOff val="-9933876"/>
                <a:satOff val="39811"/>
                <a:lumOff val="8628"/>
                <a:alphaOff val="0"/>
                <a:tint val="50000"/>
                <a:satMod val="300000"/>
              </a:srgbClr>
            </a:gs>
            <a:gs pos="35000">
              <a:srgbClr val="4BACC6">
                <a:hueOff val="-9933876"/>
                <a:satOff val="39811"/>
                <a:lumOff val="8628"/>
                <a:alphaOff val="0"/>
                <a:tint val="37000"/>
                <a:satMod val="300000"/>
              </a:srgbClr>
            </a:gs>
            <a:gs pos="100000">
              <a:srgbClr val="4BACC6">
                <a:hueOff val="-9933876"/>
                <a:satOff val="39811"/>
                <a:lumOff val="8628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монтаж перекрытий, лестниц, перегородок.</a:t>
          </a:r>
        </a:p>
      </dsp:txBody>
      <dsp:txXfrm>
        <a:off x="294495" y="3955638"/>
        <a:ext cx="3800130" cy="37293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13D611-0CA2-46BA-A0D6-9229BBA2579D}">
      <dsp:nvSpPr>
        <dsp:cNvPr id="0" name=""/>
        <dsp:cNvSpPr/>
      </dsp:nvSpPr>
      <dsp:spPr>
        <a:xfrm>
          <a:off x="2994454" y="1130999"/>
          <a:ext cx="332823" cy="44072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07224"/>
              </a:lnTo>
              <a:lnTo>
                <a:pt x="332823" y="4407224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500A4F-9827-4D68-9D26-5376A3CB036D}">
      <dsp:nvSpPr>
        <dsp:cNvPr id="0" name=""/>
        <dsp:cNvSpPr/>
      </dsp:nvSpPr>
      <dsp:spPr>
        <a:xfrm>
          <a:off x="2994454" y="1130999"/>
          <a:ext cx="332823" cy="37442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744273"/>
              </a:lnTo>
              <a:lnTo>
                <a:pt x="332823" y="374427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0CEFC64-CFFB-4E41-99D0-69D39C89E6C5}">
      <dsp:nvSpPr>
        <dsp:cNvPr id="0" name=""/>
        <dsp:cNvSpPr/>
      </dsp:nvSpPr>
      <dsp:spPr>
        <a:xfrm>
          <a:off x="2994454" y="1130999"/>
          <a:ext cx="332823" cy="30813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81321"/>
              </a:lnTo>
              <a:lnTo>
                <a:pt x="332823" y="3081321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81371F-E593-4A06-A7ED-532A3FA41C08}">
      <dsp:nvSpPr>
        <dsp:cNvPr id="0" name=""/>
        <dsp:cNvSpPr/>
      </dsp:nvSpPr>
      <dsp:spPr>
        <a:xfrm>
          <a:off x="2994454" y="1130999"/>
          <a:ext cx="332823" cy="24183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18370"/>
              </a:lnTo>
              <a:lnTo>
                <a:pt x="332823" y="241837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C8F36A-9DA9-4930-8207-8218AA4D8A5C}">
      <dsp:nvSpPr>
        <dsp:cNvPr id="0" name=""/>
        <dsp:cNvSpPr/>
      </dsp:nvSpPr>
      <dsp:spPr>
        <a:xfrm>
          <a:off x="2994454" y="1130999"/>
          <a:ext cx="332823" cy="17554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55419"/>
              </a:lnTo>
              <a:lnTo>
                <a:pt x="332823" y="1755419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258E45-BCCF-4606-9FE4-BB3E1D01B0A1}">
      <dsp:nvSpPr>
        <dsp:cNvPr id="0" name=""/>
        <dsp:cNvSpPr/>
      </dsp:nvSpPr>
      <dsp:spPr>
        <a:xfrm>
          <a:off x="2994454" y="1130999"/>
          <a:ext cx="332823" cy="10924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2468"/>
              </a:lnTo>
              <a:lnTo>
                <a:pt x="332823" y="1092468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5DE74F-32E4-4CA6-B67B-DBBDDB62D7B4}">
      <dsp:nvSpPr>
        <dsp:cNvPr id="0" name=""/>
        <dsp:cNvSpPr/>
      </dsp:nvSpPr>
      <dsp:spPr>
        <a:xfrm>
          <a:off x="2994454" y="1130999"/>
          <a:ext cx="332823" cy="4295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9517"/>
              </a:lnTo>
              <a:lnTo>
                <a:pt x="332823" y="42951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79020E-3EBD-4DA3-9921-D7AF51A152E3}">
      <dsp:nvSpPr>
        <dsp:cNvPr id="0" name=""/>
        <dsp:cNvSpPr/>
      </dsp:nvSpPr>
      <dsp:spPr>
        <a:xfrm>
          <a:off x="2616063" y="468048"/>
          <a:ext cx="1265919" cy="1960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042"/>
              </a:lnTo>
              <a:lnTo>
                <a:pt x="1265919" y="98042"/>
              </a:lnTo>
              <a:lnTo>
                <a:pt x="1265919" y="19608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FC88C7-5013-4C76-A99C-27DF61FB87B8}">
      <dsp:nvSpPr>
        <dsp:cNvPr id="0" name=""/>
        <dsp:cNvSpPr/>
      </dsp:nvSpPr>
      <dsp:spPr>
        <a:xfrm>
          <a:off x="474309" y="1130999"/>
          <a:ext cx="350363" cy="25502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50293"/>
              </a:lnTo>
              <a:lnTo>
                <a:pt x="350363" y="255029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85496D-677B-4041-B687-7883F9080CAF}">
      <dsp:nvSpPr>
        <dsp:cNvPr id="0" name=""/>
        <dsp:cNvSpPr/>
      </dsp:nvSpPr>
      <dsp:spPr>
        <a:xfrm>
          <a:off x="474309" y="1130999"/>
          <a:ext cx="350363" cy="18873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87342"/>
              </a:lnTo>
              <a:lnTo>
                <a:pt x="350363" y="188734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A65ABF-AFD0-4421-BA6E-49A625CDB10A}">
      <dsp:nvSpPr>
        <dsp:cNvPr id="0" name=""/>
        <dsp:cNvSpPr/>
      </dsp:nvSpPr>
      <dsp:spPr>
        <a:xfrm>
          <a:off x="474309" y="1130999"/>
          <a:ext cx="350363" cy="11584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58429"/>
              </a:lnTo>
              <a:lnTo>
                <a:pt x="350363" y="1158429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E31FCD-0035-4919-BDC2-05AA41B49F5B}">
      <dsp:nvSpPr>
        <dsp:cNvPr id="0" name=""/>
        <dsp:cNvSpPr/>
      </dsp:nvSpPr>
      <dsp:spPr>
        <a:xfrm>
          <a:off x="474309" y="1130999"/>
          <a:ext cx="350363" cy="4295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29517"/>
              </a:lnTo>
              <a:lnTo>
                <a:pt x="350363" y="429517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994223-E8CB-4588-AD4F-C7396E7A02A5}">
      <dsp:nvSpPr>
        <dsp:cNvPr id="0" name=""/>
        <dsp:cNvSpPr/>
      </dsp:nvSpPr>
      <dsp:spPr>
        <a:xfrm>
          <a:off x="1408610" y="468048"/>
          <a:ext cx="1207453" cy="196084"/>
        </a:xfrm>
        <a:custGeom>
          <a:avLst/>
          <a:gdLst/>
          <a:ahLst/>
          <a:cxnLst/>
          <a:rect l="0" t="0" r="0" b="0"/>
          <a:pathLst>
            <a:path>
              <a:moveTo>
                <a:pt x="1207453" y="0"/>
              </a:moveTo>
              <a:lnTo>
                <a:pt x="1207453" y="98042"/>
              </a:lnTo>
              <a:lnTo>
                <a:pt x="0" y="98042"/>
              </a:lnTo>
              <a:lnTo>
                <a:pt x="0" y="19608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651758-C9B8-4D2C-B21D-64EE04A583A2}">
      <dsp:nvSpPr>
        <dsp:cNvPr id="0" name=""/>
        <dsp:cNvSpPr/>
      </dsp:nvSpPr>
      <dsp:spPr>
        <a:xfrm>
          <a:off x="1138075" y="1181"/>
          <a:ext cx="2955977" cy="466866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Работы по производству кирпичной кладки </a:t>
          </a:r>
        </a:p>
      </dsp:txBody>
      <dsp:txXfrm>
        <a:off x="1138075" y="1181"/>
        <a:ext cx="2955977" cy="466866"/>
      </dsp:txXfrm>
    </dsp:sp>
    <dsp:sp modelId="{9B2F4857-5D55-4208-AFA3-8F178FB24A92}">
      <dsp:nvSpPr>
        <dsp:cNvPr id="0" name=""/>
        <dsp:cNvSpPr/>
      </dsp:nvSpPr>
      <dsp:spPr>
        <a:xfrm>
          <a:off x="240733" y="664132"/>
          <a:ext cx="2335754" cy="466866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Подготовку рабочих мест каменщиков выполняют в следующем порядке: </a:t>
          </a:r>
        </a:p>
      </dsp:txBody>
      <dsp:txXfrm>
        <a:off x="240733" y="664132"/>
        <a:ext cx="2335754" cy="466866"/>
      </dsp:txXfrm>
    </dsp:sp>
    <dsp:sp modelId="{A238409C-3577-41F6-BD37-4D0C825846A1}">
      <dsp:nvSpPr>
        <dsp:cNvPr id="0" name=""/>
        <dsp:cNvSpPr/>
      </dsp:nvSpPr>
      <dsp:spPr>
        <a:xfrm>
          <a:off x="824672" y="1327083"/>
          <a:ext cx="1800752" cy="466866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устанавливают подмости, </a:t>
          </a:r>
        </a:p>
      </dsp:txBody>
      <dsp:txXfrm>
        <a:off x="824672" y="1327083"/>
        <a:ext cx="1800752" cy="466866"/>
      </dsp:txXfrm>
    </dsp:sp>
    <dsp:sp modelId="{3A9FA984-E7EF-4042-8BDD-A987AE7DB0C6}">
      <dsp:nvSpPr>
        <dsp:cNvPr id="0" name=""/>
        <dsp:cNvSpPr/>
      </dsp:nvSpPr>
      <dsp:spPr>
        <a:xfrm>
          <a:off x="824672" y="1990034"/>
          <a:ext cx="1859148" cy="598789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расставляют на подмостях кирпич в количестве, необходимом для двухчасовой работы, </a:t>
          </a:r>
        </a:p>
      </dsp:txBody>
      <dsp:txXfrm>
        <a:off x="824672" y="1990034"/>
        <a:ext cx="1859148" cy="598789"/>
      </dsp:txXfrm>
    </dsp:sp>
    <dsp:sp modelId="{F398BBD5-88A8-4154-A7A6-DB2DAE8F90C1}">
      <dsp:nvSpPr>
        <dsp:cNvPr id="0" name=""/>
        <dsp:cNvSpPr/>
      </dsp:nvSpPr>
      <dsp:spPr>
        <a:xfrm>
          <a:off x="824672" y="2784908"/>
          <a:ext cx="1800752" cy="466866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расставляют ящики для раствора,</a:t>
          </a:r>
        </a:p>
      </dsp:txBody>
      <dsp:txXfrm>
        <a:off x="824672" y="2784908"/>
        <a:ext cx="1800752" cy="466866"/>
      </dsp:txXfrm>
    </dsp:sp>
    <dsp:sp modelId="{E114C28B-AD91-4FF1-BF6F-D71D5B845227}">
      <dsp:nvSpPr>
        <dsp:cNvPr id="0" name=""/>
        <dsp:cNvSpPr/>
      </dsp:nvSpPr>
      <dsp:spPr>
        <a:xfrm>
          <a:off x="824672" y="3447859"/>
          <a:ext cx="1910923" cy="466866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устанавливают порядовки с указанием на них отметок оконных и дверных проемов и т.д. </a:t>
          </a:r>
        </a:p>
      </dsp:txBody>
      <dsp:txXfrm>
        <a:off x="824672" y="3447859"/>
        <a:ext cx="1910923" cy="466866"/>
      </dsp:txXfrm>
    </dsp:sp>
    <dsp:sp modelId="{9D3A52AA-8860-4593-95AF-8C829EDA1EEA}">
      <dsp:nvSpPr>
        <dsp:cNvPr id="0" name=""/>
        <dsp:cNvSpPr/>
      </dsp:nvSpPr>
      <dsp:spPr>
        <a:xfrm>
          <a:off x="2772571" y="664132"/>
          <a:ext cx="2218822" cy="466866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Процесс кирпичной кладки состоит из следующих операций: </a:t>
          </a:r>
        </a:p>
      </dsp:txBody>
      <dsp:txXfrm>
        <a:off x="2772571" y="664132"/>
        <a:ext cx="2218822" cy="466866"/>
      </dsp:txXfrm>
    </dsp:sp>
    <dsp:sp modelId="{66D7A4C0-D970-4A56-A1D6-65F75A5BC4E2}">
      <dsp:nvSpPr>
        <dsp:cNvPr id="0" name=""/>
        <dsp:cNvSpPr/>
      </dsp:nvSpPr>
      <dsp:spPr>
        <a:xfrm>
          <a:off x="3327277" y="1327083"/>
          <a:ext cx="2215843" cy="466866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установка и перестановка причалки, </a:t>
          </a:r>
        </a:p>
      </dsp:txBody>
      <dsp:txXfrm>
        <a:off x="3327277" y="1327083"/>
        <a:ext cx="2215843" cy="466866"/>
      </dsp:txXfrm>
    </dsp:sp>
    <dsp:sp modelId="{9FDBE787-1204-438C-9DE7-365B2DB271D4}">
      <dsp:nvSpPr>
        <dsp:cNvPr id="0" name=""/>
        <dsp:cNvSpPr/>
      </dsp:nvSpPr>
      <dsp:spPr>
        <a:xfrm>
          <a:off x="3327277" y="1990034"/>
          <a:ext cx="2215843" cy="466866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рубка и теска кирпичей (по мере надобности),</a:t>
          </a:r>
        </a:p>
      </dsp:txBody>
      <dsp:txXfrm>
        <a:off x="3327277" y="1990034"/>
        <a:ext cx="2215843" cy="466866"/>
      </dsp:txXfrm>
    </dsp:sp>
    <dsp:sp modelId="{09268A4D-2023-4123-BDA1-3B6D59C8AF55}">
      <dsp:nvSpPr>
        <dsp:cNvPr id="0" name=""/>
        <dsp:cNvSpPr/>
      </dsp:nvSpPr>
      <dsp:spPr>
        <a:xfrm>
          <a:off x="3327277" y="2652985"/>
          <a:ext cx="2215843" cy="466866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подача кирпичей и раскладка их на стене, </a:t>
          </a:r>
        </a:p>
      </dsp:txBody>
      <dsp:txXfrm>
        <a:off x="3327277" y="2652985"/>
        <a:ext cx="2215843" cy="466866"/>
      </dsp:txXfrm>
    </dsp:sp>
    <dsp:sp modelId="{93EBCFBA-009D-4F6C-A6D3-0849F0AC9887}">
      <dsp:nvSpPr>
        <dsp:cNvPr id="0" name=""/>
        <dsp:cNvSpPr/>
      </dsp:nvSpPr>
      <dsp:spPr>
        <a:xfrm>
          <a:off x="3327277" y="3315936"/>
          <a:ext cx="2215843" cy="466866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перелопачивание, подача, расстилания и разравнивание раствора на стене, </a:t>
          </a:r>
        </a:p>
      </dsp:txBody>
      <dsp:txXfrm>
        <a:off x="3327277" y="3315936"/>
        <a:ext cx="2215843" cy="466866"/>
      </dsp:txXfrm>
    </dsp:sp>
    <dsp:sp modelId="{8A951451-8383-4D61-A105-A25D3B08420E}">
      <dsp:nvSpPr>
        <dsp:cNvPr id="0" name=""/>
        <dsp:cNvSpPr/>
      </dsp:nvSpPr>
      <dsp:spPr>
        <a:xfrm>
          <a:off x="3327277" y="3978887"/>
          <a:ext cx="2215843" cy="466866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укладка кирпичей в конструкцию (в верстовые ряды, в забутку), </a:t>
          </a:r>
        </a:p>
      </dsp:txBody>
      <dsp:txXfrm>
        <a:off x="3327277" y="3978887"/>
        <a:ext cx="2215843" cy="466866"/>
      </dsp:txXfrm>
    </dsp:sp>
    <dsp:sp modelId="{E6D207FC-971B-4F38-A0C8-AF0B344FA3E2}">
      <dsp:nvSpPr>
        <dsp:cNvPr id="0" name=""/>
        <dsp:cNvSpPr/>
      </dsp:nvSpPr>
      <dsp:spPr>
        <a:xfrm>
          <a:off x="3327277" y="4641838"/>
          <a:ext cx="2215843" cy="466866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расшивка швов, </a:t>
          </a:r>
        </a:p>
      </dsp:txBody>
      <dsp:txXfrm>
        <a:off x="3327277" y="4641838"/>
        <a:ext cx="2215843" cy="466866"/>
      </dsp:txXfrm>
    </dsp:sp>
    <dsp:sp modelId="{CE729304-0926-4A4C-9B8D-D5ED5B2134D7}">
      <dsp:nvSpPr>
        <dsp:cNvPr id="0" name=""/>
        <dsp:cNvSpPr/>
      </dsp:nvSpPr>
      <dsp:spPr>
        <a:xfrm>
          <a:off x="3327277" y="5304789"/>
          <a:ext cx="2215843" cy="466866"/>
        </a:xfrm>
        <a:prstGeom prst="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  <a:sym typeface="Symbol"/>
            </a:rPr>
            <a:t></a:t>
          </a:r>
          <a:r>
            <a:rPr lang="ru-RU" sz="11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проверка правильности выложенной кладки.</a:t>
          </a:r>
        </a:p>
      </dsp:txBody>
      <dsp:txXfrm>
        <a:off x="3327277" y="5304789"/>
        <a:ext cx="2215843" cy="4668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7F732-7DA3-4BAD-993E-21536755F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137</Pages>
  <Words>25946</Words>
  <Characters>147896</Characters>
  <Application>Microsoft Office Word</Application>
  <DocSecurity>0</DocSecurity>
  <Lines>1232</Lines>
  <Paragraphs>346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2021-11-03T11:29:00Z</dcterms:created>
  <dcterms:modified xsi:type="dcterms:W3CDTF">2021-11-03T11:29:00Z</dcterms:modified>
</cp:coreProperties>
</file>